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1C" w:rsidRDefault="004702F0" w:rsidP="005358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58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Kazakhstan to Cut Swap Rates as Ruble Rebound Eases Pressure </w:t>
      </w:r>
      <w:r w:rsidR="0053581C">
        <w:rPr>
          <w:rFonts w:ascii="Times New Roman" w:hAnsi="Times New Roman" w:cs="Times New Roman"/>
          <w:b/>
          <w:sz w:val="28"/>
          <w:szCs w:val="28"/>
          <w:lang w:val="en-US"/>
        </w:rPr>
        <w:t>(1)</w:t>
      </w:r>
      <w:r w:rsidR="0053581C">
        <w:rPr>
          <w:rFonts w:ascii="Times New Roman" w:hAnsi="Times New Roman" w:cs="Times New Roman"/>
          <w:b/>
          <w:sz w:val="28"/>
          <w:szCs w:val="28"/>
          <w:lang w:val="en-US"/>
        </w:rPr>
        <w:br/>
        <w:t>2015-05-22 17:00:39.740 GMT</w:t>
      </w:r>
      <w:r w:rsidRPr="005358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 (Adds </w:t>
      </w:r>
      <w:proofErr w:type="spellStart"/>
      <w:r w:rsidRPr="0053581C">
        <w:rPr>
          <w:rFonts w:ascii="Times New Roman" w:hAnsi="Times New Roman" w:cs="Times New Roman"/>
          <w:b/>
          <w:sz w:val="28"/>
          <w:szCs w:val="28"/>
          <w:lang w:val="en-US"/>
        </w:rPr>
        <w:t>Kelimbetov</w:t>
      </w:r>
      <w:proofErr w:type="spellEnd"/>
      <w:r w:rsidRPr="005358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comments from 2nd paragraph.)</w:t>
      </w:r>
    </w:p>
    <w:p w:rsidR="00C421B9" w:rsidRDefault="0053581C" w:rsidP="0053581C">
      <w:pPr>
        <w:jc w:val="both"/>
        <w:rPr>
          <w:rFonts w:ascii="Times New Roman" w:hAnsi="Times New Roman" w:cs="Times New Roman"/>
          <w:sz w:val="24"/>
          <w:szCs w:val="24"/>
        </w:rPr>
      </w:pPr>
      <w:r w:rsidRPr="0053581C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proofErr w:type="spellStart"/>
      <w:r w:rsidRPr="0053581C">
        <w:rPr>
          <w:rFonts w:ascii="Times New Roman" w:hAnsi="Times New Roman" w:cs="Times New Roman"/>
          <w:sz w:val="24"/>
          <w:szCs w:val="24"/>
          <w:lang w:val="en-US"/>
        </w:rPr>
        <w:t>Nariman</w:t>
      </w:r>
      <w:proofErr w:type="spellEnd"/>
      <w:r w:rsidRPr="005358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581C">
        <w:rPr>
          <w:rFonts w:ascii="Times New Roman" w:hAnsi="Times New Roman" w:cs="Times New Roman"/>
          <w:sz w:val="24"/>
          <w:szCs w:val="24"/>
          <w:lang w:val="en-US"/>
        </w:rPr>
        <w:t>Gizitdinov</w:t>
      </w:r>
      <w:proofErr w:type="spellEnd"/>
    </w:p>
    <w:p w:rsidR="0053581C" w:rsidRDefault="0053581C" w:rsidP="005358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53581C" w:rsidRPr="0053581C" w:rsidRDefault="004702F0" w:rsidP="0053581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581C">
        <w:rPr>
          <w:rFonts w:ascii="Times New Roman" w:hAnsi="Times New Roman" w:cs="Times New Roman"/>
          <w:b/>
          <w:sz w:val="28"/>
          <w:szCs w:val="28"/>
          <w:lang w:val="en-US"/>
        </w:rPr>
        <w:t>(Bloomberg) -- Kazakhstan’s central bank plans to cut the</w:t>
      </w:r>
      <w:r w:rsidR="0053581C" w:rsidRPr="005358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b/>
          <w:sz w:val="28"/>
          <w:szCs w:val="28"/>
          <w:lang w:val="en-US"/>
        </w:rPr>
        <w:t>cost of cash it lends to banks after the ruble’s recovery eased</w:t>
      </w:r>
      <w:r w:rsidR="0053581C" w:rsidRPr="005358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devaluation pressures, Governor </w:t>
      </w:r>
      <w:proofErr w:type="spellStart"/>
      <w:r w:rsidRPr="0053581C">
        <w:rPr>
          <w:rFonts w:ascii="Times New Roman" w:hAnsi="Times New Roman" w:cs="Times New Roman"/>
          <w:b/>
          <w:sz w:val="28"/>
          <w:szCs w:val="28"/>
          <w:lang w:val="en-US"/>
        </w:rPr>
        <w:t>Kairat</w:t>
      </w:r>
      <w:proofErr w:type="spellEnd"/>
      <w:r w:rsidRPr="005358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3581C">
        <w:rPr>
          <w:rFonts w:ascii="Times New Roman" w:hAnsi="Times New Roman" w:cs="Times New Roman"/>
          <w:b/>
          <w:sz w:val="28"/>
          <w:szCs w:val="28"/>
          <w:lang w:val="en-US"/>
        </w:rPr>
        <w:t>Kelimbetov</w:t>
      </w:r>
      <w:proofErr w:type="spellEnd"/>
      <w:r w:rsidRPr="005358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said.</w:t>
      </w:r>
    </w:p>
    <w:p w:rsidR="0053581C" w:rsidRDefault="004702F0" w:rsidP="005358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581C">
        <w:rPr>
          <w:rFonts w:ascii="Times New Roman" w:hAnsi="Times New Roman" w:cs="Times New Roman"/>
          <w:sz w:val="28"/>
          <w:szCs w:val="28"/>
          <w:lang w:val="en-US"/>
        </w:rPr>
        <w:t>The rate charged on foreign-currency swaps and repurchase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 xml:space="preserve">operations may be reduced by 1 percent in June, </w:t>
      </w:r>
      <w:proofErr w:type="spellStart"/>
      <w:r w:rsidRPr="0053581C">
        <w:rPr>
          <w:rFonts w:ascii="Times New Roman" w:hAnsi="Times New Roman" w:cs="Times New Roman"/>
          <w:sz w:val="28"/>
          <w:szCs w:val="28"/>
          <w:lang w:val="en-US"/>
        </w:rPr>
        <w:t>Kelimbetov</w:t>
      </w:r>
      <w:proofErr w:type="spellEnd"/>
      <w:r w:rsidRPr="0053581C">
        <w:rPr>
          <w:rFonts w:ascii="Times New Roman" w:hAnsi="Times New Roman" w:cs="Times New Roman"/>
          <w:sz w:val="28"/>
          <w:szCs w:val="28"/>
          <w:lang w:val="en-US"/>
        </w:rPr>
        <w:t xml:space="preserve"> said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>in an interview Friday in the capital, Astana, adding that there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>was “no frenzy” on the currency market. Kazakhstan won’t be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>pressured into abandoning its managed exchange rate and foreign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br/>
        <w:t>currency reserves are growing, he said.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3581C" w:rsidRDefault="004702F0" w:rsidP="005358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581C">
        <w:rPr>
          <w:rFonts w:ascii="Times New Roman" w:hAnsi="Times New Roman" w:cs="Times New Roman"/>
          <w:sz w:val="28"/>
          <w:szCs w:val="28"/>
          <w:lang w:val="en-US"/>
        </w:rPr>
        <w:t> The need for Kazakhstan to let its currency weaken to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>compete with Russia, its biggest trading partner, has diminished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>with the ruble’s 21 percent surge this year. A “sharp”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 xml:space="preserve">depreciation will be avoided, Kazakh President </w:t>
      </w:r>
      <w:proofErr w:type="spellStart"/>
      <w:r w:rsidRPr="0053581C">
        <w:rPr>
          <w:rFonts w:ascii="Times New Roman" w:hAnsi="Times New Roman" w:cs="Times New Roman"/>
          <w:sz w:val="28"/>
          <w:szCs w:val="28"/>
          <w:lang w:val="en-US"/>
        </w:rPr>
        <w:t>Nursultan</w:t>
      </w:r>
      <w:proofErr w:type="spellEnd"/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581C">
        <w:rPr>
          <w:rFonts w:ascii="Times New Roman" w:hAnsi="Times New Roman" w:cs="Times New Roman"/>
          <w:sz w:val="28"/>
          <w:szCs w:val="28"/>
          <w:lang w:val="en-US"/>
        </w:rPr>
        <w:t>Nazarbayev</w:t>
      </w:r>
      <w:proofErr w:type="spellEnd"/>
      <w:r w:rsidRPr="0053581C">
        <w:rPr>
          <w:rFonts w:ascii="Times New Roman" w:hAnsi="Times New Roman" w:cs="Times New Roman"/>
          <w:sz w:val="28"/>
          <w:szCs w:val="28"/>
          <w:lang w:val="en-US"/>
        </w:rPr>
        <w:t xml:space="preserve"> said after his re-election last month. Kazakhstan,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>central Asia’s biggest energy producer, is part of a Russia-led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>economic union.</w:t>
      </w:r>
    </w:p>
    <w:p w:rsidR="0053581C" w:rsidRDefault="004702F0" w:rsidP="005358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581C">
        <w:rPr>
          <w:rFonts w:ascii="Times New Roman" w:hAnsi="Times New Roman" w:cs="Times New Roman"/>
          <w:sz w:val="28"/>
          <w:szCs w:val="28"/>
          <w:lang w:val="en-US"/>
        </w:rPr>
        <w:t>When the oil price is at $60 to $65 per barrel, and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>there’s stabilization in neighboring economies, we believe we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 xml:space="preserve">are in a comfort zone,” </w:t>
      </w:r>
      <w:proofErr w:type="spellStart"/>
      <w:r w:rsidRPr="0053581C">
        <w:rPr>
          <w:rFonts w:ascii="Times New Roman" w:hAnsi="Times New Roman" w:cs="Times New Roman"/>
          <w:sz w:val="28"/>
          <w:szCs w:val="28"/>
          <w:lang w:val="en-US"/>
        </w:rPr>
        <w:t>Kelimbetov</w:t>
      </w:r>
      <w:proofErr w:type="spellEnd"/>
      <w:r w:rsidRPr="0053581C">
        <w:rPr>
          <w:rFonts w:ascii="Times New Roman" w:hAnsi="Times New Roman" w:cs="Times New Roman"/>
          <w:sz w:val="28"/>
          <w:szCs w:val="28"/>
          <w:lang w:val="en-US"/>
        </w:rPr>
        <w:t xml:space="preserve"> said. “The </w:t>
      </w:r>
      <w:proofErr w:type="spellStart"/>
      <w:r w:rsidRPr="0053581C">
        <w:rPr>
          <w:rFonts w:ascii="Times New Roman" w:hAnsi="Times New Roman" w:cs="Times New Roman"/>
          <w:sz w:val="28"/>
          <w:szCs w:val="28"/>
          <w:lang w:val="en-US"/>
        </w:rPr>
        <w:t>tenge</w:t>
      </w:r>
      <w:proofErr w:type="spellEnd"/>
      <w:r w:rsidRPr="0053581C">
        <w:rPr>
          <w:rFonts w:ascii="Times New Roman" w:hAnsi="Times New Roman" w:cs="Times New Roman"/>
          <w:sz w:val="28"/>
          <w:szCs w:val="28"/>
          <w:lang w:val="en-US"/>
        </w:rPr>
        <w:t xml:space="preserve"> isn’t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>overvalued versus the ruble.”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>     Kazakhstan’s currency weakened 0.2 percent to 186.09 versus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>the dollar as of 9:30 p.m. in Astana, taking its decline this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>year to 2 percent. The nation’s dollar bonds maturing October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>2024 rose for a third day, lowering the yield nine basis points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>in the week to 4.43 percent.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br/>
      </w:r>
      <w:r w:rsidR="005358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Importing </w:t>
      </w:r>
      <w:r w:rsidRPr="0053581C">
        <w:rPr>
          <w:rFonts w:ascii="Times New Roman" w:hAnsi="Times New Roman" w:cs="Times New Roman"/>
          <w:b/>
          <w:sz w:val="28"/>
          <w:szCs w:val="28"/>
          <w:lang w:val="en-US"/>
        </w:rPr>
        <w:t>Instability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>The Kazakh central bank buys and sells foreign currency to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 xml:space="preserve">keep the </w:t>
      </w:r>
      <w:proofErr w:type="spellStart"/>
      <w:r w:rsidRPr="0053581C">
        <w:rPr>
          <w:rFonts w:ascii="Times New Roman" w:hAnsi="Times New Roman" w:cs="Times New Roman"/>
          <w:sz w:val="28"/>
          <w:szCs w:val="28"/>
          <w:lang w:val="en-US"/>
        </w:rPr>
        <w:t>tenge’s</w:t>
      </w:r>
      <w:proofErr w:type="spellEnd"/>
      <w:r w:rsidRPr="0053581C">
        <w:rPr>
          <w:rFonts w:ascii="Times New Roman" w:hAnsi="Times New Roman" w:cs="Times New Roman"/>
          <w:sz w:val="28"/>
          <w:szCs w:val="28"/>
          <w:lang w:val="en-US"/>
        </w:rPr>
        <w:t xml:space="preserve"> movements within a corridor against the dollar.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>While the corridor is adequate for now, Kazakhstan must move to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 xml:space="preserve">a new currency policy in the next 12 to 36 months, </w:t>
      </w:r>
      <w:proofErr w:type="spellStart"/>
      <w:r w:rsidRPr="0053581C">
        <w:rPr>
          <w:rFonts w:ascii="Times New Roman" w:hAnsi="Times New Roman" w:cs="Times New Roman"/>
          <w:sz w:val="28"/>
          <w:szCs w:val="28"/>
          <w:lang w:val="en-US"/>
        </w:rPr>
        <w:t>Kelimbetov</w:t>
      </w:r>
      <w:proofErr w:type="spellEnd"/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>told an International Monetary Fund conference in Almaty on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>Tuesday. On Friday, he declined to comment on how much the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 xml:space="preserve">central bank had spent to support the </w:t>
      </w:r>
      <w:proofErr w:type="spellStart"/>
      <w:r w:rsidRPr="0053581C">
        <w:rPr>
          <w:rFonts w:ascii="Times New Roman" w:hAnsi="Times New Roman" w:cs="Times New Roman"/>
          <w:sz w:val="28"/>
          <w:szCs w:val="28"/>
          <w:lang w:val="en-US"/>
        </w:rPr>
        <w:t>tenge</w:t>
      </w:r>
      <w:proofErr w:type="spellEnd"/>
      <w:r w:rsidRPr="00535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6A08" w:rsidRPr="0053581C" w:rsidRDefault="004702F0" w:rsidP="005358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581C">
        <w:rPr>
          <w:rFonts w:ascii="Times New Roman" w:hAnsi="Times New Roman" w:cs="Times New Roman"/>
          <w:sz w:val="28"/>
          <w:szCs w:val="28"/>
          <w:lang w:val="en-US"/>
        </w:rPr>
        <w:t xml:space="preserve">Russia switched to a </w:t>
      </w:r>
      <w:proofErr w:type="spellStart"/>
      <w:r w:rsidRPr="0053581C">
        <w:rPr>
          <w:rFonts w:ascii="Times New Roman" w:hAnsi="Times New Roman" w:cs="Times New Roman"/>
          <w:sz w:val="28"/>
          <w:szCs w:val="28"/>
          <w:lang w:val="en-US"/>
        </w:rPr>
        <w:t>freefloat</w:t>
      </w:r>
      <w:proofErr w:type="spellEnd"/>
      <w:r w:rsidRPr="0053581C">
        <w:rPr>
          <w:rFonts w:ascii="Times New Roman" w:hAnsi="Times New Roman" w:cs="Times New Roman"/>
          <w:sz w:val="28"/>
          <w:szCs w:val="28"/>
          <w:lang w:val="en-US"/>
        </w:rPr>
        <w:t xml:space="preserve"> in November after burning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>through almost $90 billion trying to slow the ruble’s drop as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>oil prices fell and U.S. and European Union sanctions choked off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>foreign funding.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 xml:space="preserve">“In Russia, instability was imported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lastRenderedPageBreak/>
        <w:t>through monetary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>policy,” he said. “If we need to change anything we will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br/>
        <w:t>announce it. It won’t be overnight news.”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> Even though the situation on currency markets is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 xml:space="preserve">stabilizing, it’s </w:t>
      </w:r>
      <w:proofErr w:type="spellStart"/>
      <w:proofErr w:type="gramStart"/>
      <w:r w:rsidRPr="0053581C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spellEnd"/>
      <w:proofErr w:type="gramEnd"/>
      <w:r w:rsidRPr="0053581C">
        <w:rPr>
          <w:rFonts w:ascii="Times New Roman" w:hAnsi="Times New Roman" w:cs="Times New Roman"/>
          <w:sz w:val="28"/>
          <w:szCs w:val="28"/>
          <w:lang w:val="en-US"/>
        </w:rPr>
        <w:t xml:space="preserve"> early to tell if Russian goods are still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 xml:space="preserve">unfairly priced compared with local products, </w:t>
      </w:r>
      <w:proofErr w:type="spellStart"/>
      <w:r w:rsidRPr="0053581C">
        <w:rPr>
          <w:rFonts w:ascii="Times New Roman" w:hAnsi="Times New Roman" w:cs="Times New Roman"/>
          <w:sz w:val="28"/>
          <w:szCs w:val="28"/>
          <w:lang w:val="en-US"/>
        </w:rPr>
        <w:t>Kelimbetov</w:t>
      </w:r>
      <w:proofErr w:type="spellEnd"/>
      <w:r w:rsidRPr="0053581C">
        <w:rPr>
          <w:rFonts w:ascii="Times New Roman" w:hAnsi="Times New Roman" w:cs="Times New Roman"/>
          <w:sz w:val="28"/>
          <w:szCs w:val="28"/>
          <w:lang w:val="en-US"/>
        </w:rPr>
        <w:t xml:space="preserve"> said.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>The situation will be clear by the end of the year and if the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>opportunity for export arbitrage remains, the government will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>help local companies with subsidized loans and state purchase</w:t>
      </w:r>
      <w:r w:rsidR="0053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t>orders, he said.</w:t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3581C">
        <w:rPr>
          <w:rFonts w:ascii="Times New Roman" w:hAnsi="Times New Roman" w:cs="Times New Roman"/>
          <w:sz w:val="24"/>
          <w:szCs w:val="24"/>
          <w:lang w:val="en-US"/>
        </w:rPr>
        <w:t xml:space="preserve">--With assistance from </w:t>
      </w:r>
      <w:proofErr w:type="spellStart"/>
      <w:r w:rsidRPr="0053581C">
        <w:rPr>
          <w:rFonts w:ascii="Times New Roman" w:hAnsi="Times New Roman" w:cs="Times New Roman"/>
          <w:sz w:val="24"/>
          <w:szCs w:val="24"/>
          <w:lang w:val="en-US"/>
        </w:rPr>
        <w:t>Ksenia</w:t>
      </w:r>
      <w:proofErr w:type="spellEnd"/>
      <w:r w:rsidRPr="005358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581C">
        <w:rPr>
          <w:rFonts w:ascii="Times New Roman" w:hAnsi="Times New Roman" w:cs="Times New Roman"/>
          <w:sz w:val="24"/>
          <w:szCs w:val="24"/>
          <w:lang w:val="en-US"/>
        </w:rPr>
        <w:t>Galouchko</w:t>
      </w:r>
      <w:proofErr w:type="spellEnd"/>
      <w:r w:rsidRPr="0053581C">
        <w:rPr>
          <w:rFonts w:ascii="Times New Roman" w:hAnsi="Times New Roman" w:cs="Times New Roman"/>
          <w:sz w:val="24"/>
          <w:szCs w:val="24"/>
          <w:lang w:val="en-US"/>
        </w:rPr>
        <w:t xml:space="preserve"> in Moscow.</w:t>
      </w:r>
      <w:r w:rsidRPr="0053581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3581C">
        <w:rPr>
          <w:rFonts w:ascii="Times New Roman" w:hAnsi="Times New Roman" w:cs="Times New Roman"/>
          <w:sz w:val="28"/>
          <w:szCs w:val="28"/>
          <w:lang w:val="en-US"/>
        </w:rPr>
        <w:br/>
      </w:r>
    </w:p>
    <w:sectPr w:rsidR="002A6A08" w:rsidRPr="0053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F0"/>
    <w:rsid w:val="00370382"/>
    <w:rsid w:val="004702F0"/>
    <w:rsid w:val="0053581C"/>
    <w:rsid w:val="005718E0"/>
    <w:rsid w:val="00584ACC"/>
    <w:rsid w:val="00B213D0"/>
    <w:rsid w:val="00C421B9"/>
    <w:rsid w:val="00CA5FF1"/>
    <w:rsid w:val="00D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2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2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 Mukhanova</dc:creator>
  <cp:lastModifiedBy>Gulzhan Kanapyanova</cp:lastModifiedBy>
  <cp:revision>6</cp:revision>
  <cp:lastPrinted>2015-05-28T06:51:00Z</cp:lastPrinted>
  <dcterms:created xsi:type="dcterms:W3CDTF">2015-05-27T09:42:00Z</dcterms:created>
  <dcterms:modified xsi:type="dcterms:W3CDTF">2015-06-11T05:17:00Z</dcterms:modified>
</cp:coreProperties>
</file>