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29300" w14:textId="77777777" w:rsidR="005A0B49" w:rsidRPr="0042290D" w:rsidRDefault="005A0B49" w:rsidP="005A0B49">
      <w:pPr>
        <w:jc w:val="right"/>
        <w:rPr>
          <w:szCs w:val="28"/>
          <w:lang w:val="kk-KZ"/>
        </w:rPr>
      </w:pPr>
      <w:bookmarkStart w:id="0" w:name="_GoBack"/>
      <w:r w:rsidRPr="0042290D">
        <w:rPr>
          <w:szCs w:val="28"/>
          <w:lang w:val="kk-KZ"/>
        </w:rPr>
        <w:t xml:space="preserve">Қазақстан Республикасы </w:t>
      </w:r>
    </w:p>
    <w:p w14:paraId="129E58F8" w14:textId="77777777" w:rsidR="005A0B49" w:rsidRPr="0042290D" w:rsidRDefault="005A0B49" w:rsidP="005A0B49">
      <w:pPr>
        <w:jc w:val="right"/>
        <w:rPr>
          <w:szCs w:val="28"/>
          <w:lang w:val="kk-KZ"/>
        </w:rPr>
      </w:pPr>
      <w:r w:rsidRPr="0042290D">
        <w:rPr>
          <w:szCs w:val="28"/>
          <w:lang w:val="kk-KZ"/>
        </w:rPr>
        <w:t>Ұлттық Банкі Төрағасының</w:t>
      </w:r>
    </w:p>
    <w:p w14:paraId="11F1415A" w14:textId="2074F5E8" w:rsidR="005A0B49" w:rsidRPr="0042290D" w:rsidRDefault="00CE2EFB" w:rsidP="005A0B49">
      <w:pPr>
        <w:jc w:val="right"/>
        <w:rPr>
          <w:szCs w:val="28"/>
          <w:lang w:val="kk-KZ"/>
        </w:rPr>
      </w:pPr>
      <w:r w:rsidRPr="0042290D">
        <w:rPr>
          <w:szCs w:val="28"/>
          <w:lang w:val="kk-KZ"/>
        </w:rPr>
        <w:t>2021 жылғы 21 қаңтардағы № 13</w:t>
      </w:r>
      <w:r w:rsidR="005A0B49" w:rsidRPr="0042290D">
        <w:rPr>
          <w:szCs w:val="28"/>
          <w:lang w:val="kk-KZ"/>
        </w:rPr>
        <w:t xml:space="preserve"> </w:t>
      </w:r>
      <w:r w:rsidRPr="0042290D">
        <w:rPr>
          <w:szCs w:val="28"/>
          <w:lang w:val="kk-KZ"/>
        </w:rPr>
        <w:br/>
      </w:r>
      <w:r w:rsidR="005A0B49" w:rsidRPr="0042290D">
        <w:rPr>
          <w:szCs w:val="28"/>
          <w:lang w:val="kk-KZ"/>
        </w:rPr>
        <w:t>бұйрығымен</w:t>
      </w:r>
      <w:r w:rsidRPr="0042290D">
        <w:rPr>
          <w:szCs w:val="28"/>
          <w:lang w:val="kk-KZ"/>
        </w:rPr>
        <w:t xml:space="preserve"> </w:t>
      </w:r>
      <w:r w:rsidR="005A0B49" w:rsidRPr="0042290D">
        <w:rPr>
          <w:szCs w:val="28"/>
          <w:lang w:val="kk-KZ"/>
        </w:rPr>
        <w:t>бекітілді</w:t>
      </w:r>
    </w:p>
    <w:p w14:paraId="6F64C2FA" w14:textId="36984B64" w:rsidR="005A0B49" w:rsidRPr="0042290D" w:rsidRDefault="005A0B49" w:rsidP="005A0B49">
      <w:pPr>
        <w:pStyle w:val="a4"/>
        <w:widowControl w:val="0"/>
        <w:ind w:firstLine="708"/>
        <w:jc w:val="right"/>
        <w:rPr>
          <w:rFonts w:ascii="Times New Roman" w:hAnsi="Times New Roman"/>
          <w:b/>
          <w:sz w:val="28"/>
          <w:szCs w:val="28"/>
          <w:lang w:val="kk-KZ"/>
        </w:rPr>
      </w:pPr>
    </w:p>
    <w:p w14:paraId="0B911F36" w14:textId="77777777" w:rsidR="005A0B49" w:rsidRPr="0042290D" w:rsidRDefault="005A0B49" w:rsidP="005A0B49">
      <w:pPr>
        <w:pStyle w:val="a4"/>
        <w:widowControl w:val="0"/>
        <w:ind w:firstLine="708"/>
        <w:jc w:val="right"/>
        <w:rPr>
          <w:rFonts w:ascii="Times New Roman" w:hAnsi="Times New Roman"/>
          <w:b/>
          <w:sz w:val="28"/>
          <w:szCs w:val="28"/>
          <w:lang w:val="kk-KZ"/>
        </w:rPr>
      </w:pPr>
    </w:p>
    <w:p w14:paraId="0798F440" w14:textId="77777777" w:rsidR="005A0B49" w:rsidRPr="0042290D" w:rsidRDefault="005A0B49" w:rsidP="005A0B49">
      <w:pPr>
        <w:keepNext/>
        <w:jc w:val="center"/>
        <w:outlineLvl w:val="1"/>
        <w:rPr>
          <w:b/>
          <w:bCs/>
          <w:szCs w:val="28"/>
          <w:lang w:val="kk-KZ"/>
        </w:rPr>
      </w:pPr>
      <w:r w:rsidRPr="0042290D">
        <w:rPr>
          <w:b/>
          <w:bCs/>
          <w:szCs w:val="28"/>
          <w:lang w:val="kk-KZ"/>
        </w:rPr>
        <w:t xml:space="preserve">Қазақстан Республикасы Ұлттық Банкінің </w:t>
      </w:r>
    </w:p>
    <w:p w14:paraId="11DEDF72" w14:textId="20CDD4A8" w:rsidR="005A0B49" w:rsidRPr="0042290D" w:rsidRDefault="003B5A08" w:rsidP="005A0B49">
      <w:pPr>
        <w:keepNext/>
        <w:jc w:val="center"/>
        <w:outlineLvl w:val="1"/>
        <w:rPr>
          <w:b/>
          <w:bCs/>
          <w:szCs w:val="28"/>
          <w:lang w:val="kk-KZ"/>
        </w:rPr>
      </w:pPr>
      <w:r w:rsidRPr="0042290D">
        <w:rPr>
          <w:b/>
          <w:bCs/>
          <w:szCs w:val="28"/>
          <w:lang w:val="kk-KZ"/>
        </w:rPr>
        <w:t>А</w:t>
      </w:r>
      <w:r w:rsidR="005A0B49" w:rsidRPr="0042290D">
        <w:rPr>
          <w:b/>
          <w:bCs/>
          <w:szCs w:val="28"/>
          <w:lang w:val="kk-KZ"/>
        </w:rPr>
        <w:t xml:space="preserve">қша-кредит саясаты жөніндегі комитетінің </w:t>
      </w:r>
    </w:p>
    <w:p w14:paraId="2E2EC1A0" w14:textId="7032C530" w:rsidR="005A0B49" w:rsidRPr="0042290D" w:rsidRDefault="00452CE7" w:rsidP="005A0B49">
      <w:pPr>
        <w:keepNext/>
        <w:jc w:val="center"/>
        <w:outlineLvl w:val="1"/>
        <w:rPr>
          <w:b/>
          <w:bCs/>
          <w:iCs/>
          <w:szCs w:val="28"/>
          <w:lang w:val="kk-KZ"/>
        </w:rPr>
      </w:pPr>
      <w:r w:rsidRPr="0042290D">
        <w:rPr>
          <w:b/>
          <w:bCs/>
          <w:szCs w:val="28"/>
          <w:lang w:val="kk-KZ"/>
        </w:rPr>
        <w:t>жұмыс регламенті</w:t>
      </w:r>
      <w:r w:rsidR="005A0B49" w:rsidRPr="0042290D">
        <w:rPr>
          <w:b/>
          <w:bCs/>
          <w:iCs/>
          <w:szCs w:val="28"/>
          <w:lang w:val="kk-KZ"/>
        </w:rPr>
        <w:t xml:space="preserve"> </w:t>
      </w:r>
    </w:p>
    <w:p w14:paraId="4EA58466" w14:textId="03083C13" w:rsidR="005A0B49" w:rsidRPr="0042290D" w:rsidRDefault="005A0B49" w:rsidP="005A0B49">
      <w:pPr>
        <w:keepNext/>
        <w:jc w:val="center"/>
        <w:outlineLvl w:val="1"/>
        <w:rPr>
          <w:b/>
          <w:bCs/>
          <w:iCs/>
          <w:szCs w:val="28"/>
          <w:lang w:val="kk-KZ"/>
        </w:rPr>
      </w:pPr>
    </w:p>
    <w:p w14:paraId="6DF56244" w14:textId="77777777" w:rsidR="005A0B49" w:rsidRPr="0042290D" w:rsidRDefault="005A0B49" w:rsidP="005A0B49">
      <w:pPr>
        <w:keepNext/>
        <w:jc w:val="center"/>
        <w:outlineLvl w:val="1"/>
        <w:rPr>
          <w:b/>
          <w:bCs/>
          <w:iCs/>
          <w:szCs w:val="28"/>
          <w:lang w:val="kk-KZ"/>
        </w:rPr>
      </w:pPr>
    </w:p>
    <w:p w14:paraId="44740CAF" w14:textId="52C6ED37" w:rsidR="009F02FC" w:rsidRPr="0042290D" w:rsidRDefault="005A0B49" w:rsidP="005A0B49">
      <w:pPr>
        <w:keepNext/>
        <w:widowControl w:val="0"/>
        <w:jc w:val="center"/>
        <w:outlineLvl w:val="1"/>
        <w:rPr>
          <w:b/>
          <w:bCs/>
          <w:iCs/>
          <w:szCs w:val="28"/>
          <w:lang w:val="kk-KZ"/>
        </w:rPr>
      </w:pPr>
      <w:r w:rsidRPr="0042290D">
        <w:rPr>
          <w:b/>
          <w:bCs/>
          <w:iCs/>
          <w:szCs w:val="28"/>
          <w:lang w:val="kk-KZ"/>
        </w:rPr>
        <w:t>1-тарау. Жалпы ережелер</w:t>
      </w:r>
    </w:p>
    <w:p w14:paraId="3317819F" w14:textId="77777777" w:rsidR="009F02FC" w:rsidRPr="0042290D" w:rsidRDefault="009F02FC" w:rsidP="001C0363">
      <w:pPr>
        <w:widowControl w:val="0"/>
        <w:rPr>
          <w:szCs w:val="28"/>
          <w:lang w:val="kk-KZ"/>
        </w:rPr>
      </w:pPr>
    </w:p>
    <w:p w14:paraId="27D487C1" w14:textId="0DBC24DB" w:rsidR="009F02FC" w:rsidRPr="0042290D" w:rsidRDefault="005A0B49" w:rsidP="001C0363">
      <w:pPr>
        <w:widowControl w:val="0"/>
        <w:numPr>
          <w:ilvl w:val="0"/>
          <w:numId w:val="3"/>
        </w:numPr>
        <w:tabs>
          <w:tab w:val="left" w:pos="993"/>
          <w:tab w:val="left" w:pos="1560"/>
        </w:tabs>
        <w:ind w:left="0" w:firstLine="709"/>
        <w:rPr>
          <w:szCs w:val="28"/>
          <w:lang w:val="kk-KZ"/>
        </w:rPr>
      </w:pPr>
      <w:r w:rsidRPr="0042290D">
        <w:rPr>
          <w:szCs w:val="28"/>
          <w:lang w:val="kk-KZ"/>
        </w:rPr>
        <w:t>Қазақста</w:t>
      </w:r>
      <w:r w:rsidR="003B5A08" w:rsidRPr="0042290D">
        <w:rPr>
          <w:szCs w:val="28"/>
          <w:lang w:val="kk-KZ"/>
        </w:rPr>
        <w:t>н Республикасы Ұлттық Банкінің А</w:t>
      </w:r>
      <w:r w:rsidRPr="0042290D">
        <w:rPr>
          <w:szCs w:val="28"/>
          <w:lang w:val="kk-KZ"/>
        </w:rPr>
        <w:t xml:space="preserve">қша-кредит саясаты жөніндегі комитетінің жұмыс регламенті (бұдан әрі – Регламент) «Қазақстан Республикасының Ұлттық Банкі туралы» 1995 жылғы 30 наурыздағы (бұдан әрі – Ұлттық Банк туралы заң), «Әкімшілік рәсімдер туралы» 2000 жылғы </w:t>
      </w:r>
      <w:r w:rsidRPr="0042290D">
        <w:rPr>
          <w:szCs w:val="28"/>
          <w:lang w:val="kk-KZ"/>
        </w:rPr>
        <w:br/>
        <w:t xml:space="preserve">27 қарашадағы </w:t>
      </w:r>
      <w:r w:rsidR="003B5A08" w:rsidRPr="0042290D">
        <w:rPr>
          <w:szCs w:val="28"/>
          <w:lang w:val="kk-KZ"/>
        </w:rPr>
        <w:t>Қазақстан Республикасының з</w:t>
      </w:r>
      <w:r w:rsidRPr="0042290D">
        <w:rPr>
          <w:szCs w:val="28"/>
          <w:lang w:val="kk-KZ"/>
        </w:rPr>
        <w:t xml:space="preserve">аңдарына, «Қазақстан Республикасы Ұлттық Банкінің ережесі мен құрылымын бекіту туралы» Қазақстан Республикасы Президентінің 2003 жылғы 31 желтоқсандағы </w:t>
      </w:r>
      <w:r w:rsidRPr="0042290D">
        <w:rPr>
          <w:szCs w:val="28"/>
          <w:lang w:val="kk-KZ"/>
        </w:rPr>
        <w:br/>
        <w:t>№ 1271 Жарлығына (бұдан әрі – Ұлттық Банк туралы ереже), Қазақстан Республикасының өзге де нормативтік құқықтық актілеріне және Қазақстан Республикасы Ұлттық Банкінің (бұдан әрі – Ұлттық Банк) құқықтық актілеріне сәйкес әзірленді және Қазақста</w:t>
      </w:r>
      <w:r w:rsidR="003B5A08" w:rsidRPr="0042290D">
        <w:rPr>
          <w:szCs w:val="28"/>
          <w:lang w:val="kk-KZ"/>
        </w:rPr>
        <w:t>н Республикасы Ұлттық Банкінің А</w:t>
      </w:r>
      <w:r w:rsidRPr="0042290D">
        <w:rPr>
          <w:szCs w:val="28"/>
          <w:lang w:val="kk-KZ"/>
        </w:rPr>
        <w:t>қша-кредит саясаты жөніндегі комитетінің (бұдан әрі – Комитет) жалпы ережелерін, мәртебесі мен өкілеттіктерін, Комитеттің қызметін ұйымдастыру тәртібін, Комитеттің қызметін құжаттандыруды ұйымдастыру тәртібін, сондай-ақ Комитет қаулыларының орындалуын бақылауды айқындайды</w:t>
      </w:r>
      <w:r w:rsidR="009F02FC" w:rsidRPr="0042290D">
        <w:rPr>
          <w:szCs w:val="28"/>
          <w:lang w:val="kk-KZ"/>
        </w:rPr>
        <w:t>.</w:t>
      </w:r>
    </w:p>
    <w:p w14:paraId="1F68CC89" w14:textId="3DFBE69D" w:rsidR="009F02FC" w:rsidRPr="0042290D" w:rsidRDefault="005A0B49" w:rsidP="001C0363">
      <w:pPr>
        <w:widowControl w:val="0"/>
        <w:numPr>
          <w:ilvl w:val="0"/>
          <w:numId w:val="3"/>
        </w:numPr>
        <w:tabs>
          <w:tab w:val="left" w:pos="993"/>
          <w:tab w:val="left" w:pos="1560"/>
        </w:tabs>
        <w:ind w:left="0" w:firstLine="709"/>
        <w:rPr>
          <w:szCs w:val="28"/>
          <w:lang w:val="kk-KZ"/>
        </w:rPr>
      </w:pPr>
      <w:r w:rsidRPr="0042290D">
        <w:rPr>
          <w:szCs w:val="28"/>
          <w:lang w:val="kk-KZ"/>
        </w:rPr>
        <w:t xml:space="preserve">Комитеттің қызметін ұйымдастырушылық, ақпараттық, құжаттамалық, атқарушылық бақылау және өзгеше қамтамасыз етуді ақша-кредит саясаты бөлімшесі (бұдан әрі – уәкілетті бөлімше) жүзеге асырады, Комитеттің қызметін техникалық қамтамасыз етуді </w:t>
      </w:r>
      <w:r w:rsidR="00000522" w:rsidRPr="0042290D">
        <w:rPr>
          <w:szCs w:val="28"/>
          <w:lang w:val="kk-KZ"/>
        </w:rPr>
        <w:t>қаржылық</w:t>
      </w:r>
      <w:r w:rsidRPr="0042290D">
        <w:rPr>
          <w:szCs w:val="28"/>
          <w:lang w:val="kk-KZ"/>
        </w:rPr>
        <w:t xml:space="preserve"> технологиялар бөлімшесі (бұдан әрі – техникалық бөлімше) жүзеге асырады, Комитеттің отырысына материалдарды мәселені дайындауға жауапты бөлімше (бұдан әрі – әзірлеуші бөлімше) жүзеге асырады</w:t>
      </w:r>
      <w:r w:rsidR="009F02FC" w:rsidRPr="0042290D">
        <w:rPr>
          <w:szCs w:val="28"/>
          <w:lang w:val="kk-KZ"/>
        </w:rPr>
        <w:t xml:space="preserve">. </w:t>
      </w:r>
    </w:p>
    <w:p w14:paraId="02044548" w14:textId="54F24B5C" w:rsidR="00AE5F3C" w:rsidRPr="0042290D" w:rsidRDefault="00AE5F3C" w:rsidP="001C0363">
      <w:pPr>
        <w:widowControl w:val="0"/>
        <w:tabs>
          <w:tab w:val="left" w:pos="993"/>
          <w:tab w:val="left" w:pos="1560"/>
        </w:tabs>
        <w:ind w:left="709"/>
        <w:rPr>
          <w:szCs w:val="28"/>
          <w:lang w:val="kk-KZ"/>
        </w:rPr>
      </w:pPr>
    </w:p>
    <w:p w14:paraId="6E41DDC3" w14:textId="339E9553" w:rsidR="00AE5F3C" w:rsidRPr="0042290D" w:rsidRDefault="00AE5F3C" w:rsidP="001C0363">
      <w:pPr>
        <w:widowControl w:val="0"/>
        <w:tabs>
          <w:tab w:val="left" w:pos="993"/>
          <w:tab w:val="left" w:pos="1560"/>
        </w:tabs>
        <w:ind w:left="709"/>
        <w:rPr>
          <w:szCs w:val="28"/>
          <w:lang w:val="kk-KZ"/>
        </w:rPr>
      </w:pPr>
    </w:p>
    <w:p w14:paraId="6B0D93D8" w14:textId="3DAFA225" w:rsidR="00AE5F3C" w:rsidRPr="0042290D" w:rsidRDefault="005A0B49" w:rsidP="001C0363">
      <w:pPr>
        <w:widowControl w:val="0"/>
        <w:jc w:val="center"/>
        <w:rPr>
          <w:b/>
          <w:szCs w:val="28"/>
          <w:lang w:val="kk-KZ"/>
        </w:rPr>
      </w:pPr>
      <w:r w:rsidRPr="0042290D">
        <w:rPr>
          <w:b/>
          <w:szCs w:val="28"/>
          <w:lang w:val="kk-KZ"/>
        </w:rPr>
        <w:t>2-тарау. Комитеттің мәртебесі және өкілеттіктері</w:t>
      </w:r>
    </w:p>
    <w:p w14:paraId="4EEF14B6" w14:textId="1CF6999C" w:rsidR="00AE5F3C" w:rsidRPr="0042290D" w:rsidRDefault="00AE5F3C" w:rsidP="001C0363">
      <w:pPr>
        <w:widowControl w:val="0"/>
        <w:jc w:val="center"/>
        <w:rPr>
          <w:b/>
          <w:szCs w:val="28"/>
          <w:lang w:val="kk-KZ"/>
        </w:rPr>
      </w:pPr>
    </w:p>
    <w:p w14:paraId="3B6FB6A3" w14:textId="12839D83" w:rsidR="00AE5F3C" w:rsidRPr="0042290D" w:rsidRDefault="00AE5F3C" w:rsidP="00524BDA">
      <w:pPr>
        <w:widowControl w:val="0"/>
        <w:rPr>
          <w:szCs w:val="28"/>
          <w:lang w:val="kk-KZ"/>
        </w:rPr>
      </w:pPr>
      <w:r w:rsidRPr="0042290D">
        <w:rPr>
          <w:szCs w:val="28"/>
          <w:lang w:val="kk-KZ"/>
        </w:rPr>
        <w:t xml:space="preserve">3. </w:t>
      </w:r>
      <w:r w:rsidR="005A0B49" w:rsidRPr="0042290D">
        <w:rPr>
          <w:szCs w:val="28"/>
          <w:lang w:val="kk-KZ"/>
        </w:rPr>
        <w:t>Комитет Ұлттық Банктің ақша-кредит саясаты мәселелері бойынша шешім қабылдайтын органы болып табылады</w:t>
      </w:r>
      <w:r w:rsidR="003F539D" w:rsidRPr="0042290D">
        <w:rPr>
          <w:szCs w:val="28"/>
          <w:lang w:val="kk-KZ"/>
        </w:rPr>
        <w:t>.</w:t>
      </w:r>
    </w:p>
    <w:p w14:paraId="192DD083" w14:textId="65335820" w:rsidR="003F539D" w:rsidRPr="0042290D" w:rsidRDefault="003F539D" w:rsidP="00524BDA">
      <w:pPr>
        <w:widowControl w:val="0"/>
        <w:rPr>
          <w:szCs w:val="28"/>
          <w:lang w:val="kk-KZ"/>
        </w:rPr>
      </w:pPr>
      <w:r w:rsidRPr="0042290D">
        <w:rPr>
          <w:szCs w:val="28"/>
          <w:lang w:val="kk-KZ"/>
        </w:rPr>
        <w:t>4. Комитет:</w:t>
      </w:r>
    </w:p>
    <w:p w14:paraId="28F42115" w14:textId="3C5477B2" w:rsidR="00524BDA" w:rsidRPr="0042290D" w:rsidRDefault="00524BDA" w:rsidP="00EB67B1">
      <w:pPr>
        <w:tabs>
          <w:tab w:val="left" w:pos="993"/>
          <w:tab w:val="left" w:pos="1560"/>
        </w:tabs>
        <w:rPr>
          <w:szCs w:val="28"/>
          <w:lang w:val="kk-KZ"/>
        </w:rPr>
      </w:pPr>
      <w:r w:rsidRPr="0042290D">
        <w:rPr>
          <w:szCs w:val="28"/>
          <w:lang w:val="kk-KZ"/>
        </w:rPr>
        <w:t>1) базалық мөлшерлемені белгілейді;</w:t>
      </w:r>
    </w:p>
    <w:p w14:paraId="38A5EB63" w14:textId="10B0EA1F" w:rsidR="00524BDA" w:rsidRPr="0042290D" w:rsidRDefault="00524BDA" w:rsidP="00EB67B1">
      <w:pPr>
        <w:tabs>
          <w:tab w:val="left" w:pos="993"/>
          <w:tab w:val="left" w:pos="1560"/>
        </w:tabs>
        <w:rPr>
          <w:szCs w:val="28"/>
          <w:lang w:val="kk-KZ"/>
        </w:rPr>
      </w:pPr>
      <w:r w:rsidRPr="0042290D">
        <w:rPr>
          <w:szCs w:val="28"/>
          <w:lang w:val="kk-KZ"/>
        </w:rPr>
        <w:lastRenderedPageBreak/>
        <w:t xml:space="preserve">2) </w:t>
      </w:r>
      <w:r w:rsidR="00EB67B1" w:rsidRPr="0042290D">
        <w:rPr>
          <w:szCs w:val="28"/>
          <w:lang w:val="kk-KZ"/>
        </w:rPr>
        <w:t>ақша</w:t>
      </w:r>
      <w:r w:rsidRPr="0042290D">
        <w:rPr>
          <w:szCs w:val="28"/>
          <w:lang w:val="kk-KZ"/>
        </w:rPr>
        <w:t>-кр</w:t>
      </w:r>
      <w:r w:rsidR="00EB67B1" w:rsidRPr="0042290D">
        <w:rPr>
          <w:szCs w:val="28"/>
          <w:lang w:val="kk-KZ"/>
        </w:rPr>
        <w:t xml:space="preserve">едит </w:t>
      </w:r>
      <w:r w:rsidRPr="0042290D">
        <w:rPr>
          <w:szCs w:val="28"/>
          <w:lang w:val="kk-KZ"/>
        </w:rPr>
        <w:t xml:space="preserve">саясатының негізгі операциялары бойынша сыйақы мөлшерлемелерін белгілейді; </w:t>
      </w:r>
    </w:p>
    <w:p w14:paraId="4BB2DCF6" w14:textId="5043F6C0" w:rsidR="003F539D" w:rsidRPr="0042290D" w:rsidRDefault="00524BDA" w:rsidP="00524BDA">
      <w:pPr>
        <w:widowControl w:val="0"/>
        <w:rPr>
          <w:szCs w:val="28"/>
          <w:lang w:val="kk-KZ"/>
        </w:rPr>
      </w:pPr>
      <w:r w:rsidRPr="0042290D">
        <w:rPr>
          <w:szCs w:val="28"/>
          <w:lang w:val="kk-KZ"/>
        </w:rPr>
        <w:t>3) Ұлттық Банк Басқармасының айрықша құзыретіне жатпайтын ақша-кредит саясатының өзге де мәселелері бойынша шешімдер қабылдайды</w:t>
      </w:r>
      <w:r w:rsidR="003F539D" w:rsidRPr="0042290D">
        <w:rPr>
          <w:szCs w:val="28"/>
          <w:lang w:val="kk-KZ"/>
        </w:rPr>
        <w:t>.</w:t>
      </w:r>
    </w:p>
    <w:p w14:paraId="37EF17C4" w14:textId="37769C84" w:rsidR="003F539D" w:rsidRPr="0042290D" w:rsidRDefault="003F539D" w:rsidP="001C0363">
      <w:pPr>
        <w:widowControl w:val="0"/>
        <w:rPr>
          <w:szCs w:val="28"/>
          <w:lang w:val="kk-KZ"/>
        </w:rPr>
      </w:pPr>
    </w:p>
    <w:p w14:paraId="5C5F4639" w14:textId="77777777" w:rsidR="003F539D" w:rsidRPr="0042290D" w:rsidRDefault="003F539D" w:rsidP="001C0363">
      <w:pPr>
        <w:widowControl w:val="0"/>
        <w:rPr>
          <w:szCs w:val="28"/>
          <w:lang w:val="kk-KZ"/>
        </w:rPr>
      </w:pPr>
    </w:p>
    <w:p w14:paraId="271388C1" w14:textId="31274BEF" w:rsidR="00AE5F3C" w:rsidRPr="0042290D" w:rsidRDefault="00524BDA" w:rsidP="001C0363">
      <w:pPr>
        <w:widowControl w:val="0"/>
        <w:jc w:val="center"/>
        <w:rPr>
          <w:b/>
          <w:szCs w:val="28"/>
          <w:lang w:val="kk-KZ"/>
        </w:rPr>
      </w:pPr>
      <w:r w:rsidRPr="0042290D">
        <w:rPr>
          <w:b/>
          <w:szCs w:val="28"/>
          <w:lang w:val="kk-KZ"/>
        </w:rPr>
        <w:t>3-тарау. Комитеттің қызметін ұйымдастыру</w:t>
      </w:r>
    </w:p>
    <w:p w14:paraId="3372281C" w14:textId="77777777" w:rsidR="00AE5F3C" w:rsidRPr="0042290D" w:rsidRDefault="00AE5F3C" w:rsidP="001C0363">
      <w:pPr>
        <w:widowControl w:val="0"/>
        <w:jc w:val="center"/>
        <w:rPr>
          <w:b/>
          <w:szCs w:val="28"/>
          <w:lang w:val="kk-KZ"/>
        </w:rPr>
      </w:pPr>
    </w:p>
    <w:p w14:paraId="3D798566" w14:textId="61A59E66" w:rsidR="00AE5F3C" w:rsidRPr="0042290D" w:rsidRDefault="00524BDA" w:rsidP="001C0363">
      <w:pPr>
        <w:widowControl w:val="0"/>
        <w:jc w:val="center"/>
        <w:rPr>
          <w:b/>
          <w:szCs w:val="28"/>
          <w:lang w:val="kk-KZ"/>
        </w:rPr>
      </w:pPr>
      <w:r w:rsidRPr="0042290D">
        <w:rPr>
          <w:b/>
          <w:szCs w:val="28"/>
          <w:lang w:val="kk-KZ"/>
        </w:rPr>
        <w:t>1- параграф. Комитет жұмысын жоспарлау тәртібі</w:t>
      </w:r>
    </w:p>
    <w:p w14:paraId="65D351E3" w14:textId="77777777" w:rsidR="00AE5F3C" w:rsidRPr="0042290D" w:rsidRDefault="00AE5F3C" w:rsidP="001C0363">
      <w:pPr>
        <w:widowControl w:val="0"/>
        <w:tabs>
          <w:tab w:val="left" w:pos="993"/>
          <w:tab w:val="left" w:pos="1560"/>
        </w:tabs>
        <w:ind w:left="709" w:firstLine="0"/>
        <w:rPr>
          <w:szCs w:val="28"/>
          <w:lang w:val="kk-KZ"/>
        </w:rPr>
      </w:pPr>
    </w:p>
    <w:p w14:paraId="25465C56" w14:textId="2F336F15" w:rsidR="00524BDA" w:rsidRPr="0042290D" w:rsidRDefault="00EB67B1" w:rsidP="00EB67B1">
      <w:pPr>
        <w:pStyle w:val="a3"/>
        <w:widowControl w:val="0"/>
        <w:numPr>
          <w:ilvl w:val="0"/>
          <w:numId w:val="2"/>
        </w:numPr>
        <w:tabs>
          <w:tab w:val="left" w:pos="851"/>
          <w:tab w:val="left" w:pos="993"/>
          <w:tab w:val="left" w:pos="1134"/>
          <w:tab w:val="left" w:pos="2127"/>
        </w:tabs>
        <w:ind w:left="0" w:firstLine="709"/>
        <w:rPr>
          <w:rFonts w:ascii="Times New Roman" w:hAnsi="Times New Roman"/>
          <w:sz w:val="28"/>
          <w:szCs w:val="28"/>
          <w:lang w:val="kk-KZ"/>
        </w:rPr>
      </w:pPr>
      <w:r w:rsidRPr="0042290D">
        <w:rPr>
          <w:rFonts w:ascii="Times New Roman" w:hAnsi="Times New Roman"/>
          <w:sz w:val="28"/>
          <w:szCs w:val="28"/>
          <w:lang w:val="kk-KZ"/>
        </w:rPr>
        <w:t>Комитеттің шешім қабылданатын отырыстары Комитет жұмысының нысаны болып табылады</w:t>
      </w:r>
      <w:r w:rsidR="00524BDA" w:rsidRPr="0042290D">
        <w:rPr>
          <w:rFonts w:ascii="Times New Roman" w:hAnsi="Times New Roman"/>
          <w:sz w:val="28"/>
          <w:szCs w:val="28"/>
          <w:lang w:val="kk-KZ"/>
        </w:rPr>
        <w:t>.</w:t>
      </w:r>
    </w:p>
    <w:p w14:paraId="1751239D" w14:textId="64074B8C" w:rsidR="00524BDA" w:rsidRPr="0042290D" w:rsidRDefault="00524BDA" w:rsidP="00EB67B1">
      <w:pPr>
        <w:pStyle w:val="a3"/>
        <w:widowControl w:val="0"/>
        <w:numPr>
          <w:ilvl w:val="0"/>
          <w:numId w:val="2"/>
        </w:numPr>
        <w:tabs>
          <w:tab w:val="left" w:pos="851"/>
          <w:tab w:val="left" w:pos="993"/>
          <w:tab w:val="left" w:pos="1134"/>
          <w:tab w:val="left" w:pos="2127"/>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Комитеттің отырыстары мүдделі бөлімшелердің ұсыныстары негізінде</w:t>
      </w:r>
      <w:r w:rsidR="00927B2A" w:rsidRPr="0042290D">
        <w:rPr>
          <w:rFonts w:ascii="Times New Roman" w:hAnsi="Times New Roman"/>
          <w:sz w:val="28"/>
          <w:szCs w:val="28"/>
          <w:lang w:val="kk-KZ"/>
        </w:rPr>
        <w:t>,</w:t>
      </w:r>
      <w:r w:rsidRPr="0042290D">
        <w:rPr>
          <w:rFonts w:ascii="Times New Roman" w:hAnsi="Times New Roman"/>
          <w:sz w:val="28"/>
          <w:szCs w:val="28"/>
          <w:lang w:val="kk-KZ"/>
        </w:rPr>
        <w:t xml:space="preserve"> кезекті күнтізбелік жылға </w:t>
      </w:r>
      <w:r w:rsidR="00927B2A" w:rsidRPr="0042290D">
        <w:rPr>
          <w:rFonts w:ascii="Times New Roman" w:hAnsi="Times New Roman"/>
          <w:sz w:val="28"/>
          <w:szCs w:val="28"/>
          <w:lang w:val="kk-KZ"/>
        </w:rPr>
        <w:t xml:space="preserve">уәкілетті бөлімше </w:t>
      </w:r>
      <w:r w:rsidRPr="0042290D">
        <w:rPr>
          <w:rFonts w:ascii="Times New Roman" w:hAnsi="Times New Roman"/>
          <w:sz w:val="28"/>
          <w:szCs w:val="28"/>
          <w:lang w:val="kk-KZ"/>
        </w:rPr>
        <w:t xml:space="preserve">дайындаған және Ұлттық Банктің Төрағасы бекітетін Комитет отырыстарының кестесіне сәйкес </w:t>
      </w:r>
      <w:r w:rsidR="001161E7" w:rsidRPr="0042290D">
        <w:rPr>
          <w:rFonts w:ascii="Times New Roman" w:hAnsi="Times New Roman"/>
          <w:sz w:val="28"/>
          <w:szCs w:val="28"/>
          <w:lang w:val="kk-KZ"/>
        </w:rPr>
        <w:t xml:space="preserve">қажеттілігіне қарай, бірақ кемінде бір тоқсанда бір рет </w:t>
      </w:r>
      <w:r w:rsidRPr="0042290D">
        <w:rPr>
          <w:rFonts w:ascii="Times New Roman" w:hAnsi="Times New Roman"/>
          <w:sz w:val="28"/>
          <w:szCs w:val="28"/>
          <w:lang w:val="kk-KZ"/>
        </w:rPr>
        <w:t>ө</w:t>
      </w:r>
      <w:r w:rsidR="00EB67B1" w:rsidRPr="0042290D">
        <w:rPr>
          <w:rFonts w:ascii="Times New Roman" w:hAnsi="Times New Roman"/>
          <w:sz w:val="28"/>
          <w:szCs w:val="28"/>
          <w:lang w:val="kk-KZ"/>
        </w:rPr>
        <w:t>ткізіледі. Комитеттің отырысын өткізу</w:t>
      </w:r>
      <w:r w:rsidRPr="0042290D">
        <w:rPr>
          <w:rFonts w:ascii="Times New Roman" w:hAnsi="Times New Roman"/>
          <w:sz w:val="28"/>
          <w:szCs w:val="28"/>
          <w:lang w:val="kk-KZ"/>
        </w:rPr>
        <w:t xml:space="preserve"> уақытын Ұлттық Банктің Төрағасы айқындайды.</w:t>
      </w:r>
    </w:p>
    <w:p w14:paraId="1ED005BE" w14:textId="30A3EA45" w:rsidR="00524BDA" w:rsidRPr="0042290D" w:rsidRDefault="00524BDA" w:rsidP="00EB67B1">
      <w:pPr>
        <w:widowControl w:val="0"/>
        <w:tabs>
          <w:tab w:val="left" w:pos="851"/>
          <w:tab w:val="left" w:pos="993"/>
          <w:tab w:val="left" w:pos="1134"/>
          <w:tab w:val="left" w:pos="2127"/>
        </w:tabs>
        <w:rPr>
          <w:szCs w:val="28"/>
          <w:lang w:val="kk-KZ"/>
        </w:rPr>
      </w:pPr>
      <w:r w:rsidRPr="0042290D">
        <w:rPr>
          <w:szCs w:val="28"/>
          <w:lang w:val="kk-KZ"/>
        </w:rPr>
        <w:t>Комитеттің кезектен тыс отырыстары Ұлттық Банк Төрағасының бастамасы бойынша өткізіледі. Комитеттің кезектен тыс отырыстары демалыс және мереке күндерін қоса алғанда, кез келген күні және кез келген уақытта (Комитет мүшелерінің келісімі бойынша) өткізілуі мүмкін.</w:t>
      </w:r>
    </w:p>
    <w:p w14:paraId="2D791D58" w14:textId="3EF88376" w:rsidR="00524BDA" w:rsidRPr="0042290D" w:rsidRDefault="00927B2A" w:rsidP="00EB67B1">
      <w:pPr>
        <w:pStyle w:val="a3"/>
        <w:widowControl w:val="0"/>
        <w:numPr>
          <w:ilvl w:val="0"/>
          <w:numId w:val="2"/>
        </w:numPr>
        <w:tabs>
          <w:tab w:val="left" w:pos="851"/>
          <w:tab w:val="left" w:pos="993"/>
          <w:tab w:val="left" w:pos="1134"/>
          <w:tab w:val="left" w:pos="2127"/>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Төраға болмаған жағдайда оның Р</w:t>
      </w:r>
      <w:r w:rsidR="00524BDA" w:rsidRPr="0042290D">
        <w:rPr>
          <w:rFonts w:ascii="Times New Roman" w:hAnsi="Times New Roman"/>
          <w:sz w:val="28"/>
          <w:szCs w:val="28"/>
          <w:lang w:val="kk-KZ"/>
        </w:rPr>
        <w:t xml:space="preserve">егламент шеңберіндегі функциялары </w:t>
      </w:r>
      <w:r w:rsidR="005312CB" w:rsidRPr="0042290D">
        <w:rPr>
          <w:rFonts w:ascii="Times New Roman" w:hAnsi="Times New Roman"/>
          <w:sz w:val="28"/>
          <w:szCs w:val="28"/>
          <w:lang w:val="kk-KZ"/>
        </w:rPr>
        <w:t>оның міндетін атқарушы адамға</w:t>
      </w:r>
      <w:r w:rsidR="00524BDA" w:rsidRPr="0042290D">
        <w:rPr>
          <w:rFonts w:ascii="Times New Roman" w:hAnsi="Times New Roman"/>
          <w:sz w:val="28"/>
          <w:szCs w:val="28"/>
          <w:lang w:val="kk-KZ"/>
        </w:rPr>
        <w:t xml:space="preserve"> жүктеледі.</w:t>
      </w:r>
    </w:p>
    <w:p w14:paraId="1C6E2CCC" w14:textId="29C22526" w:rsidR="00EA7197" w:rsidRPr="0042290D" w:rsidRDefault="00524BDA" w:rsidP="00EB67B1">
      <w:pPr>
        <w:pStyle w:val="a3"/>
        <w:widowControl w:val="0"/>
        <w:numPr>
          <w:ilvl w:val="0"/>
          <w:numId w:val="2"/>
        </w:numPr>
        <w:tabs>
          <w:tab w:val="left" w:pos="851"/>
          <w:tab w:val="left" w:pos="993"/>
          <w:tab w:val="left" w:pos="1134"/>
          <w:tab w:val="left" w:pos="2127"/>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Комитеттің қарауына енгізілетін мәселелер</w:t>
      </w:r>
      <w:r w:rsidR="00284958" w:rsidRPr="0042290D">
        <w:rPr>
          <w:rFonts w:ascii="Times New Roman" w:hAnsi="Times New Roman"/>
          <w:sz w:val="28"/>
          <w:szCs w:val="28"/>
          <w:lang w:val="kk-KZ"/>
        </w:rPr>
        <w:t xml:space="preserve"> Комитеттің Ұлттық Банк туралы заңда және Ұлттық Банк туралы е</w:t>
      </w:r>
      <w:r w:rsidRPr="0042290D">
        <w:rPr>
          <w:rFonts w:ascii="Times New Roman" w:hAnsi="Times New Roman"/>
          <w:sz w:val="28"/>
          <w:szCs w:val="28"/>
          <w:lang w:val="kk-KZ"/>
        </w:rPr>
        <w:t>р</w:t>
      </w:r>
      <w:r w:rsidR="00284958" w:rsidRPr="0042290D">
        <w:rPr>
          <w:rFonts w:ascii="Times New Roman" w:hAnsi="Times New Roman"/>
          <w:sz w:val="28"/>
          <w:szCs w:val="28"/>
          <w:lang w:val="kk-KZ"/>
        </w:rPr>
        <w:t xml:space="preserve">ежеде белгіленген өкілеттіктеріне сәйкес </w:t>
      </w:r>
      <w:r w:rsidRPr="0042290D">
        <w:rPr>
          <w:rFonts w:ascii="Times New Roman" w:hAnsi="Times New Roman"/>
          <w:sz w:val="28"/>
          <w:szCs w:val="28"/>
          <w:lang w:val="kk-KZ"/>
        </w:rPr>
        <w:t>айқындалады</w:t>
      </w:r>
      <w:r w:rsidR="00EA7197" w:rsidRPr="0042290D">
        <w:rPr>
          <w:rFonts w:ascii="Times New Roman" w:hAnsi="Times New Roman"/>
          <w:sz w:val="28"/>
          <w:szCs w:val="28"/>
          <w:lang w:val="kk-KZ"/>
        </w:rPr>
        <w:t>.</w:t>
      </w:r>
    </w:p>
    <w:p w14:paraId="27B2423B" w14:textId="5F5549C3" w:rsidR="001845BF" w:rsidRPr="0042290D" w:rsidRDefault="001845BF" w:rsidP="001845BF">
      <w:pPr>
        <w:pStyle w:val="a3"/>
        <w:widowControl w:val="0"/>
        <w:tabs>
          <w:tab w:val="left" w:pos="851"/>
          <w:tab w:val="left" w:pos="993"/>
          <w:tab w:val="left" w:pos="1134"/>
        </w:tabs>
        <w:spacing w:after="0" w:line="240" w:lineRule="auto"/>
        <w:ind w:left="709" w:firstLine="0"/>
        <w:rPr>
          <w:rFonts w:ascii="Times New Roman" w:hAnsi="Times New Roman"/>
          <w:sz w:val="28"/>
          <w:szCs w:val="28"/>
          <w:lang w:val="kk-KZ"/>
        </w:rPr>
      </w:pPr>
    </w:p>
    <w:p w14:paraId="65FBB0B4" w14:textId="77777777" w:rsidR="00E162C1" w:rsidRPr="0042290D" w:rsidRDefault="00E162C1" w:rsidP="001845BF">
      <w:pPr>
        <w:pStyle w:val="a3"/>
        <w:widowControl w:val="0"/>
        <w:tabs>
          <w:tab w:val="left" w:pos="851"/>
          <w:tab w:val="left" w:pos="993"/>
          <w:tab w:val="left" w:pos="1134"/>
        </w:tabs>
        <w:spacing w:after="0" w:line="240" w:lineRule="auto"/>
        <w:ind w:left="709" w:firstLine="0"/>
        <w:rPr>
          <w:rFonts w:ascii="Times New Roman" w:hAnsi="Times New Roman"/>
          <w:sz w:val="28"/>
          <w:szCs w:val="28"/>
          <w:lang w:val="kk-KZ"/>
        </w:rPr>
      </w:pPr>
    </w:p>
    <w:p w14:paraId="7ED6A98B" w14:textId="1A8C01F0" w:rsidR="00A90A9D" w:rsidRPr="0042290D" w:rsidRDefault="00284958" w:rsidP="001C0363">
      <w:pPr>
        <w:widowControl w:val="0"/>
        <w:jc w:val="center"/>
        <w:rPr>
          <w:b/>
          <w:szCs w:val="28"/>
          <w:lang w:val="kk-KZ"/>
        </w:rPr>
      </w:pPr>
      <w:r w:rsidRPr="0042290D">
        <w:rPr>
          <w:b/>
          <w:szCs w:val="28"/>
          <w:lang w:val="kk-KZ"/>
        </w:rPr>
        <w:t>2-параграф. Комитет отырыстарын дайындау</w:t>
      </w:r>
    </w:p>
    <w:p w14:paraId="40B7C747" w14:textId="77777777" w:rsidR="00A90A9D" w:rsidRPr="0042290D" w:rsidRDefault="00A90A9D" w:rsidP="00284958">
      <w:pPr>
        <w:widowControl w:val="0"/>
        <w:tabs>
          <w:tab w:val="left" w:pos="851"/>
          <w:tab w:val="left" w:pos="993"/>
          <w:tab w:val="left" w:pos="1134"/>
        </w:tabs>
        <w:rPr>
          <w:szCs w:val="28"/>
          <w:lang w:val="kk-KZ"/>
        </w:rPr>
      </w:pPr>
    </w:p>
    <w:p w14:paraId="50131A63" w14:textId="3D4438A2" w:rsidR="00284958" w:rsidRPr="0042290D" w:rsidRDefault="00870020" w:rsidP="00284958">
      <w:pPr>
        <w:widowControl w:val="0"/>
        <w:numPr>
          <w:ilvl w:val="0"/>
          <w:numId w:val="2"/>
        </w:numPr>
        <w:tabs>
          <w:tab w:val="left" w:pos="851"/>
          <w:tab w:val="left" w:pos="993"/>
          <w:tab w:val="left" w:pos="1134"/>
        </w:tabs>
        <w:ind w:left="0" w:firstLine="709"/>
        <w:rPr>
          <w:szCs w:val="28"/>
          <w:lang w:val="kk-KZ"/>
        </w:rPr>
      </w:pPr>
      <w:r w:rsidRPr="0042290D">
        <w:rPr>
          <w:szCs w:val="28"/>
          <w:lang w:val="kk-KZ"/>
        </w:rPr>
        <w:t>Әзірлеуші бөлімше К</w:t>
      </w:r>
      <w:r w:rsidR="00284958" w:rsidRPr="0042290D">
        <w:rPr>
          <w:szCs w:val="28"/>
          <w:lang w:val="kk-KZ"/>
        </w:rPr>
        <w:t xml:space="preserve">омитеттің отырысы өткізілетін күнге дейін 6 (алты) жұмыс күнінен кешіктірмей уәкілетті бөлімшеге отырыстың күн тәртібі және </w:t>
      </w:r>
      <w:r w:rsidRPr="0042290D">
        <w:rPr>
          <w:szCs w:val="28"/>
          <w:lang w:val="kk-KZ"/>
        </w:rPr>
        <w:t>К</w:t>
      </w:r>
      <w:r w:rsidR="00284958" w:rsidRPr="0042290D">
        <w:rPr>
          <w:szCs w:val="28"/>
          <w:lang w:val="kk-KZ"/>
        </w:rPr>
        <w:t xml:space="preserve">омитеттің отырысына шақырылған адамдардың тізімі бойынша ұсыныстар береді. </w:t>
      </w:r>
    </w:p>
    <w:p w14:paraId="07E83537" w14:textId="074DF3FC" w:rsidR="00284958" w:rsidRPr="0042290D" w:rsidRDefault="00284958" w:rsidP="00EB67B1">
      <w:pPr>
        <w:widowControl w:val="0"/>
        <w:numPr>
          <w:ilvl w:val="0"/>
          <w:numId w:val="2"/>
        </w:numPr>
        <w:tabs>
          <w:tab w:val="left" w:pos="851"/>
          <w:tab w:val="left" w:pos="993"/>
          <w:tab w:val="left" w:pos="1134"/>
        </w:tabs>
        <w:ind w:left="0" w:firstLine="709"/>
        <w:rPr>
          <w:szCs w:val="28"/>
          <w:lang w:val="kk-KZ"/>
        </w:rPr>
      </w:pPr>
      <w:r w:rsidRPr="0042290D">
        <w:rPr>
          <w:szCs w:val="28"/>
          <w:lang w:val="kk-KZ"/>
        </w:rPr>
        <w:t xml:space="preserve">Комитет отырысының күн тәртібіне шешім қабылдауды талап етпейтін мәселелер енгізілуі мүмкін. </w:t>
      </w:r>
    </w:p>
    <w:p w14:paraId="724E2C02" w14:textId="4C63C9CC" w:rsidR="00284958" w:rsidRPr="0042290D" w:rsidRDefault="00284958" w:rsidP="00EB67B1">
      <w:pPr>
        <w:widowControl w:val="0"/>
        <w:numPr>
          <w:ilvl w:val="0"/>
          <w:numId w:val="2"/>
        </w:numPr>
        <w:tabs>
          <w:tab w:val="left" w:pos="851"/>
          <w:tab w:val="left" w:pos="993"/>
          <w:tab w:val="left" w:pos="1134"/>
        </w:tabs>
        <w:ind w:left="0" w:firstLine="709"/>
        <w:rPr>
          <w:szCs w:val="28"/>
          <w:lang w:val="kk-KZ"/>
        </w:rPr>
      </w:pPr>
      <w:r w:rsidRPr="0042290D">
        <w:rPr>
          <w:szCs w:val="28"/>
          <w:lang w:val="kk-KZ"/>
        </w:rPr>
        <w:t>Шақырылған адамдар</w:t>
      </w:r>
      <w:r w:rsidR="00870020" w:rsidRPr="0042290D">
        <w:rPr>
          <w:szCs w:val="28"/>
          <w:lang w:val="kk-KZ"/>
        </w:rPr>
        <w:t xml:space="preserve"> – </w:t>
      </w:r>
      <w:r w:rsidRPr="0042290D">
        <w:rPr>
          <w:szCs w:val="28"/>
          <w:lang w:val="kk-KZ"/>
        </w:rPr>
        <w:t xml:space="preserve">Ұлттық </w:t>
      </w:r>
      <w:r w:rsidR="00870020" w:rsidRPr="0042290D">
        <w:rPr>
          <w:szCs w:val="28"/>
          <w:lang w:val="kk-KZ"/>
        </w:rPr>
        <w:t>Б</w:t>
      </w:r>
      <w:r w:rsidRPr="0042290D">
        <w:rPr>
          <w:szCs w:val="28"/>
          <w:lang w:val="kk-KZ"/>
        </w:rPr>
        <w:t>анктің қызметкерлері нақты мәселе бойынша дауыс беру құқығынсыз пікір білдіру үшін Комитет мүшелерінің ұсынысы бойынша Комитеттің отырыстарына қатыса алады.</w:t>
      </w:r>
      <w:r w:rsidR="00EB67B1" w:rsidRPr="0042290D">
        <w:rPr>
          <w:szCs w:val="28"/>
          <w:lang w:val="kk-KZ"/>
        </w:rPr>
        <w:t xml:space="preserve"> </w:t>
      </w:r>
      <w:r w:rsidRPr="0042290D">
        <w:rPr>
          <w:szCs w:val="28"/>
          <w:lang w:val="kk-KZ"/>
        </w:rPr>
        <w:t>Комитеттің отырысына шақырылған адамдардың қатысуын әзірлеуші бөлімше қамтамасыз етеді.</w:t>
      </w:r>
    </w:p>
    <w:p w14:paraId="39C60225" w14:textId="4128EED0" w:rsidR="005F22BC" w:rsidRPr="0042290D" w:rsidRDefault="0089468B" w:rsidP="00EB67B1">
      <w:pPr>
        <w:widowControl w:val="0"/>
        <w:numPr>
          <w:ilvl w:val="0"/>
          <w:numId w:val="2"/>
        </w:numPr>
        <w:tabs>
          <w:tab w:val="left" w:pos="851"/>
          <w:tab w:val="left" w:pos="993"/>
          <w:tab w:val="left" w:pos="1134"/>
        </w:tabs>
        <w:ind w:left="0" w:firstLine="709"/>
        <w:rPr>
          <w:szCs w:val="28"/>
          <w:lang w:val="kk-KZ"/>
        </w:rPr>
      </w:pPr>
      <w:r w:rsidRPr="0042290D">
        <w:rPr>
          <w:szCs w:val="28"/>
          <w:lang w:val="kk-KZ"/>
        </w:rPr>
        <w:t>Отырыстың күн тәртібі мен К</w:t>
      </w:r>
      <w:r w:rsidR="00284958" w:rsidRPr="0042290D">
        <w:rPr>
          <w:szCs w:val="28"/>
          <w:lang w:val="kk-KZ"/>
        </w:rPr>
        <w:t xml:space="preserve">омитеттің отырысына шақырылған адамдардың тізімін уәкілетті бөлімше Ұлттық Банктің Төрағасымен келіседі. </w:t>
      </w:r>
      <w:r w:rsidR="00EB67B1" w:rsidRPr="0042290D">
        <w:rPr>
          <w:szCs w:val="28"/>
          <w:lang w:val="kk-KZ"/>
        </w:rPr>
        <w:lastRenderedPageBreak/>
        <w:t xml:space="preserve">Комитет </w:t>
      </w:r>
      <w:r w:rsidR="00284958" w:rsidRPr="0042290D">
        <w:rPr>
          <w:szCs w:val="28"/>
          <w:lang w:val="kk-KZ"/>
        </w:rPr>
        <w:t xml:space="preserve">отырысының күн тәртібіне өзгерістерді Ұлттық </w:t>
      </w:r>
      <w:r w:rsidRPr="0042290D">
        <w:rPr>
          <w:szCs w:val="28"/>
          <w:lang w:val="kk-KZ"/>
        </w:rPr>
        <w:t>Б</w:t>
      </w:r>
      <w:r w:rsidR="00284958" w:rsidRPr="0042290D">
        <w:rPr>
          <w:szCs w:val="28"/>
          <w:lang w:val="kk-KZ"/>
        </w:rPr>
        <w:t xml:space="preserve">анк </w:t>
      </w:r>
      <w:r w:rsidRPr="0042290D">
        <w:rPr>
          <w:szCs w:val="28"/>
          <w:lang w:val="kk-KZ"/>
        </w:rPr>
        <w:t>Т</w:t>
      </w:r>
      <w:r w:rsidR="00284958" w:rsidRPr="0042290D">
        <w:rPr>
          <w:szCs w:val="28"/>
          <w:lang w:val="kk-KZ"/>
        </w:rPr>
        <w:t>өрағасының шешімі бойынша уәкілетті бөлімше енгізеді.</w:t>
      </w:r>
    </w:p>
    <w:p w14:paraId="613442CA" w14:textId="77777777" w:rsidR="00024366" w:rsidRPr="0042290D" w:rsidRDefault="006956F9" w:rsidP="00024366">
      <w:pPr>
        <w:widowControl w:val="0"/>
        <w:numPr>
          <w:ilvl w:val="0"/>
          <w:numId w:val="2"/>
        </w:numPr>
        <w:tabs>
          <w:tab w:val="left" w:pos="851"/>
          <w:tab w:val="left" w:pos="993"/>
          <w:tab w:val="left" w:pos="1134"/>
        </w:tabs>
        <w:ind w:left="0" w:firstLine="709"/>
        <w:rPr>
          <w:szCs w:val="28"/>
          <w:lang w:val="kk-KZ"/>
        </w:rPr>
      </w:pPr>
      <w:r w:rsidRPr="0042290D">
        <w:rPr>
          <w:szCs w:val="28"/>
          <w:lang w:val="kk-KZ"/>
        </w:rPr>
        <w:t xml:space="preserve"> </w:t>
      </w:r>
      <w:r w:rsidR="00024366" w:rsidRPr="0042290D">
        <w:rPr>
          <w:szCs w:val="28"/>
          <w:lang w:val="kk-KZ"/>
        </w:rPr>
        <w:t xml:space="preserve">Комитеттің отырысы өткізілетін күнге дейін 4 (төрт) жұмыс күнінен кешіктірмей уәкілетті бөлімше Комитеттің мүшелеріне оның өткізілетін күні мен уақытын көрсете отырып, отырыстың күн тәртібімен қоса берілетін Комитеттің отырысы өткізілетіні туралы жазбаша хабарламаны жібереді. </w:t>
      </w:r>
    </w:p>
    <w:p w14:paraId="2CF318EC" w14:textId="77777777" w:rsidR="00024366" w:rsidRPr="0042290D" w:rsidRDefault="00024366" w:rsidP="00024366">
      <w:pPr>
        <w:widowControl w:val="0"/>
        <w:tabs>
          <w:tab w:val="left" w:pos="1134"/>
        </w:tabs>
        <w:rPr>
          <w:szCs w:val="28"/>
          <w:lang w:val="kk-KZ"/>
        </w:rPr>
      </w:pPr>
      <w:r w:rsidRPr="0042290D">
        <w:rPr>
          <w:szCs w:val="28"/>
          <w:lang w:val="kk-KZ"/>
        </w:rPr>
        <w:t xml:space="preserve">Комитеттің отырысы өткізілетіні туралы жазбаша хабарламаны уәкілетті бөлімше отырыстың күн тәртібінің мәселелерін көрсете отырып, отырысқа қатысуы қажет болатын шақырылған адамдарға да жібереді. </w:t>
      </w:r>
    </w:p>
    <w:p w14:paraId="050FF1E6" w14:textId="77777777" w:rsidR="00024366" w:rsidRPr="0042290D" w:rsidRDefault="00024366" w:rsidP="00024366">
      <w:pPr>
        <w:widowControl w:val="0"/>
        <w:numPr>
          <w:ilvl w:val="0"/>
          <w:numId w:val="2"/>
        </w:numPr>
        <w:tabs>
          <w:tab w:val="left" w:pos="851"/>
          <w:tab w:val="left" w:pos="993"/>
          <w:tab w:val="left" w:pos="1134"/>
        </w:tabs>
        <w:ind w:left="0" w:firstLine="709"/>
        <w:rPr>
          <w:szCs w:val="28"/>
          <w:lang w:val="kk-KZ"/>
        </w:rPr>
      </w:pPr>
      <w:r w:rsidRPr="0042290D">
        <w:rPr>
          <w:szCs w:val="28"/>
          <w:lang w:val="kk-KZ"/>
        </w:rPr>
        <w:t xml:space="preserve"> Әзірлеуші бөлімше Комитеттің отырысы өткізілетін күнге дейін 4 (төрт) жұмыс күнінен кешіктірмей уәкілетті бөлімшеге әзірлеуші бөлімше басшысының қолы қойылған ілеспе хатпен Комитет қаулысының жобасын және оның материалдарын қазақ және орыс тілдерінде ұсынады. </w:t>
      </w:r>
    </w:p>
    <w:p w14:paraId="4FBFC810" w14:textId="77777777" w:rsidR="00024366" w:rsidRPr="0042290D" w:rsidRDefault="00024366" w:rsidP="00024366">
      <w:pPr>
        <w:pStyle w:val="ac"/>
        <w:widowControl w:val="0"/>
        <w:tabs>
          <w:tab w:val="left" w:pos="1134"/>
        </w:tabs>
        <w:rPr>
          <w:rFonts w:ascii="Times New Roman" w:hAnsi="Times New Roman" w:cs="Times New Roman"/>
          <w:sz w:val="28"/>
          <w:szCs w:val="28"/>
          <w:lang w:val="kk-KZ"/>
        </w:rPr>
      </w:pPr>
      <w:r w:rsidRPr="0042290D">
        <w:rPr>
          <w:rFonts w:ascii="Times New Roman" w:hAnsi="Times New Roman"/>
          <w:color w:val="000000"/>
          <w:sz w:val="28"/>
          <w:szCs w:val="28"/>
          <w:lang w:val="kk-KZ"/>
        </w:rPr>
        <w:t>Шұғыл мәселелер бойынша Комитет қаулысының жобасы мен оның материалдары отырыс өткізілетін күнді қоса алғанда, отырысқа дейінгі кез келген күні Комитеттің қарауына енгізілуі мүмкін.</w:t>
      </w:r>
    </w:p>
    <w:p w14:paraId="0B6B00E8" w14:textId="77777777" w:rsidR="00024366" w:rsidRPr="0042290D" w:rsidRDefault="00024366" w:rsidP="00024366">
      <w:pPr>
        <w:pStyle w:val="a3"/>
        <w:widowControl w:val="0"/>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eastAsia="Times New Roman" w:hAnsi="Times New Roman" w:cs="Segoe UI"/>
          <w:color w:val="000000"/>
          <w:sz w:val="28"/>
          <w:szCs w:val="28"/>
          <w:lang w:val="kk-KZ" w:eastAsia="ru-RU"/>
        </w:rPr>
        <w:t>Комитет қаулысының жобасына берілетін материалдарда мыналар қамтылуы тиіс</w:t>
      </w:r>
      <w:r w:rsidRPr="0042290D">
        <w:rPr>
          <w:rFonts w:ascii="Times New Roman" w:hAnsi="Times New Roman"/>
          <w:sz w:val="28"/>
          <w:szCs w:val="28"/>
          <w:lang w:val="kk-KZ"/>
        </w:rPr>
        <w:t>:</w:t>
      </w:r>
    </w:p>
    <w:p w14:paraId="230E77C2" w14:textId="77777777" w:rsidR="00024366" w:rsidRPr="0042290D" w:rsidRDefault="00024366" w:rsidP="00024366">
      <w:pPr>
        <w:widowControl w:val="0"/>
        <w:numPr>
          <w:ilvl w:val="0"/>
          <w:numId w:val="10"/>
        </w:numPr>
        <w:tabs>
          <w:tab w:val="left" w:pos="1134"/>
        </w:tabs>
        <w:suppressAutoHyphens/>
        <w:ind w:left="0" w:firstLine="709"/>
        <w:rPr>
          <w:szCs w:val="28"/>
          <w:lang w:val="kk-KZ"/>
        </w:rPr>
      </w:pPr>
      <w:r w:rsidRPr="0042290D">
        <w:rPr>
          <w:szCs w:val="28"/>
          <w:lang w:val="kk-KZ"/>
        </w:rPr>
        <w:t>Регламентке 1-қосымшаға сәйкес нысан бойынша қаулының жобасына түсіндірме жазба;</w:t>
      </w:r>
    </w:p>
    <w:p w14:paraId="7D151F25" w14:textId="77777777" w:rsidR="00024366" w:rsidRPr="0042290D" w:rsidRDefault="00024366" w:rsidP="00024366">
      <w:pPr>
        <w:widowControl w:val="0"/>
        <w:numPr>
          <w:ilvl w:val="0"/>
          <w:numId w:val="10"/>
        </w:numPr>
        <w:tabs>
          <w:tab w:val="left" w:pos="1134"/>
        </w:tabs>
        <w:suppressAutoHyphens/>
        <w:ind w:left="0" w:firstLine="709"/>
        <w:rPr>
          <w:szCs w:val="28"/>
          <w:lang w:val="kk-KZ"/>
        </w:rPr>
      </w:pPr>
      <w:r w:rsidRPr="0042290D">
        <w:rPr>
          <w:szCs w:val="28"/>
          <w:lang w:val="kk-KZ"/>
        </w:rPr>
        <w:t>Регламентке 2-қосымшаға сәйкес нысан бойынша қолданыстағы және ұсынылатын редакциялардың (Комитеттің қаулысына өзгерістер және (немесе) толықтырулар енгізілген жағдайда) салыстырма кестесін ұсынады;</w:t>
      </w:r>
    </w:p>
    <w:p w14:paraId="2E58CE32" w14:textId="279DDF8A" w:rsidR="00024366" w:rsidRPr="0042290D" w:rsidRDefault="00024366" w:rsidP="00024366">
      <w:pPr>
        <w:widowControl w:val="0"/>
        <w:numPr>
          <w:ilvl w:val="0"/>
          <w:numId w:val="10"/>
        </w:numPr>
        <w:tabs>
          <w:tab w:val="left" w:pos="1134"/>
        </w:tabs>
        <w:suppressAutoHyphens/>
        <w:ind w:left="0" w:firstLine="709"/>
        <w:rPr>
          <w:szCs w:val="28"/>
          <w:lang w:val="kk-KZ"/>
        </w:rPr>
      </w:pPr>
      <w:r w:rsidRPr="0042290D">
        <w:rPr>
          <w:szCs w:val="28"/>
          <w:lang w:val="kk-KZ"/>
        </w:rPr>
        <w:t>қол қою күнін көрсете отырып, әзірлеуші бөлімше, мүдделі бөлімшелер, заң бөлімшесі басшыларының не олардың орнындағы тұлғалардың және Ұлттық Банк Төрағасының жетекшілік ететін орынбасарының қолдарын қамтитын Регламентке 3-қосымшаға сәйкес нысан бойынша қаулының жобасына келісу парағы;</w:t>
      </w:r>
    </w:p>
    <w:p w14:paraId="1FEB2277" w14:textId="77777777" w:rsidR="00024366" w:rsidRPr="0042290D" w:rsidRDefault="00024366" w:rsidP="00024366">
      <w:pPr>
        <w:widowControl w:val="0"/>
        <w:numPr>
          <w:ilvl w:val="0"/>
          <w:numId w:val="10"/>
        </w:numPr>
        <w:tabs>
          <w:tab w:val="left" w:pos="1134"/>
        </w:tabs>
        <w:ind w:left="0" w:firstLine="709"/>
        <w:rPr>
          <w:szCs w:val="28"/>
          <w:lang w:val="kk-KZ"/>
        </w:rPr>
      </w:pPr>
      <w:r w:rsidRPr="0042290D">
        <w:rPr>
          <w:szCs w:val="28"/>
          <w:lang w:val="kk-KZ"/>
        </w:rPr>
        <w:t xml:space="preserve">өзге құжаттар </w:t>
      </w:r>
      <w:r w:rsidRPr="0042290D">
        <w:rPr>
          <w:rFonts w:eastAsia="Calibri"/>
          <w:szCs w:val="28"/>
          <w:lang w:val="kk-KZ"/>
        </w:rPr>
        <w:t>(қажет болғанда)</w:t>
      </w:r>
      <w:r w:rsidRPr="0042290D">
        <w:rPr>
          <w:szCs w:val="28"/>
          <w:lang w:val="kk-KZ"/>
        </w:rPr>
        <w:t>.</w:t>
      </w:r>
    </w:p>
    <w:p w14:paraId="53B74CD0" w14:textId="10ADC3C8" w:rsidR="006D34E1" w:rsidRPr="0042290D" w:rsidRDefault="006D34E1" w:rsidP="00024366">
      <w:pPr>
        <w:pStyle w:val="a3"/>
        <w:widowControl w:val="0"/>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Комитет қаулысының жобасын дайындау сапасы үшін әзірлеуші бөлімшенің басшысы немесе оның орнындағы адам жауапты болады, қазақ және орыс тілдеріндегі мәтіндердің теңтүпнұсқалығы үшін әзірлеуші бөлімшенің, аударма бөлімшесінің басшылары немесе олардың орнындағы адамдар жауапты болады.</w:t>
      </w:r>
    </w:p>
    <w:p w14:paraId="07D5B580" w14:textId="227092AA" w:rsidR="00024366" w:rsidRPr="0042290D" w:rsidRDefault="00024366" w:rsidP="00024366">
      <w:pPr>
        <w:pStyle w:val="a3"/>
        <w:widowControl w:val="0"/>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Комитеттің қазақ және орыс тілдеріндегі қаулысының жобасына </w:t>
      </w:r>
      <w:r w:rsidR="00DB4CF0" w:rsidRPr="0042290D">
        <w:rPr>
          <w:rFonts w:ascii="Times New Roman" w:hAnsi="Times New Roman"/>
          <w:sz w:val="28"/>
          <w:szCs w:val="28"/>
          <w:lang w:val="kk-KZ"/>
        </w:rPr>
        <w:t>әзірлеуші</w:t>
      </w:r>
      <w:r w:rsidR="00DB4CF0" w:rsidRPr="0042290D">
        <w:rPr>
          <w:rFonts w:ascii="Times New Roman" w:eastAsia="Times New Roman" w:hAnsi="Times New Roman"/>
          <w:sz w:val="28"/>
          <w:lang w:val="kk-KZ" w:eastAsia="ru-RU"/>
        </w:rPr>
        <w:t xml:space="preserve"> </w:t>
      </w:r>
      <w:r w:rsidR="00DB4CF0" w:rsidRPr="0042290D">
        <w:rPr>
          <w:rFonts w:ascii="Times New Roman" w:hAnsi="Times New Roman"/>
          <w:sz w:val="28"/>
          <w:szCs w:val="28"/>
          <w:lang w:val="kk-KZ"/>
        </w:rPr>
        <w:t xml:space="preserve">бөлімшенің, аударма бөлімшесінің басшылары немесе олардың орнындағы адамдар </w:t>
      </w:r>
      <w:r w:rsidRPr="0042290D">
        <w:rPr>
          <w:rFonts w:ascii="Times New Roman" w:hAnsi="Times New Roman"/>
          <w:sz w:val="28"/>
          <w:szCs w:val="28"/>
          <w:lang w:val="kk-KZ"/>
        </w:rPr>
        <w:t xml:space="preserve">қол қояды. </w:t>
      </w:r>
    </w:p>
    <w:p w14:paraId="2CA0AA65" w14:textId="77777777" w:rsidR="00024366" w:rsidRPr="0042290D" w:rsidRDefault="00024366" w:rsidP="00024366">
      <w:pPr>
        <w:widowControl w:val="0"/>
        <w:rPr>
          <w:rFonts w:eastAsia="Calibri"/>
          <w:szCs w:val="28"/>
          <w:lang w:val="kk-KZ" w:eastAsia="en-US"/>
        </w:rPr>
      </w:pPr>
      <w:r w:rsidRPr="0042290D">
        <w:rPr>
          <w:rFonts w:eastAsia="Calibri"/>
          <w:szCs w:val="28"/>
          <w:lang w:val="kk-KZ" w:eastAsia="en-US"/>
        </w:rPr>
        <w:t xml:space="preserve">Комитеттің орыс тіліндегі қаулысы жобасының әр парағына Ұлттық Банктің заң бөлімшесінің жауапты қызметкері аты-жөнін көрсете отырып қол қояды. </w:t>
      </w:r>
    </w:p>
    <w:p w14:paraId="18080857" w14:textId="77777777" w:rsidR="00024366" w:rsidRPr="0042290D" w:rsidRDefault="00024366" w:rsidP="00024366">
      <w:pPr>
        <w:pStyle w:val="a3"/>
        <w:widowControl w:val="0"/>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Комитет қаулысының жобасы және оның материалдары Қазақстан Республикасының нормативтік құқықтық актілерінде және Ұлттық Банктің құқықтық актілерінде белгіленген талаптарға сәйкес ресімделеді және мынадай </w:t>
      </w:r>
      <w:r w:rsidRPr="0042290D">
        <w:rPr>
          <w:rFonts w:ascii="Times New Roman" w:hAnsi="Times New Roman"/>
          <w:sz w:val="28"/>
          <w:szCs w:val="28"/>
          <w:lang w:val="kk-KZ"/>
        </w:rPr>
        <w:lastRenderedPageBreak/>
        <w:t>талаптарға сәйкес келуге тиіс:</w:t>
      </w:r>
    </w:p>
    <w:p w14:paraId="0734BE90" w14:textId="77777777" w:rsidR="00024366" w:rsidRPr="0042290D" w:rsidRDefault="00024366" w:rsidP="00024366">
      <w:pPr>
        <w:widowControl w:val="0"/>
        <w:tabs>
          <w:tab w:val="left" w:pos="1134"/>
        </w:tabs>
        <w:rPr>
          <w:szCs w:val="28"/>
          <w:lang w:val="kk-KZ"/>
        </w:rPr>
      </w:pPr>
      <w:r w:rsidRPr="0042290D">
        <w:rPr>
          <w:szCs w:val="28"/>
          <w:lang w:val="kk-KZ"/>
        </w:rPr>
        <w:t>1)</w:t>
      </w:r>
      <w:r w:rsidRPr="0042290D">
        <w:rPr>
          <w:szCs w:val="28"/>
          <w:lang w:val="kk-KZ"/>
        </w:rPr>
        <w:tab/>
        <w:t>Комитет қаулысының жобасы «Microsoft Office» мәтін редакторы қолданыла отырып ресімделеді:</w:t>
      </w:r>
    </w:p>
    <w:p w14:paraId="0D7F3C55" w14:textId="77777777" w:rsidR="00024366" w:rsidRPr="0042290D" w:rsidRDefault="00024366" w:rsidP="00024366">
      <w:pPr>
        <w:widowControl w:val="0"/>
        <w:tabs>
          <w:tab w:val="left" w:pos="1134"/>
        </w:tabs>
        <w:rPr>
          <w:szCs w:val="28"/>
          <w:lang w:val="kk-KZ"/>
        </w:rPr>
      </w:pPr>
      <w:r w:rsidRPr="0042290D">
        <w:rPr>
          <w:szCs w:val="28"/>
          <w:lang w:val="kk-KZ"/>
        </w:rPr>
        <w:t xml:space="preserve">сол жақ жиегі – </w:t>
      </w:r>
      <w:smartTag w:uri="urn:schemas-microsoft-com:office:smarttags" w:element="metricconverter">
        <w:smartTagPr>
          <w:attr w:name="ProductID" w:val="2,5 см"/>
        </w:smartTagPr>
        <w:r w:rsidRPr="0042290D">
          <w:rPr>
            <w:szCs w:val="28"/>
            <w:lang w:val="kk-KZ"/>
          </w:rPr>
          <w:t>2,5 см</w:t>
        </w:r>
      </w:smartTag>
      <w:r w:rsidRPr="0042290D">
        <w:rPr>
          <w:szCs w:val="28"/>
          <w:lang w:val="kk-KZ"/>
        </w:rPr>
        <w:t xml:space="preserve">, оң жақ жиегі – </w:t>
      </w:r>
      <w:smartTag w:uri="urn:schemas-microsoft-com:office:smarttags" w:element="metricconverter">
        <w:smartTagPr>
          <w:attr w:name="ProductID" w:val="1,5 см"/>
        </w:smartTagPr>
        <w:r w:rsidRPr="0042290D">
          <w:rPr>
            <w:szCs w:val="28"/>
            <w:lang w:val="kk-KZ"/>
          </w:rPr>
          <w:t>1,5 см</w:t>
        </w:r>
      </w:smartTag>
      <w:r w:rsidRPr="0042290D">
        <w:rPr>
          <w:szCs w:val="28"/>
          <w:lang w:val="kk-KZ"/>
        </w:rPr>
        <w:t xml:space="preserve">, колонтитулы – </w:t>
      </w:r>
      <w:smartTag w:uri="urn:schemas-microsoft-com:office:smarttags" w:element="metricconverter">
        <w:smartTagPr>
          <w:attr w:name="ProductID" w:val="2,5 см"/>
        </w:smartTagPr>
        <w:r w:rsidRPr="0042290D">
          <w:rPr>
            <w:szCs w:val="28"/>
            <w:lang w:val="kk-KZ"/>
          </w:rPr>
          <w:t>2,5 см</w:t>
        </w:r>
      </w:smartTag>
      <w:r w:rsidRPr="0042290D">
        <w:rPr>
          <w:szCs w:val="28"/>
          <w:lang w:val="kk-KZ"/>
        </w:rPr>
        <w:t>;</w:t>
      </w:r>
    </w:p>
    <w:p w14:paraId="653A4E30" w14:textId="77777777" w:rsidR="00024366" w:rsidRPr="0042290D" w:rsidRDefault="00024366" w:rsidP="00024366">
      <w:pPr>
        <w:widowControl w:val="0"/>
        <w:tabs>
          <w:tab w:val="left" w:pos="1134"/>
        </w:tabs>
        <w:rPr>
          <w:szCs w:val="28"/>
          <w:lang w:val="kk-KZ"/>
        </w:rPr>
      </w:pPr>
      <w:r w:rsidRPr="0042290D">
        <w:rPr>
          <w:szCs w:val="28"/>
          <w:lang w:val="kk-KZ"/>
        </w:rPr>
        <w:t>қаріп – № 14 мөлшеріндегі «Times New Roman» (қосымшаларда кіші мөлшердегі, бірақ № 10 кем болмайтын қаріп пайдаланылуы мүмкін);</w:t>
      </w:r>
    </w:p>
    <w:p w14:paraId="08D661F4" w14:textId="77777777" w:rsidR="00024366" w:rsidRPr="0042290D" w:rsidRDefault="00024366" w:rsidP="00024366">
      <w:pPr>
        <w:widowControl w:val="0"/>
        <w:tabs>
          <w:tab w:val="left" w:pos="1134"/>
        </w:tabs>
        <w:rPr>
          <w:szCs w:val="28"/>
          <w:lang w:val="kk-KZ"/>
        </w:rPr>
      </w:pPr>
      <w:r w:rsidRPr="0042290D">
        <w:rPr>
          <w:szCs w:val="28"/>
          <w:lang w:val="kk-KZ"/>
        </w:rPr>
        <w:t>жолдар арасындағы аралық – біржолдық;</w:t>
      </w:r>
    </w:p>
    <w:p w14:paraId="2378914E" w14:textId="77777777" w:rsidR="00024366" w:rsidRPr="0042290D" w:rsidRDefault="00024366" w:rsidP="00024366">
      <w:pPr>
        <w:widowControl w:val="0"/>
        <w:tabs>
          <w:tab w:val="left" w:pos="1134"/>
        </w:tabs>
        <w:rPr>
          <w:szCs w:val="28"/>
          <w:lang w:val="kk-KZ"/>
        </w:rPr>
      </w:pPr>
      <w:r w:rsidRPr="0042290D">
        <w:rPr>
          <w:szCs w:val="28"/>
          <w:lang w:val="kk-KZ"/>
        </w:rPr>
        <w:t xml:space="preserve">абзацтық азат жол (бірінші жолдың азат жолы) – </w:t>
      </w:r>
      <w:smartTag w:uri="urn:schemas-microsoft-com:office:smarttags" w:element="metricconverter">
        <w:smartTagPr>
          <w:attr w:name="ProductID" w:val="1,25 см"/>
        </w:smartTagPr>
        <w:r w:rsidRPr="0042290D">
          <w:rPr>
            <w:szCs w:val="28"/>
            <w:lang w:val="kk-KZ"/>
          </w:rPr>
          <w:t>1,25 см</w:t>
        </w:r>
      </w:smartTag>
      <w:r w:rsidRPr="0042290D">
        <w:rPr>
          <w:szCs w:val="28"/>
          <w:lang w:val="kk-KZ"/>
        </w:rPr>
        <w:t>;</w:t>
      </w:r>
    </w:p>
    <w:p w14:paraId="636B11A2" w14:textId="77777777" w:rsidR="00024366" w:rsidRPr="0042290D" w:rsidRDefault="00024366" w:rsidP="00024366">
      <w:pPr>
        <w:widowControl w:val="0"/>
        <w:tabs>
          <w:tab w:val="left" w:pos="1134"/>
        </w:tabs>
        <w:rPr>
          <w:szCs w:val="28"/>
          <w:lang w:val="kk-KZ"/>
        </w:rPr>
      </w:pPr>
      <w:r w:rsidRPr="0042290D">
        <w:rPr>
          <w:szCs w:val="28"/>
          <w:lang w:val="kk-KZ"/>
        </w:rPr>
        <w:t>Комитет қаулысының мәтіні бірыңғай қаріппен басылуға тиіс, онда жекелеген сөздер мен сөз тіркестерін бөліп көрсетуге жол берілмейді;</w:t>
      </w:r>
    </w:p>
    <w:p w14:paraId="1D906BD0" w14:textId="77777777" w:rsidR="00024366" w:rsidRPr="0042290D" w:rsidRDefault="00024366" w:rsidP="00024366">
      <w:pPr>
        <w:widowControl w:val="0"/>
        <w:tabs>
          <w:tab w:val="left" w:pos="1134"/>
        </w:tabs>
        <w:rPr>
          <w:szCs w:val="28"/>
          <w:lang w:val="kk-KZ"/>
        </w:rPr>
      </w:pPr>
      <w:r w:rsidRPr="0042290D">
        <w:rPr>
          <w:szCs w:val="28"/>
          <w:lang w:val="kk-KZ"/>
        </w:rPr>
        <w:t>2)</w:t>
      </w:r>
      <w:r w:rsidRPr="0042290D">
        <w:rPr>
          <w:szCs w:val="28"/>
          <w:lang w:val="kk-KZ"/>
        </w:rPr>
        <w:tab/>
        <w:t xml:space="preserve">Комитет қаулысының жобасы оған қоса берілген құжаттармен бірге электрондық және қағаз тасымалдағыштарда ұсынылады; </w:t>
      </w:r>
    </w:p>
    <w:p w14:paraId="4884DCFC" w14:textId="77777777" w:rsidR="00024366" w:rsidRPr="0042290D" w:rsidRDefault="00024366" w:rsidP="00024366">
      <w:pPr>
        <w:widowControl w:val="0"/>
        <w:tabs>
          <w:tab w:val="left" w:pos="1134"/>
        </w:tabs>
        <w:rPr>
          <w:szCs w:val="28"/>
          <w:lang w:val="kk-KZ"/>
        </w:rPr>
      </w:pPr>
      <w:r w:rsidRPr="0042290D">
        <w:rPr>
          <w:szCs w:val="28"/>
          <w:lang w:val="kk-KZ"/>
        </w:rPr>
        <w:t>3)</w:t>
      </w:r>
      <w:r w:rsidRPr="0042290D">
        <w:rPr>
          <w:szCs w:val="28"/>
          <w:lang w:val="kk-KZ"/>
        </w:rPr>
        <w:tab/>
        <w:t>электрондық файлдың атауында Комитет қаулысы жобасының қысқартылған аты болуы тиіс;</w:t>
      </w:r>
    </w:p>
    <w:p w14:paraId="2C1E81E5" w14:textId="77777777" w:rsidR="00024366" w:rsidRPr="0042290D" w:rsidRDefault="00024366" w:rsidP="00024366">
      <w:pPr>
        <w:widowControl w:val="0"/>
        <w:tabs>
          <w:tab w:val="left" w:pos="1134"/>
        </w:tabs>
        <w:rPr>
          <w:szCs w:val="28"/>
          <w:lang w:val="kk-KZ"/>
        </w:rPr>
      </w:pPr>
      <w:r w:rsidRPr="0042290D">
        <w:rPr>
          <w:szCs w:val="28"/>
          <w:lang w:val="kk-KZ"/>
        </w:rPr>
        <w:t>4)</w:t>
      </w:r>
      <w:r w:rsidRPr="0042290D">
        <w:rPr>
          <w:szCs w:val="28"/>
          <w:lang w:val="kk-KZ"/>
        </w:rPr>
        <w:tab/>
        <w:t>Комитеттің бір қаулы жобасына қатысты барлық құжаттар екі файлда (қазақ және орыс тілдерінде) қалыптастырылады. Қажет болса, файлға тиісті құжаттың сканерленген нұсқасы қоса беріледі.</w:t>
      </w:r>
    </w:p>
    <w:p w14:paraId="2969F992" w14:textId="77777777" w:rsidR="00024366" w:rsidRPr="0042290D" w:rsidRDefault="00024366" w:rsidP="00024366">
      <w:pPr>
        <w:pStyle w:val="a3"/>
        <w:widowControl w:val="0"/>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Уәкілетті бөлімше әзірлеуші бөлімшеден Комитет қаулысының жобасы және оның материалдары келіп түскен күннен бастап 2 (екі) жұмыс күні ішінде оларды тексереді (толық болуын, ресімдеу талаптарына сәйкестігін, қағаз және электрондық тасымалдағыштардағы мәтіндердің сәйкестігін), форматтайды. </w:t>
      </w:r>
    </w:p>
    <w:p w14:paraId="61982589" w14:textId="77777777" w:rsidR="00024366" w:rsidRPr="0042290D" w:rsidRDefault="00024366" w:rsidP="00024366">
      <w:pPr>
        <w:pStyle w:val="a3"/>
        <w:widowControl w:val="0"/>
        <w:numPr>
          <w:ilvl w:val="0"/>
          <w:numId w:val="2"/>
        </w:numPr>
        <w:tabs>
          <w:tab w:val="left" w:pos="618"/>
          <w:tab w:val="left" w:pos="851"/>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Уәкілетті бөлімше Комитет қаулысының жобасын және оның материалдарын тексерілгеннен кейін Ұлттық Банктің Төрағасына береді.</w:t>
      </w:r>
    </w:p>
    <w:p w14:paraId="24E4EE42" w14:textId="77777777" w:rsidR="00024366" w:rsidRPr="0042290D" w:rsidRDefault="00024366" w:rsidP="00024366">
      <w:pPr>
        <w:widowControl w:val="0"/>
        <w:numPr>
          <w:ilvl w:val="0"/>
          <w:numId w:val="2"/>
        </w:numPr>
        <w:tabs>
          <w:tab w:val="left" w:pos="618"/>
          <w:tab w:val="left" w:pos="851"/>
          <w:tab w:val="left" w:pos="1134"/>
        </w:tabs>
        <w:ind w:left="0" w:firstLine="709"/>
        <w:rPr>
          <w:szCs w:val="28"/>
          <w:lang w:val="kk-KZ"/>
        </w:rPr>
      </w:pPr>
      <w:r w:rsidRPr="0042290D">
        <w:rPr>
          <w:szCs w:val="28"/>
          <w:lang w:val="kk-KZ"/>
        </w:rPr>
        <w:t>Әзірлеуші бөлімше Комитеттің отырысы өткізілетін күнге дейін 3 (үш) жұмыс күнінен кешіктірмей уәкілетті бөлімшеге шешім қабылдау кезінде пайдалануға арналған материалдарды әзірлеуші бөлімше басшысының қолы қойылған ілеспе хатпен ұсынады.</w:t>
      </w:r>
    </w:p>
    <w:p w14:paraId="7D952C9E" w14:textId="77777777" w:rsidR="00024366" w:rsidRPr="0042290D" w:rsidRDefault="00024366" w:rsidP="00024366">
      <w:pPr>
        <w:widowControl w:val="0"/>
        <w:numPr>
          <w:ilvl w:val="0"/>
          <w:numId w:val="2"/>
        </w:numPr>
        <w:tabs>
          <w:tab w:val="left" w:pos="618"/>
          <w:tab w:val="left" w:pos="851"/>
          <w:tab w:val="left" w:pos="1134"/>
        </w:tabs>
        <w:ind w:left="0" w:firstLine="709"/>
        <w:contextualSpacing/>
        <w:rPr>
          <w:szCs w:val="28"/>
          <w:lang w:val="kk-KZ"/>
        </w:rPr>
      </w:pPr>
      <w:r w:rsidRPr="0042290D">
        <w:rPr>
          <w:szCs w:val="28"/>
          <w:lang w:val="kk-KZ"/>
        </w:rPr>
        <w:t>Шешім қабылдау кезінде пайдалануға арналған материалдарда мыналар қамтылуы мүмкін:</w:t>
      </w:r>
    </w:p>
    <w:p w14:paraId="5EDDB703" w14:textId="77777777" w:rsidR="00024366" w:rsidRPr="0042290D" w:rsidRDefault="00024366" w:rsidP="00024366">
      <w:pPr>
        <w:pStyle w:val="a3"/>
        <w:widowControl w:val="0"/>
        <w:numPr>
          <w:ilvl w:val="0"/>
          <w:numId w:val="46"/>
        </w:numPr>
        <w:tabs>
          <w:tab w:val="left" w:pos="618"/>
          <w:tab w:val="left" w:pos="851"/>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қызметтік жазба;</w:t>
      </w:r>
    </w:p>
    <w:p w14:paraId="7AC2D39D" w14:textId="77777777" w:rsidR="00024366" w:rsidRPr="0042290D" w:rsidRDefault="00024366" w:rsidP="00024366">
      <w:pPr>
        <w:pStyle w:val="a3"/>
        <w:widowControl w:val="0"/>
        <w:numPr>
          <w:ilvl w:val="0"/>
          <w:numId w:val="46"/>
        </w:numPr>
        <w:tabs>
          <w:tab w:val="left" w:pos="618"/>
          <w:tab w:val="left" w:pos="851"/>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талдау материалдары;</w:t>
      </w:r>
    </w:p>
    <w:p w14:paraId="1F3D32F6" w14:textId="77777777" w:rsidR="00024366" w:rsidRPr="0042290D" w:rsidRDefault="00024366" w:rsidP="00024366">
      <w:pPr>
        <w:pStyle w:val="a3"/>
        <w:widowControl w:val="0"/>
        <w:numPr>
          <w:ilvl w:val="0"/>
          <w:numId w:val="46"/>
        </w:numPr>
        <w:tabs>
          <w:tab w:val="left" w:pos="618"/>
          <w:tab w:val="left" w:pos="851"/>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презентациялар; </w:t>
      </w:r>
    </w:p>
    <w:p w14:paraId="09D8C3D7" w14:textId="77777777" w:rsidR="00024366" w:rsidRPr="0042290D" w:rsidRDefault="00024366" w:rsidP="00024366">
      <w:pPr>
        <w:pStyle w:val="a3"/>
        <w:widowControl w:val="0"/>
        <w:numPr>
          <w:ilvl w:val="0"/>
          <w:numId w:val="46"/>
        </w:numPr>
        <w:tabs>
          <w:tab w:val="left" w:pos="618"/>
          <w:tab w:val="left" w:pos="851"/>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кестелер.</w:t>
      </w:r>
    </w:p>
    <w:p w14:paraId="5BDDB29F" w14:textId="77777777" w:rsidR="00024366" w:rsidRPr="0042290D" w:rsidRDefault="00024366" w:rsidP="00024366">
      <w:pPr>
        <w:widowControl w:val="0"/>
        <w:numPr>
          <w:ilvl w:val="0"/>
          <w:numId w:val="2"/>
        </w:numPr>
        <w:tabs>
          <w:tab w:val="left" w:pos="618"/>
          <w:tab w:val="left" w:pos="851"/>
          <w:tab w:val="left" w:pos="1134"/>
        </w:tabs>
        <w:ind w:left="0" w:firstLine="709"/>
        <w:contextualSpacing/>
        <w:rPr>
          <w:szCs w:val="28"/>
          <w:lang w:val="kk-KZ"/>
        </w:rPr>
      </w:pPr>
      <w:r w:rsidRPr="0042290D">
        <w:rPr>
          <w:szCs w:val="28"/>
          <w:lang w:val="kk-KZ"/>
        </w:rPr>
        <w:t xml:space="preserve"> Уәкілетті бөлімше Комитет отырысына дейін Комитеттің мүшелеріне шешім қабылдау кезінде пайдалануға арналған материалдарды жібереді. </w:t>
      </w:r>
    </w:p>
    <w:p w14:paraId="631A5B58" w14:textId="77777777" w:rsidR="00024366" w:rsidRPr="0042290D" w:rsidRDefault="00024366" w:rsidP="00024366">
      <w:pPr>
        <w:widowControl w:val="0"/>
        <w:tabs>
          <w:tab w:val="left" w:pos="618"/>
          <w:tab w:val="left" w:pos="851"/>
          <w:tab w:val="left" w:pos="1134"/>
        </w:tabs>
        <w:rPr>
          <w:szCs w:val="28"/>
          <w:lang w:val="kk-KZ"/>
        </w:rPr>
      </w:pPr>
      <w:r w:rsidRPr="0042290D">
        <w:rPr>
          <w:szCs w:val="28"/>
          <w:lang w:val="kk-KZ"/>
        </w:rPr>
        <w:t>Комитеттің отырысына шақырылған адамдарға олардың пікірі қажет болатын мәселелер бойынша ғана шешім қабылдау кезінде пайдалануға арналған материалдар жіберіледі.</w:t>
      </w:r>
    </w:p>
    <w:p w14:paraId="052F3A28" w14:textId="77777777" w:rsidR="00024366" w:rsidRPr="0042290D" w:rsidRDefault="00024366" w:rsidP="00024366">
      <w:pPr>
        <w:pStyle w:val="a3"/>
        <w:widowControl w:val="0"/>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Ұлттық Банк Төрағасының шешімі бойынша Комитеттің көзбе-көз отырыстары бейнеконференция немесе аудиоконференция нысанында өткізілуі мүмкін.</w:t>
      </w:r>
    </w:p>
    <w:p w14:paraId="7FD6B551" w14:textId="77777777" w:rsidR="00024366" w:rsidRPr="0042290D" w:rsidRDefault="00024366" w:rsidP="00024366">
      <w:pPr>
        <w:widowControl w:val="0"/>
        <w:tabs>
          <w:tab w:val="left" w:pos="851"/>
          <w:tab w:val="left" w:pos="1134"/>
        </w:tabs>
        <w:rPr>
          <w:szCs w:val="28"/>
          <w:lang w:val="kk-KZ"/>
        </w:rPr>
      </w:pPr>
      <w:r w:rsidRPr="0042290D">
        <w:rPr>
          <w:szCs w:val="28"/>
          <w:lang w:val="kk-KZ"/>
        </w:rPr>
        <w:t xml:space="preserve">Комитеттің отырысы бейнеконференция немесе аудиоконференция нысанында өткізілген жағдайда уәкілетті бөлімше Комитет отырысына дейін бұл </w:t>
      </w:r>
      <w:r w:rsidRPr="0042290D">
        <w:rPr>
          <w:szCs w:val="28"/>
          <w:lang w:val="kk-KZ"/>
        </w:rPr>
        <w:lastRenderedPageBreak/>
        <w:t>туралы Комитеттің мүшелерін және техникалық бөлімшені хабардар етеді.</w:t>
      </w:r>
    </w:p>
    <w:p w14:paraId="77F8D3CE" w14:textId="4D61F5D0" w:rsidR="001B7D93" w:rsidRPr="0042290D" w:rsidRDefault="00024366" w:rsidP="00024366">
      <w:pPr>
        <w:widowControl w:val="0"/>
        <w:tabs>
          <w:tab w:val="left" w:pos="851"/>
          <w:tab w:val="left" w:pos="1134"/>
        </w:tabs>
        <w:ind w:firstLine="720"/>
        <w:rPr>
          <w:szCs w:val="28"/>
          <w:lang w:val="kk-KZ"/>
        </w:rPr>
      </w:pPr>
      <w:r w:rsidRPr="0042290D">
        <w:rPr>
          <w:szCs w:val="28"/>
          <w:lang w:val="kk-KZ"/>
        </w:rPr>
        <w:t>Комитеттің отырысын бейнеконференция немесе аудиоконференция нысанында өткізуді техникалық бөлімше уәкілетті бөлімшемен келісу бойынша қамтамасыз етеді</w:t>
      </w:r>
      <w:r w:rsidR="001B7D93" w:rsidRPr="0042290D">
        <w:rPr>
          <w:szCs w:val="28"/>
          <w:lang w:val="kk-KZ"/>
        </w:rPr>
        <w:t>.</w:t>
      </w:r>
    </w:p>
    <w:p w14:paraId="39C15C87" w14:textId="6E0EC083" w:rsidR="00C82DD3" w:rsidRPr="0042290D" w:rsidRDefault="00C82DD3" w:rsidP="00C82DD3">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Комитет мүшесі Комитет отырысына (ауыруына, іссапарда, демалыста болуына және басқа да дәлелді себептерге байланысты) қатысуы (болуы) мүмкін болмаған кезде Ұлттық Банктің Төрағасына және уәкілетті бөлімшеге Комитет отырысына қатысуының (болуының) мүмкін еместігі туралы уақтылы хабарлайды және әрбір мәселе бойынша Регламентке 4-қосымшаға сәйкес нысан бойынша уәкілетті бөлімше жіберген дауыс беруге арналған бюллетеньді (бұдан әрі – бюллетень) толтырып, отырысқа дейін өз пікірін және (немесе) Регламентке 5-қосымшаға сәйкес нысан бойынша базалық мөлшерлеме бойынша ұстанымын білдіре алады. </w:t>
      </w:r>
    </w:p>
    <w:p w14:paraId="4A0786A7" w14:textId="690FD5B8" w:rsidR="00C82DD3" w:rsidRPr="0042290D" w:rsidRDefault="00C82DD3" w:rsidP="00C82DD3">
      <w:pPr>
        <w:pStyle w:val="a3"/>
        <w:pBdr>
          <w:top w:val="none" w:sz="4" w:space="0" w:color="000000"/>
          <w:left w:val="none" w:sz="4" w:space="0" w:color="000000"/>
          <w:bottom w:val="none" w:sz="4" w:space="0" w:color="000000"/>
          <w:right w:val="none" w:sz="4" w:space="0" w:color="000000"/>
          <w:between w:val="none" w:sz="4" w:space="0" w:color="000000"/>
        </w:pBdr>
        <w:tabs>
          <w:tab w:val="left" w:pos="851"/>
        </w:tabs>
        <w:spacing w:after="0" w:line="240" w:lineRule="auto"/>
        <w:ind w:left="0"/>
        <w:rPr>
          <w:rFonts w:ascii="Times New Roman" w:hAnsi="Times New Roman"/>
          <w:sz w:val="28"/>
          <w:szCs w:val="28"/>
          <w:lang w:val="kk-KZ"/>
        </w:rPr>
      </w:pPr>
      <w:r w:rsidRPr="0042290D">
        <w:rPr>
          <w:rFonts w:ascii="Times New Roman" w:eastAsia="Times New Roman" w:hAnsi="Times New Roman"/>
          <w:sz w:val="28"/>
          <w:szCs w:val="28"/>
          <w:lang w:val="kk-KZ" w:eastAsia="ru-RU"/>
        </w:rPr>
        <w:t xml:space="preserve">Комитет мүшесі толтырған бюллетеньді және (немесе) </w:t>
      </w:r>
      <w:r w:rsidRPr="0042290D">
        <w:rPr>
          <w:rFonts w:ascii="Times New Roman" w:hAnsi="Times New Roman"/>
          <w:sz w:val="28"/>
          <w:szCs w:val="28"/>
          <w:lang w:val="kk-KZ"/>
        </w:rPr>
        <w:t>базалық мөлшерлеме бойынша ұстанымын</w:t>
      </w:r>
      <w:r w:rsidRPr="0042290D">
        <w:rPr>
          <w:rFonts w:ascii="Times New Roman" w:eastAsia="Times New Roman" w:hAnsi="Times New Roman"/>
          <w:sz w:val="28"/>
          <w:szCs w:val="28"/>
          <w:lang w:val="kk-KZ" w:eastAsia="ru-RU"/>
        </w:rPr>
        <w:t xml:space="preserve"> Комитет отырысын өткізу күнінен кешіктірмей қағаз тасымалдағышта</w:t>
      </w:r>
      <w:r w:rsidR="00305C19" w:rsidRPr="0042290D">
        <w:rPr>
          <w:rFonts w:ascii="Times New Roman" w:eastAsia="Times New Roman" w:hAnsi="Times New Roman"/>
          <w:sz w:val="28"/>
          <w:szCs w:val="28"/>
          <w:lang w:val="kk-KZ" w:eastAsia="ru-RU"/>
        </w:rPr>
        <w:t xml:space="preserve"> немесе скане</w:t>
      </w:r>
      <w:r w:rsidRPr="0042290D">
        <w:rPr>
          <w:rFonts w:ascii="Times New Roman" w:eastAsia="Times New Roman" w:hAnsi="Times New Roman"/>
          <w:sz w:val="28"/>
          <w:szCs w:val="28"/>
          <w:lang w:val="kk-KZ" w:eastAsia="ru-RU"/>
        </w:rPr>
        <w:t xml:space="preserve">рленген түрде уәкілетті бөлімшеге жібереді. </w:t>
      </w:r>
    </w:p>
    <w:p w14:paraId="1DC585D1" w14:textId="77777777" w:rsidR="00C82DD3" w:rsidRPr="0042290D" w:rsidRDefault="00C82DD3" w:rsidP="00C82DD3">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Отырысты белгіленген уақытта өткізуге кедергі келтіретін мән-жайлар туындаған кезде Ұлттық Банк Төрағасы оны өткізу күні мен нысанын өзгерту туралы шешім қабылдауға құқылы. Уәкілетті бөлімше осындай шешімді Комитет мүшелеріне және шақырылған адамдарға жібереді. </w:t>
      </w:r>
    </w:p>
    <w:p w14:paraId="3DAB71E7" w14:textId="77777777" w:rsidR="00C82DD3" w:rsidRPr="0042290D" w:rsidRDefault="00C82DD3" w:rsidP="00C82DD3">
      <w:pPr>
        <w:widowControl w:val="0"/>
        <w:tabs>
          <w:tab w:val="left" w:pos="709"/>
          <w:tab w:val="left" w:pos="851"/>
          <w:tab w:val="left" w:pos="993"/>
          <w:tab w:val="left" w:pos="1134"/>
          <w:tab w:val="left" w:pos="1560"/>
        </w:tabs>
        <w:ind w:left="709"/>
        <w:rPr>
          <w:szCs w:val="28"/>
          <w:lang w:val="kk-KZ"/>
        </w:rPr>
      </w:pPr>
    </w:p>
    <w:p w14:paraId="753D6FA0" w14:textId="77777777" w:rsidR="00C82DD3" w:rsidRPr="0042290D" w:rsidRDefault="00C82DD3" w:rsidP="00C82DD3">
      <w:pPr>
        <w:widowControl w:val="0"/>
        <w:tabs>
          <w:tab w:val="left" w:pos="709"/>
          <w:tab w:val="left" w:pos="851"/>
          <w:tab w:val="left" w:pos="993"/>
          <w:tab w:val="left" w:pos="1134"/>
          <w:tab w:val="left" w:pos="1560"/>
        </w:tabs>
        <w:ind w:left="709"/>
        <w:rPr>
          <w:szCs w:val="28"/>
          <w:lang w:val="kk-KZ"/>
        </w:rPr>
      </w:pPr>
    </w:p>
    <w:p w14:paraId="50F03C9E" w14:textId="510F93A2" w:rsidR="00C82DD3" w:rsidRPr="0042290D" w:rsidRDefault="00C82DD3" w:rsidP="00C82DD3">
      <w:pPr>
        <w:pStyle w:val="a3"/>
        <w:spacing w:line="314" w:lineRule="atLeast"/>
        <w:ind w:left="2204" w:firstLine="0"/>
        <w:rPr>
          <w:rFonts w:ascii="Times New Roman" w:hAnsi="Times New Roman"/>
          <w:sz w:val="28"/>
          <w:szCs w:val="28"/>
          <w:lang w:val="kk-KZ"/>
        </w:rPr>
      </w:pPr>
      <w:r w:rsidRPr="0042290D">
        <w:rPr>
          <w:rFonts w:ascii="Times New Roman" w:hAnsi="Times New Roman"/>
          <w:b/>
          <w:sz w:val="28"/>
          <w:szCs w:val="28"/>
          <w:lang w:val="kk-KZ"/>
        </w:rPr>
        <w:t>3-параграф. Комитет отырыстарын өткізу</w:t>
      </w:r>
    </w:p>
    <w:p w14:paraId="2B525E07" w14:textId="77777777" w:rsidR="00C82DD3" w:rsidRPr="0042290D" w:rsidRDefault="00C82DD3" w:rsidP="00C82DD3">
      <w:pPr>
        <w:pStyle w:val="a3"/>
        <w:spacing w:line="314" w:lineRule="atLeast"/>
        <w:ind w:left="2204" w:firstLine="0"/>
        <w:rPr>
          <w:rFonts w:ascii="Times New Roman" w:hAnsi="Times New Roman"/>
          <w:sz w:val="28"/>
          <w:szCs w:val="28"/>
          <w:lang w:val="kk-KZ"/>
        </w:rPr>
      </w:pPr>
    </w:p>
    <w:p w14:paraId="11EE0A36" w14:textId="5C60346C" w:rsidR="00C82DD3" w:rsidRPr="0042290D" w:rsidRDefault="00C82DD3" w:rsidP="00C82DD3">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0"/>
          <w:tab w:val="left" w:pos="567"/>
          <w:tab w:val="left" w:pos="710"/>
          <w:tab w:val="left" w:pos="993"/>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Комитеттің </w:t>
      </w:r>
      <w:r w:rsidR="009D25C6" w:rsidRPr="0042290D">
        <w:rPr>
          <w:rFonts w:ascii="Times New Roman" w:hAnsi="Times New Roman"/>
          <w:sz w:val="28"/>
          <w:szCs w:val="28"/>
          <w:lang w:val="kk-KZ"/>
        </w:rPr>
        <w:t>көзбе-көз отырысы</w:t>
      </w:r>
      <w:r w:rsidRPr="0042290D">
        <w:rPr>
          <w:rFonts w:ascii="Times New Roman" w:hAnsi="Times New Roman"/>
          <w:sz w:val="28"/>
          <w:szCs w:val="28"/>
          <w:lang w:val="kk-KZ"/>
        </w:rPr>
        <w:t>, егер Ұлттық Банк Төрағасының шешімімен өзгеше қабылданбаса, Ұлттық Банктің орталық аппараты</w:t>
      </w:r>
      <w:r w:rsidR="00821A7D" w:rsidRPr="0042290D">
        <w:rPr>
          <w:rFonts w:ascii="Times New Roman" w:hAnsi="Times New Roman"/>
          <w:sz w:val="28"/>
          <w:szCs w:val="28"/>
          <w:lang w:val="kk-KZ"/>
        </w:rPr>
        <w:t xml:space="preserve"> орналасқан </w:t>
      </w:r>
      <w:r w:rsidRPr="0042290D">
        <w:rPr>
          <w:rFonts w:ascii="Times New Roman" w:hAnsi="Times New Roman"/>
          <w:sz w:val="28"/>
          <w:szCs w:val="28"/>
          <w:lang w:val="kk-KZ"/>
        </w:rPr>
        <w:t>ғимаратта өткізіледі.</w:t>
      </w:r>
    </w:p>
    <w:p w14:paraId="740A8105" w14:textId="77777777" w:rsidR="00C82DD3" w:rsidRPr="0042290D" w:rsidRDefault="00C82DD3" w:rsidP="00C82DD3">
      <w:pPr>
        <w:pStyle w:val="a3"/>
        <w:widowControl w:val="0"/>
        <w:numPr>
          <w:ilvl w:val="0"/>
          <w:numId w:val="2"/>
        </w:numPr>
        <w:tabs>
          <w:tab w:val="left" w:pos="851"/>
          <w:tab w:val="left" w:pos="1134"/>
          <w:tab w:val="left" w:pos="1560"/>
        </w:tabs>
        <w:spacing w:after="0" w:line="240" w:lineRule="auto"/>
        <w:ind w:left="0" w:firstLine="709"/>
        <w:rPr>
          <w:rStyle w:val="s0"/>
          <w:rFonts w:eastAsia="Arial"/>
          <w:sz w:val="28"/>
          <w:szCs w:val="28"/>
          <w:lang w:val="kk-KZ"/>
        </w:rPr>
      </w:pPr>
      <w:r w:rsidRPr="0042290D">
        <w:rPr>
          <w:rFonts w:ascii="Times New Roman" w:hAnsi="Times New Roman"/>
          <w:sz w:val="28"/>
          <w:szCs w:val="28"/>
          <w:lang w:val="kk-KZ"/>
        </w:rPr>
        <w:t>Комитеттің отырыстарында Ұлттық Банк Төрағасы төрағалық етеді.</w:t>
      </w:r>
    </w:p>
    <w:p w14:paraId="5204A0FD" w14:textId="77777777" w:rsidR="00C82DD3" w:rsidRPr="0042290D" w:rsidRDefault="00C82DD3" w:rsidP="00C82DD3">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0"/>
          <w:tab w:val="left" w:pos="567"/>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Егер қатысушылардың және жазбаша түрде бюллетеньдерін және (немесе) базалық мөлшерлеме бойынша ұстанымдарын ұсынған адамдардың жалпы саны Ұлттық Банк Төрағасын қоса алғанда, Комитет мүшелерінің жалпы санынан кемінде үштен екісін құраса (кворум), Комитет отырыс күн тәртібінің мәселелерін қарауға және олар бойынша шешімдер қабылдауға құқылы.</w:t>
      </w:r>
    </w:p>
    <w:p w14:paraId="16A0F3A3" w14:textId="794BDCCD" w:rsidR="00C82DD3" w:rsidRPr="0042290D" w:rsidRDefault="00C82DD3" w:rsidP="00C82DD3">
      <w:pPr>
        <w:pStyle w:val="a3"/>
        <w:widowControl w:val="0"/>
        <w:numPr>
          <w:ilvl w:val="0"/>
          <w:numId w:val="2"/>
        </w:numPr>
        <w:tabs>
          <w:tab w:val="left" w:pos="851"/>
          <w:tab w:val="left" w:pos="1134"/>
          <w:tab w:val="left" w:pos="1560"/>
        </w:tabs>
        <w:spacing w:after="0" w:line="240" w:lineRule="auto"/>
        <w:ind w:left="0" w:firstLine="720"/>
        <w:rPr>
          <w:rFonts w:ascii="Times New Roman" w:hAnsi="Times New Roman"/>
          <w:sz w:val="28"/>
          <w:szCs w:val="28"/>
          <w:lang w:val="kk-KZ"/>
        </w:rPr>
      </w:pPr>
      <w:r w:rsidRPr="0042290D">
        <w:rPr>
          <w:rFonts w:ascii="Times New Roman" w:hAnsi="Times New Roman"/>
          <w:sz w:val="28"/>
          <w:szCs w:val="28"/>
          <w:lang w:val="kk-KZ"/>
        </w:rPr>
        <w:t>Ұлттық Банк Төрағасы Комитет отырысы</w:t>
      </w:r>
      <w:r w:rsidR="00821A7D" w:rsidRPr="0042290D">
        <w:rPr>
          <w:rFonts w:ascii="Times New Roman" w:hAnsi="Times New Roman"/>
          <w:sz w:val="28"/>
          <w:szCs w:val="28"/>
          <w:lang w:val="kk-KZ"/>
        </w:rPr>
        <w:t>ның</w:t>
      </w:r>
      <w:r w:rsidRPr="0042290D">
        <w:rPr>
          <w:rFonts w:ascii="Times New Roman" w:hAnsi="Times New Roman"/>
          <w:sz w:val="28"/>
          <w:szCs w:val="28"/>
          <w:lang w:val="kk-KZ"/>
        </w:rPr>
        <w:t xml:space="preserve"> басталуы алдында уәкілетті бөлімше дайындаған мәліметтердің негізінде кворум</w:t>
      </w:r>
      <w:r w:rsidR="00821A7D" w:rsidRPr="0042290D">
        <w:rPr>
          <w:rFonts w:ascii="Times New Roman" w:hAnsi="Times New Roman"/>
          <w:sz w:val="28"/>
          <w:szCs w:val="28"/>
          <w:lang w:val="kk-KZ"/>
        </w:rPr>
        <w:t>ның</w:t>
      </w:r>
      <w:r w:rsidRPr="0042290D">
        <w:rPr>
          <w:rFonts w:ascii="Times New Roman" w:hAnsi="Times New Roman"/>
          <w:sz w:val="28"/>
          <w:szCs w:val="28"/>
          <w:lang w:val="kk-KZ"/>
        </w:rPr>
        <w:t xml:space="preserve"> болуын айқындайды. </w:t>
      </w:r>
    </w:p>
    <w:p w14:paraId="37AF7301" w14:textId="77777777" w:rsidR="00C82DD3" w:rsidRPr="0042290D" w:rsidRDefault="00C82DD3" w:rsidP="00C82DD3">
      <w:pPr>
        <w:pStyle w:val="a3"/>
        <w:widowControl w:val="0"/>
        <w:numPr>
          <w:ilvl w:val="0"/>
          <w:numId w:val="2"/>
        </w:numPr>
        <w:tabs>
          <w:tab w:val="left" w:pos="851"/>
          <w:tab w:val="left" w:pos="1134"/>
          <w:tab w:val="left" w:pos="1560"/>
        </w:tabs>
        <w:spacing w:after="0" w:line="240" w:lineRule="auto"/>
        <w:ind w:left="0" w:firstLine="720"/>
        <w:rPr>
          <w:rFonts w:ascii="Times New Roman" w:hAnsi="Times New Roman"/>
          <w:sz w:val="28"/>
          <w:szCs w:val="28"/>
          <w:lang w:val="kk-KZ"/>
        </w:rPr>
      </w:pPr>
      <w:r w:rsidRPr="0042290D">
        <w:rPr>
          <w:rFonts w:ascii="Times New Roman" w:hAnsi="Times New Roman"/>
          <w:sz w:val="28"/>
          <w:szCs w:val="28"/>
          <w:lang w:val="kk-KZ"/>
        </w:rPr>
        <w:t>Кворум болмаған кезде Ұлттық Банк Төрағасы Комитет отырысын барынша кейінгі мерзімге ауыстыру туралы жариялайды.</w:t>
      </w:r>
    </w:p>
    <w:p w14:paraId="60DBCF71" w14:textId="77777777" w:rsidR="00C82DD3" w:rsidRPr="0042290D" w:rsidRDefault="00C82DD3" w:rsidP="00C82DD3">
      <w:pPr>
        <w:pStyle w:val="a3"/>
        <w:widowControl w:val="0"/>
        <w:numPr>
          <w:ilvl w:val="0"/>
          <w:numId w:val="2"/>
        </w:numPr>
        <w:tabs>
          <w:tab w:val="left" w:pos="851"/>
          <w:tab w:val="left" w:pos="1134"/>
          <w:tab w:val="left" w:pos="1560"/>
        </w:tabs>
        <w:spacing w:after="0" w:line="240" w:lineRule="auto"/>
        <w:ind w:left="0" w:firstLine="720"/>
        <w:rPr>
          <w:rStyle w:val="s0"/>
          <w:rFonts w:eastAsia="Arial"/>
          <w:sz w:val="28"/>
          <w:szCs w:val="28"/>
          <w:lang w:val="kk-KZ"/>
        </w:rPr>
      </w:pPr>
      <w:r w:rsidRPr="0042290D">
        <w:rPr>
          <w:rFonts w:ascii="Times New Roman" w:hAnsi="Times New Roman"/>
          <w:sz w:val="28"/>
          <w:szCs w:val="28"/>
          <w:lang w:val="kk-KZ"/>
        </w:rPr>
        <w:t>Ұлттық Банк Төрағасы отырыста</w:t>
      </w:r>
      <w:r w:rsidRPr="0042290D">
        <w:rPr>
          <w:rStyle w:val="s0"/>
          <w:rFonts w:eastAsia="Arial"/>
          <w:sz w:val="28"/>
          <w:szCs w:val="28"/>
          <w:lang w:val="kk-KZ"/>
        </w:rPr>
        <w:t>:</w:t>
      </w:r>
    </w:p>
    <w:p w14:paraId="6BB21956" w14:textId="77777777" w:rsidR="00C82DD3" w:rsidRPr="0042290D" w:rsidRDefault="00C82DD3" w:rsidP="00C82DD3">
      <w:pPr>
        <w:pStyle w:val="a3"/>
        <w:numPr>
          <w:ilvl w:val="0"/>
          <w:numId w:val="48"/>
        </w:numPr>
        <w:tabs>
          <w:tab w:val="left" w:pos="993"/>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отырысты ашады, жүргізеді және жабады;</w:t>
      </w:r>
    </w:p>
    <w:p w14:paraId="2A82D8AD" w14:textId="77777777" w:rsidR="00C82DD3" w:rsidRPr="0042290D" w:rsidRDefault="00C82DD3" w:rsidP="00C82DD3">
      <w:pPr>
        <w:pStyle w:val="a3"/>
        <w:widowControl w:val="0"/>
        <w:numPr>
          <w:ilvl w:val="0"/>
          <w:numId w:val="48"/>
        </w:numPr>
        <w:tabs>
          <w:tab w:val="left" w:pos="993"/>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отырыс өткізу үшін кворумның болуы туралы хабарлайды;</w:t>
      </w:r>
    </w:p>
    <w:p w14:paraId="78BF35FE" w14:textId="77777777" w:rsidR="00C82DD3" w:rsidRPr="0042290D" w:rsidRDefault="00C82DD3" w:rsidP="00C82DD3">
      <w:pPr>
        <w:pStyle w:val="a3"/>
        <w:widowControl w:val="0"/>
        <w:numPr>
          <w:ilvl w:val="0"/>
          <w:numId w:val="48"/>
        </w:numPr>
        <w:tabs>
          <w:tab w:val="left" w:pos="993"/>
        </w:tabs>
        <w:spacing w:after="0" w:line="240" w:lineRule="auto"/>
        <w:ind w:left="0" w:firstLine="709"/>
        <w:rPr>
          <w:rFonts w:ascii="Times New Roman" w:eastAsia="Arial" w:hAnsi="Times New Roman"/>
          <w:color w:val="000000"/>
          <w:sz w:val="28"/>
          <w:szCs w:val="28"/>
          <w:lang w:val="kk-KZ"/>
        </w:rPr>
      </w:pPr>
      <w:r w:rsidRPr="0042290D">
        <w:rPr>
          <w:rFonts w:ascii="Times New Roman" w:hAnsi="Times New Roman"/>
          <w:sz w:val="28"/>
          <w:szCs w:val="28"/>
          <w:lang w:val="kk-KZ"/>
        </w:rPr>
        <w:t>отырыстың күн тәртібін хабарлайды;</w:t>
      </w:r>
    </w:p>
    <w:p w14:paraId="5A87469C" w14:textId="77777777" w:rsidR="00C82DD3" w:rsidRPr="0042290D" w:rsidRDefault="00C82DD3" w:rsidP="00C82DD3">
      <w:pPr>
        <w:pStyle w:val="a3"/>
        <w:widowControl w:val="0"/>
        <w:numPr>
          <w:ilvl w:val="0"/>
          <w:numId w:val="48"/>
        </w:numPr>
        <w:tabs>
          <w:tab w:val="left" w:pos="993"/>
        </w:tabs>
        <w:spacing w:after="0" w:line="240" w:lineRule="auto"/>
        <w:ind w:left="0" w:firstLine="709"/>
        <w:rPr>
          <w:rStyle w:val="s0"/>
          <w:rFonts w:eastAsia="Arial"/>
          <w:sz w:val="28"/>
          <w:szCs w:val="28"/>
          <w:lang w:val="kk-KZ"/>
        </w:rPr>
      </w:pPr>
      <w:r w:rsidRPr="0042290D">
        <w:rPr>
          <w:rFonts w:ascii="Times New Roman" w:hAnsi="Times New Roman"/>
          <w:sz w:val="28"/>
          <w:szCs w:val="28"/>
          <w:lang w:val="kk-KZ"/>
        </w:rPr>
        <w:lastRenderedPageBreak/>
        <w:t>баяндамалар мен сөз сөйлеу үшін сөз береді</w:t>
      </w:r>
      <w:r w:rsidRPr="0042290D">
        <w:rPr>
          <w:rStyle w:val="s0"/>
          <w:rFonts w:eastAsia="Arial"/>
          <w:sz w:val="28"/>
          <w:szCs w:val="28"/>
          <w:lang w:val="kk-KZ"/>
        </w:rPr>
        <w:t xml:space="preserve">; </w:t>
      </w:r>
    </w:p>
    <w:p w14:paraId="12ACB9E6" w14:textId="77777777" w:rsidR="00C82DD3" w:rsidRPr="0042290D" w:rsidRDefault="00C82DD3" w:rsidP="00C82DD3">
      <w:pPr>
        <w:pStyle w:val="a3"/>
        <w:widowControl w:val="0"/>
        <w:numPr>
          <w:ilvl w:val="0"/>
          <w:numId w:val="48"/>
        </w:numPr>
        <w:tabs>
          <w:tab w:val="left" w:pos="851"/>
          <w:tab w:val="left" w:pos="993"/>
          <w:tab w:val="left" w:pos="1560"/>
        </w:tabs>
        <w:spacing w:after="0" w:line="240" w:lineRule="auto"/>
        <w:ind w:left="0" w:firstLine="720"/>
        <w:rPr>
          <w:rStyle w:val="s0"/>
          <w:rFonts w:eastAsia="Arial"/>
          <w:sz w:val="28"/>
          <w:szCs w:val="28"/>
          <w:lang w:val="kk-KZ"/>
        </w:rPr>
      </w:pPr>
      <w:r w:rsidRPr="0042290D">
        <w:rPr>
          <w:rFonts w:ascii="Times New Roman" w:hAnsi="Times New Roman"/>
          <w:sz w:val="28"/>
          <w:szCs w:val="28"/>
          <w:lang w:val="kk-KZ"/>
        </w:rPr>
        <w:t>қаралып отырған мәселе бойынша өз ұстанымын баяндайды</w:t>
      </w:r>
      <w:r w:rsidRPr="0042290D">
        <w:rPr>
          <w:rStyle w:val="s0"/>
          <w:rFonts w:eastAsia="Arial"/>
          <w:sz w:val="28"/>
          <w:szCs w:val="28"/>
          <w:lang w:val="kk-KZ"/>
        </w:rPr>
        <w:t xml:space="preserve">; </w:t>
      </w:r>
    </w:p>
    <w:p w14:paraId="07645D43" w14:textId="77777777" w:rsidR="00C82DD3" w:rsidRPr="0042290D" w:rsidRDefault="00C82DD3" w:rsidP="00C82DD3">
      <w:pPr>
        <w:pStyle w:val="a3"/>
        <w:widowControl w:val="0"/>
        <w:numPr>
          <w:ilvl w:val="0"/>
          <w:numId w:val="48"/>
        </w:numPr>
        <w:tabs>
          <w:tab w:val="left" w:pos="1134"/>
        </w:tabs>
        <w:spacing w:after="0" w:line="240" w:lineRule="auto"/>
        <w:ind w:left="0" w:firstLine="709"/>
        <w:rPr>
          <w:rStyle w:val="s0"/>
          <w:rFonts w:eastAsia="Arial"/>
          <w:sz w:val="28"/>
          <w:szCs w:val="28"/>
          <w:lang w:val="kk-KZ"/>
        </w:rPr>
      </w:pPr>
      <w:r w:rsidRPr="0042290D">
        <w:rPr>
          <w:rStyle w:val="s0"/>
          <w:rFonts w:eastAsia="Arial"/>
          <w:sz w:val="28"/>
          <w:szCs w:val="28"/>
          <w:lang w:val="kk-KZ"/>
        </w:rPr>
        <w:t xml:space="preserve">отырыстың күн тәртібіндегі мәселелер бойынша ұсыныстарды, өтініштерді, анықтамаларды, сондай-ақ отырыста жоқ Комитет мүшелерінен алынған жазбаша бюллетеньдерді және (немесе) базалық мөлшерлеме бойынша ұстанымдарды жария етеді; </w:t>
      </w:r>
    </w:p>
    <w:p w14:paraId="305A895D" w14:textId="77777777" w:rsidR="00C82DD3" w:rsidRPr="0042290D" w:rsidRDefault="00C82DD3" w:rsidP="00C82DD3">
      <w:pPr>
        <w:pStyle w:val="a3"/>
        <w:widowControl w:val="0"/>
        <w:numPr>
          <w:ilvl w:val="0"/>
          <w:numId w:val="48"/>
        </w:numPr>
        <w:tabs>
          <w:tab w:val="left" w:pos="851"/>
          <w:tab w:val="left" w:pos="993"/>
          <w:tab w:val="left" w:pos="1560"/>
        </w:tabs>
        <w:spacing w:after="0" w:line="240" w:lineRule="auto"/>
        <w:ind w:left="0" w:firstLine="720"/>
        <w:rPr>
          <w:rStyle w:val="s0"/>
          <w:rFonts w:eastAsia="Arial"/>
          <w:sz w:val="28"/>
          <w:szCs w:val="28"/>
          <w:lang w:val="kk-KZ"/>
        </w:rPr>
      </w:pPr>
      <w:r w:rsidRPr="0042290D">
        <w:rPr>
          <w:rFonts w:ascii="Times New Roman" w:hAnsi="Times New Roman"/>
          <w:sz w:val="28"/>
          <w:szCs w:val="28"/>
          <w:lang w:val="kk-KZ"/>
        </w:rPr>
        <w:t>талқылау қорытындыларын шығарады, келіп түскен ұсыныстарды жинақтайды және тұжырымдайды</w:t>
      </w:r>
      <w:r w:rsidRPr="0042290D">
        <w:rPr>
          <w:rStyle w:val="s0"/>
          <w:rFonts w:eastAsia="Arial"/>
          <w:sz w:val="28"/>
          <w:szCs w:val="28"/>
          <w:lang w:val="kk-KZ"/>
        </w:rPr>
        <w:t xml:space="preserve">; </w:t>
      </w:r>
    </w:p>
    <w:p w14:paraId="1C548D34" w14:textId="77777777" w:rsidR="00C82DD3" w:rsidRPr="0042290D" w:rsidRDefault="00C82DD3" w:rsidP="00C82DD3">
      <w:pPr>
        <w:pStyle w:val="a3"/>
        <w:widowControl w:val="0"/>
        <w:numPr>
          <w:ilvl w:val="0"/>
          <w:numId w:val="48"/>
        </w:numPr>
        <w:tabs>
          <w:tab w:val="left" w:pos="851"/>
          <w:tab w:val="left" w:pos="993"/>
          <w:tab w:val="left" w:pos="1560"/>
        </w:tabs>
        <w:spacing w:after="0" w:line="240" w:lineRule="auto"/>
        <w:ind w:left="0" w:firstLine="720"/>
        <w:rPr>
          <w:rStyle w:val="s0"/>
          <w:rFonts w:eastAsia="Arial"/>
          <w:sz w:val="28"/>
          <w:szCs w:val="28"/>
          <w:lang w:val="kk-KZ"/>
        </w:rPr>
      </w:pPr>
      <w:r w:rsidRPr="0042290D">
        <w:rPr>
          <w:rFonts w:ascii="Times New Roman" w:hAnsi="Times New Roman"/>
          <w:sz w:val="28"/>
          <w:szCs w:val="28"/>
          <w:lang w:val="kk-KZ"/>
        </w:rPr>
        <w:t>отырыстың күн тәртібіндегі шешім қабылдауды талап ететін мәселелер бойынша дауыс беруді және дауыстарды санауды ұйымдастырады, дауыс беру нәтижелерін жариялайды</w:t>
      </w:r>
      <w:r w:rsidRPr="0042290D">
        <w:rPr>
          <w:rStyle w:val="s0"/>
          <w:rFonts w:eastAsia="Arial"/>
          <w:sz w:val="28"/>
          <w:szCs w:val="28"/>
          <w:lang w:val="kk-KZ"/>
        </w:rPr>
        <w:t xml:space="preserve">; </w:t>
      </w:r>
    </w:p>
    <w:p w14:paraId="72B9C440" w14:textId="77777777" w:rsidR="00C82DD3" w:rsidRPr="0042290D" w:rsidRDefault="00C82DD3" w:rsidP="00C82DD3">
      <w:pPr>
        <w:pStyle w:val="a3"/>
        <w:widowControl w:val="0"/>
        <w:numPr>
          <w:ilvl w:val="0"/>
          <w:numId w:val="48"/>
        </w:numPr>
        <w:tabs>
          <w:tab w:val="left" w:pos="851"/>
          <w:tab w:val="left" w:pos="993"/>
          <w:tab w:val="left" w:pos="1560"/>
        </w:tabs>
        <w:spacing w:after="0" w:line="240" w:lineRule="auto"/>
        <w:ind w:left="0" w:firstLine="720"/>
        <w:rPr>
          <w:rFonts w:ascii="Times New Roman" w:eastAsia="Arial" w:hAnsi="Times New Roman"/>
          <w:color w:val="000000"/>
          <w:sz w:val="28"/>
          <w:szCs w:val="28"/>
          <w:lang w:val="kk-KZ"/>
        </w:rPr>
      </w:pPr>
      <w:r w:rsidRPr="0042290D">
        <w:rPr>
          <w:rFonts w:ascii="Times New Roman" w:hAnsi="Times New Roman"/>
          <w:sz w:val="28"/>
          <w:szCs w:val="28"/>
          <w:lang w:val="kk-KZ"/>
        </w:rPr>
        <w:t>отырысты басқа күні жалғастыру туралы шешім қабылдайды.</w:t>
      </w:r>
    </w:p>
    <w:p w14:paraId="5BAACC93" w14:textId="77777777" w:rsidR="00C82DD3" w:rsidRPr="0042290D" w:rsidRDefault="00C82DD3" w:rsidP="00C82DD3">
      <w:pPr>
        <w:pStyle w:val="a3"/>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0"/>
          <w:tab w:val="left" w:pos="567"/>
          <w:tab w:val="left" w:pos="709"/>
          <w:tab w:val="left" w:pos="851"/>
          <w:tab w:val="left" w:pos="1134"/>
        </w:tabs>
        <w:spacing w:after="0" w:line="240" w:lineRule="auto"/>
        <w:ind w:left="0" w:firstLine="720"/>
        <w:rPr>
          <w:rFonts w:ascii="Times New Roman" w:hAnsi="Times New Roman"/>
          <w:sz w:val="28"/>
          <w:szCs w:val="28"/>
          <w:lang w:val="kk-KZ"/>
        </w:rPr>
      </w:pPr>
      <w:r w:rsidRPr="0042290D">
        <w:rPr>
          <w:rFonts w:ascii="Times New Roman" w:hAnsi="Times New Roman"/>
          <w:sz w:val="28"/>
          <w:szCs w:val="28"/>
          <w:lang w:val="kk-KZ"/>
        </w:rPr>
        <w:t xml:space="preserve">Комитет мүшелері: </w:t>
      </w:r>
    </w:p>
    <w:p w14:paraId="42771106" w14:textId="77777777" w:rsidR="00C82DD3" w:rsidRPr="0042290D" w:rsidRDefault="00C82DD3" w:rsidP="00C82DD3">
      <w:pPr>
        <w:pStyle w:val="a3"/>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40" w:lineRule="auto"/>
        <w:ind w:left="0" w:firstLine="720"/>
        <w:rPr>
          <w:rFonts w:ascii="Times New Roman" w:eastAsia="Times New Roman" w:hAnsi="Times New Roman"/>
          <w:sz w:val="28"/>
          <w:szCs w:val="28"/>
          <w:lang w:val="kk-KZ"/>
        </w:rPr>
      </w:pPr>
      <w:r w:rsidRPr="0042290D">
        <w:rPr>
          <w:rFonts w:ascii="Times New Roman" w:hAnsi="Times New Roman"/>
          <w:sz w:val="28"/>
          <w:szCs w:val="28"/>
          <w:lang w:val="kk-KZ"/>
        </w:rPr>
        <w:t>Комитет отырыстарына жеке өзі қатысады және оларға жүктелген міндеттерді орындауды өзге адамдарға беруге құқылы емес</w:t>
      </w:r>
      <w:r w:rsidRPr="0042290D">
        <w:rPr>
          <w:rFonts w:ascii="Times New Roman" w:eastAsia="Times New Roman" w:hAnsi="Times New Roman"/>
          <w:sz w:val="28"/>
          <w:szCs w:val="28"/>
          <w:lang w:val="kk-KZ"/>
        </w:rPr>
        <w:t xml:space="preserve">; </w:t>
      </w:r>
    </w:p>
    <w:p w14:paraId="6CD4E30D" w14:textId="77777777" w:rsidR="00C82DD3" w:rsidRPr="0042290D" w:rsidRDefault="00C82DD3" w:rsidP="00C82DD3">
      <w:pPr>
        <w:pStyle w:val="a3"/>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40" w:lineRule="auto"/>
        <w:ind w:left="0" w:firstLine="720"/>
        <w:rPr>
          <w:rFonts w:ascii="Times New Roman" w:eastAsia="Times New Roman" w:hAnsi="Times New Roman"/>
          <w:sz w:val="28"/>
          <w:szCs w:val="28"/>
          <w:lang w:val="kk-KZ"/>
        </w:rPr>
      </w:pPr>
      <w:r w:rsidRPr="0042290D">
        <w:rPr>
          <w:rFonts w:ascii="Times New Roman" w:eastAsia="Times New Roman" w:hAnsi="Times New Roman"/>
          <w:sz w:val="28"/>
          <w:szCs w:val="28"/>
          <w:lang w:val="kk-KZ" w:eastAsia="ru-RU"/>
        </w:rPr>
        <w:t>баяндамашыларға, сондай-ақ Комитет отырысына қатысып отырған өзге де адамдарға сұрақтар (болған кезде) қояды</w:t>
      </w:r>
      <w:r w:rsidRPr="0042290D">
        <w:rPr>
          <w:rFonts w:ascii="Times New Roman" w:eastAsia="Times New Roman" w:hAnsi="Times New Roman"/>
          <w:sz w:val="28"/>
          <w:szCs w:val="28"/>
          <w:lang w:val="kk-KZ"/>
        </w:rPr>
        <w:t xml:space="preserve">; </w:t>
      </w:r>
    </w:p>
    <w:p w14:paraId="3E175BB0" w14:textId="77777777" w:rsidR="00C82DD3" w:rsidRPr="0042290D" w:rsidRDefault="00C82DD3" w:rsidP="00C82DD3">
      <w:pPr>
        <w:pStyle w:val="a3"/>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40" w:lineRule="auto"/>
        <w:ind w:left="0" w:firstLine="720"/>
        <w:rPr>
          <w:rFonts w:ascii="Times New Roman" w:eastAsia="Times New Roman" w:hAnsi="Times New Roman"/>
          <w:sz w:val="28"/>
          <w:szCs w:val="28"/>
          <w:lang w:val="kk-KZ"/>
        </w:rPr>
      </w:pPr>
      <w:r w:rsidRPr="0042290D">
        <w:rPr>
          <w:rFonts w:ascii="Times New Roman" w:hAnsi="Times New Roman"/>
          <w:sz w:val="28"/>
          <w:szCs w:val="28"/>
          <w:lang w:val="kk-KZ"/>
        </w:rPr>
        <w:t>күн тәртібіндегі мәселелер бойынша</w:t>
      </w:r>
      <w:r w:rsidRPr="0042290D">
        <w:rPr>
          <w:rFonts w:ascii="Times New Roman" w:eastAsia="Times New Roman" w:hAnsi="Times New Roman"/>
          <w:sz w:val="28"/>
          <w:szCs w:val="28"/>
          <w:lang w:val="kk-KZ"/>
        </w:rPr>
        <w:t xml:space="preserve"> талқылауда сөз сөйлейді;</w:t>
      </w:r>
    </w:p>
    <w:p w14:paraId="2125536B" w14:textId="77777777" w:rsidR="00C82DD3" w:rsidRPr="0042290D" w:rsidRDefault="00C82DD3" w:rsidP="00C82DD3">
      <w:pPr>
        <w:pStyle w:val="a3"/>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40" w:lineRule="auto"/>
        <w:ind w:left="0" w:firstLine="709"/>
        <w:contextualSpacing w:val="0"/>
        <w:rPr>
          <w:rFonts w:ascii="Times New Roman" w:eastAsia="Times New Roman" w:hAnsi="Times New Roman"/>
          <w:sz w:val="28"/>
          <w:szCs w:val="28"/>
          <w:lang w:val="kk-KZ"/>
        </w:rPr>
      </w:pPr>
      <w:r w:rsidRPr="0042290D">
        <w:rPr>
          <w:rFonts w:ascii="Times New Roman" w:hAnsi="Times New Roman"/>
          <w:sz w:val="28"/>
          <w:szCs w:val="28"/>
          <w:lang w:val="kk-KZ"/>
        </w:rPr>
        <w:t>отырыстың күн тәртібіндегі шешім қабылдауды талап ететін мәселелер бойынша дауыс береді және базалық мөлшерлеме бойынша ұстанымын толтырып, қол қояды</w:t>
      </w:r>
      <w:r w:rsidRPr="0042290D">
        <w:rPr>
          <w:rFonts w:ascii="Times New Roman" w:eastAsia="Times New Roman" w:hAnsi="Times New Roman"/>
          <w:sz w:val="28"/>
          <w:szCs w:val="28"/>
          <w:lang w:val="kk-KZ"/>
        </w:rPr>
        <w:t xml:space="preserve">.   </w:t>
      </w:r>
    </w:p>
    <w:p w14:paraId="2FFDF99A" w14:textId="77777777" w:rsidR="00C82DD3" w:rsidRPr="0042290D" w:rsidRDefault="00C82DD3" w:rsidP="00C82DD3">
      <w:pPr>
        <w:pStyle w:val="a3"/>
        <w:widowControl w:val="0"/>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0" w:line="240" w:lineRule="auto"/>
        <w:ind w:left="0" w:firstLine="720"/>
        <w:rPr>
          <w:rFonts w:ascii="Times New Roman" w:hAnsi="Times New Roman"/>
          <w:sz w:val="28"/>
          <w:szCs w:val="28"/>
          <w:lang w:val="kk-KZ"/>
        </w:rPr>
      </w:pPr>
      <w:r w:rsidRPr="0042290D">
        <w:rPr>
          <w:rFonts w:ascii="Times New Roman" w:hAnsi="Times New Roman"/>
          <w:sz w:val="28"/>
          <w:szCs w:val="28"/>
          <w:lang w:val="kk-KZ"/>
        </w:rPr>
        <w:t xml:space="preserve">Комитет хатшысы:  </w:t>
      </w:r>
    </w:p>
    <w:p w14:paraId="3D5D5898" w14:textId="77777777" w:rsidR="00C82DD3" w:rsidRPr="0042290D" w:rsidRDefault="00C82DD3" w:rsidP="00C82DD3">
      <w:pPr>
        <w:pStyle w:val="a3"/>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851"/>
          <w:tab w:val="left" w:pos="1134"/>
        </w:tabs>
        <w:spacing w:after="0" w:line="240" w:lineRule="auto"/>
        <w:ind w:left="0" w:firstLine="709"/>
        <w:rPr>
          <w:rFonts w:ascii="Times New Roman" w:eastAsia="Times New Roman" w:hAnsi="Times New Roman"/>
          <w:sz w:val="28"/>
          <w:szCs w:val="28"/>
          <w:lang w:val="kk-KZ"/>
        </w:rPr>
      </w:pPr>
      <w:r w:rsidRPr="0042290D">
        <w:rPr>
          <w:rFonts w:ascii="Times New Roman" w:hAnsi="Times New Roman"/>
          <w:sz w:val="28"/>
          <w:szCs w:val="28"/>
          <w:lang w:val="kk-KZ"/>
        </w:rPr>
        <w:t>Комитет отырыстарына қатысады</w:t>
      </w:r>
      <w:r w:rsidRPr="0042290D">
        <w:rPr>
          <w:rFonts w:ascii="Times New Roman" w:eastAsia="Times New Roman" w:hAnsi="Times New Roman"/>
          <w:sz w:val="28"/>
          <w:szCs w:val="28"/>
          <w:lang w:val="kk-KZ"/>
        </w:rPr>
        <w:t>;</w:t>
      </w:r>
    </w:p>
    <w:p w14:paraId="411C9C48" w14:textId="43F23755" w:rsidR="00C82DD3" w:rsidRPr="0042290D" w:rsidRDefault="00C82DD3" w:rsidP="00C82DD3">
      <w:pPr>
        <w:pStyle w:val="a3"/>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отырыс хаттамасын ресімдейді, қол қояды.</w:t>
      </w:r>
    </w:p>
    <w:p w14:paraId="01A44090" w14:textId="77777777" w:rsidR="00C82DD3" w:rsidRPr="0042290D" w:rsidRDefault="00C82DD3" w:rsidP="00C82DD3">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1276"/>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Комитет хатшысы уәкілетті бөлімшенің монетарлық саясат басқармасының қызметкері болып табылады. Комитет хатшысы Комитеттің мүшесі болып табылмайды, дауыс беруге қатыспайды, Комитет қабылдаған шешімдер үшін жауапты болмайды. </w:t>
      </w:r>
    </w:p>
    <w:p w14:paraId="154D95F4" w14:textId="77777777" w:rsidR="00C82DD3" w:rsidRPr="0042290D" w:rsidRDefault="00C82DD3" w:rsidP="00C82DD3">
      <w:pPr>
        <w:pStyle w:val="a3"/>
        <w:widowControl w:val="0"/>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Комитет отырысының күн тәртібіндегі мәселелерді қарау мынадай тәртіппен жүзеге асырылады:</w:t>
      </w:r>
    </w:p>
    <w:p w14:paraId="5C7E699D" w14:textId="77777777" w:rsidR="00C82DD3" w:rsidRPr="0042290D" w:rsidRDefault="00C82DD3" w:rsidP="00C82DD3">
      <w:pPr>
        <w:widowControl w:val="0"/>
        <w:tabs>
          <w:tab w:val="left" w:pos="426"/>
          <w:tab w:val="left" w:pos="1134"/>
          <w:tab w:val="left" w:pos="1276"/>
          <w:tab w:val="left" w:pos="2268"/>
        </w:tabs>
        <w:rPr>
          <w:rFonts w:eastAsia="Calibri"/>
          <w:szCs w:val="28"/>
          <w:lang w:val="kk-KZ" w:eastAsia="en-US"/>
        </w:rPr>
      </w:pPr>
      <w:r w:rsidRPr="0042290D">
        <w:rPr>
          <w:rFonts w:eastAsia="Calibri"/>
          <w:szCs w:val="28"/>
          <w:lang w:val="kk-KZ" w:eastAsia="en-US"/>
        </w:rPr>
        <w:t>1) баяндамашы қаралып отырған мәселе бойынша сөз сөйлейді;</w:t>
      </w:r>
    </w:p>
    <w:p w14:paraId="78A6854F" w14:textId="77777777" w:rsidR="00C82DD3" w:rsidRPr="0042290D" w:rsidRDefault="00C82DD3" w:rsidP="00C82DD3">
      <w:pPr>
        <w:widowControl w:val="0"/>
        <w:tabs>
          <w:tab w:val="left" w:pos="426"/>
          <w:tab w:val="left" w:pos="1134"/>
          <w:tab w:val="left" w:pos="1276"/>
          <w:tab w:val="left" w:pos="2268"/>
        </w:tabs>
        <w:rPr>
          <w:szCs w:val="28"/>
          <w:lang w:val="kk-KZ"/>
        </w:rPr>
      </w:pPr>
      <w:r w:rsidRPr="0042290D">
        <w:rPr>
          <w:rFonts w:eastAsia="Calibri"/>
          <w:szCs w:val="28"/>
          <w:lang w:val="kk-KZ" w:eastAsia="en-US"/>
        </w:rPr>
        <w:t>2) Комитет мүшелері мен шақырылған адамдар б</w:t>
      </w:r>
      <w:r w:rsidRPr="0042290D">
        <w:rPr>
          <w:szCs w:val="28"/>
          <w:lang w:val="kk-KZ"/>
        </w:rPr>
        <w:t xml:space="preserve">аяндамашыларға сұрақтар (болған кезде) қояды;  </w:t>
      </w:r>
    </w:p>
    <w:p w14:paraId="275524FB" w14:textId="77777777" w:rsidR="00C82DD3" w:rsidRPr="0042290D" w:rsidRDefault="00C82DD3" w:rsidP="00C82DD3">
      <w:pPr>
        <w:widowControl w:val="0"/>
        <w:tabs>
          <w:tab w:val="left" w:pos="426"/>
          <w:tab w:val="left" w:pos="1134"/>
          <w:tab w:val="left" w:pos="1276"/>
          <w:tab w:val="left" w:pos="2268"/>
        </w:tabs>
        <w:rPr>
          <w:szCs w:val="28"/>
          <w:lang w:val="kk-KZ"/>
        </w:rPr>
      </w:pPr>
      <w:r w:rsidRPr="0042290D">
        <w:rPr>
          <w:rFonts w:eastAsia="Calibri"/>
          <w:szCs w:val="28"/>
          <w:lang w:val="kk-KZ" w:eastAsia="en-US"/>
        </w:rPr>
        <w:t>3) Комитет мүшелері мен шақырылған адамдар қаралып отырған мәселе бойынша талқылауда сөз сөйлейді (олардың пікірі талап етілетін мәселелер бойынша);</w:t>
      </w:r>
    </w:p>
    <w:p w14:paraId="08787FA3" w14:textId="77777777" w:rsidR="00C82DD3" w:rsidRPr="0042290D" w:rsidRDefault="00C82DD3" w:rsidP="00C82DD3">
      <w:pPr>
        <w:widowControl w:val="0"/>
        <w:tabs>
          <w:tab w:val="left" w:pos="426"/>
          <w:tab w:val="left" w:pos="1134"/>
          <w:tab w:val="left" w:pos="1276"/>
          <w:tab w:val="left" w:pos="2268"/>
        </w:tabs>
        <w:rPr>
          <w:szCs w:val="28"/>
          <w:lang w:val="kk-KZ"/>
        </w:rPr>
      </w:pPr>
      <w:r w:rsidRPr="0042290D">
        <w:rPr>
          <w:rFonts w:eastAsia="Calibri"/>
          <w:szCs w:val="28"/>
          <w:lang w:val="kk-KZ" w:eastAsia="en-US"/>
        </w:rPr>
        <w:t xml:space="preserve">4) </w:t>
      </w:r>
      <w:r w:rsidRPr="0042290D">
        <w:rPr>
          <w:szCs w:val="28"/>
          <w:lang w:val="kk-KZ"/>
        </w:rPr>
        <w:t>Ұлттық Банктің Төрағасы қаралып отырған мәселе бойынша талқылаулардың қорытындыларын шығарады және қажет болған кезде дауыс беруге шығарады;</w:t>
      </w:r>
    </w:p>
    <w:p w14:paraId="11C54A83" w14:textId="77777777" w:rsidR="00C82DD3" w:rsidRPr="0042290D" w:rsidRDefault="00C82DD3" w:rsidP="00C82DD3">
      <w:pPr>
        <w:pStyle w:val="a3"/>
        <w:pBdr>
          <w:top w:val="none" w:sz="4" w:space="0" w:color="000000"/>
          <w:left w:val="none" w:sz="4" w:space="0" w:color="000000"/>
          <w:bottom w:val="none" w:sz="4" w:space="0" w:color="000000"/>
          <w:right w:val="none" w:sz="4" w:space="0" w:color="000000"/>
          <w:between w:val="none" w:sz="4" w:space="0" w:color="000000"/>
        </w:pBdr>
        <w:tabs>
          <w:tab w:val="left" w:pos="426"/>
          <w:tab w:val="left" w:pos="993"/>
          <w:tab w:val="left" w:pos="1276"/>
          <w:tab w:val="left" w:pos="2268"/>
        </w:tabs>
        <w:spacing w:after="0" w:line="240" w:lineRule="auto"/>
        <w:ind w:left="0"/>
        <w:rPr>
          <w:rFonts w:ascii="Times New Roman" w:eastAsia="Times New Roman" w:hAnsi="Times New Roman"/>
          <w:sz w:val="28"/>
          <w:szCs w:val="28"/>
          <w:lang w:val="kk-KZ" w:eastAsia="ru-RU"/>
        </w:rPr>
      </w:pPr>
      <w:r w:rsidRPr="0042290D">
        <w:rPr>
          <w:rFonts w:ascii="Times New Roman" w:eastAsia="Times New Roman" w:hAnsi="Times New Roman"/>
          <w:sz w:val="28"/>
          <w:szCs w:val="28"/>
          <w:lang w:val="kk-KZ" w:eastAsia="ru-RU"/>
        </w:rPr>
        <w:t>5) Комитет мүшелері қаралып отырған мәселе бойынша дауыс береді, базалық мөлшерлеме бойынша ұстанымдарын толтырып, қол қояды (базалық мөлшерлеме бойынша мәселені қарау кезінде);</w:t>
      </w:r>
    </w:p>
    <w:p w14:paraId="58C84334" w14:textId="77777777" w:rsidR="00C82DD3" w:rsidRPr="0042290D" w:rsidRDefault="00C82DD3" w:rsidP="00C82DD3">
      <w:pPr>
        <w:pStyle w:val="a3"/>
        <w:pBdr>
          <w:top w:val="none" w:sz="4" w:space="0" w:color="000000"/>
          <w:left w:val="none" w:sz="4" w:space="0" w:color="000000"/>
          <w:bottom w:val="none" w:sz="4" w:space="0" w:color="000000"/>
          <w:right w:val="none" w:sz="4" w:space="0" w:color="000000"/>
          <w:between w:val="none" w:sz="4" w:space="0" w:color="000000"/>
        </w:pBdr>
        <w:tabs>
          <w:tab w:val="left" w:pos="426"/>
          <w:tab w:val="left" w:pos="993"/>
          <w:tab w:val="left" w:pos="1276"/>
          <w:tab w:val="left" w:pos="2268"/>
        </w:tabs>
        <w:spacing w:after="0" w:line="240" w:lineRule="auto"/>
        <w:ind w:left="0"/>
        <w:rPr>
          <w:rFonts w:ascii="Times New Roman" w:eastAsia="Times New Roman" w:hAnsi="Times New Roman"/>
          <w:sz w:val="28"/>
          <w:szCs w:val="28"/>
          <w:lang w:val="kk-KZ" w:eastAsia="ru-RU"/>
        </w:rPr>
      </w:pPr>
      <w:r w:rsidRPr="0042290D">
        <w:rPr>
          <w:rFonts w:ascii="Times New Roman" w:eastAsia="Times New Roman" w:hAnsi="Times New Roman"/>
          <w:sz w:val="28"/>
          <w:szCs w:val="28"/>
          <w:lang w:val="kk-KZ" w:eastAsia="ru-RU"/>
        </w:rPr>
        <w:t>6) Ұлттық Банктің Төрағасы дауыс беру қорытындыларын жариялайды.</w:t>
      </w:r>
    </w:p>
    <w:p w14:paraId="15C703E6" w14:textId="77777777" w:rsidR="00C82DD3" w:rsidRPr="0042290D" w:rsidRDefault="00C82DD3" w:rsidP="00C82DD3">
      <w:pPr>
        <w:pStyle w:val="a3"/>
        <w:pBdr>
          <w:top w:val="none" w:sz="4" w:space="0" w:color="000000"/>
          <w:left w:val="none" w:sz="4" w:space="0" w:color="000000"/>
          <w:bottom w:val="none" w:sz="4" w:space="0" w:color="000000"/>
          <w:right w:val="none" w:sz="4" w:space="0" w:color="000000"/>
          <w:between w:val="none" w:sz="4" w:space="0" w:color="000000"/>
        </w:pBdr>
        <w:tabs>
          <w:tab w:val="left" w:pos="426"/>
          <w:tab w:val="left" w:pos="993"/>
          <w:tab w:val="left" w:pos="1276"/>
          <w:tab w:val="left" w:pos="2268"/>
        </w:tabs>
        <w:spacing w:after="0" w:line="240" w:lineRule="auto"/>
        <w:ind w:left="0"/>
        <w:rPr>
          <w:rFonts w:ascii="Times New Roman" w:eastAsia="Times New Roman" w:hAnsi="Times New Roman"/>
          <w:sz w:val="28"/>
          <w:szCs w:val="28"/>
          <w:lang w:val="kk-KZ" w:eastAsia="ru-RU"/>
        </w:rPr>
      </w:pPr>
      <w:r w:rsidRPr="0042290D">
        <w:rPr>
          <w:rFonts w:ascii="Times New Roman" w:eastAsia="Times New Roman" w:hAnsi="Times New Roman"/>
          <w:sz w:val="28"/>
          <w:szCs w:val="28"/>
          <w:lang w:val="kk-KZ" w:eastAsia="ru-RU"/>
        </w:rPr>
        <w:lastRenderedPageBreak/>
        <w:t>Дауыс беру қорытындыларын шығару кезінде Комитет отырысын өткізу күнінен кешіктірмей келіп түскен бюллетеньдер және (немесе) базалық мөлшерлеме бойынша ұстанымдар есепке алынады, олар Комитетің қаралып отырған мәселесі бойынша қаулысына қоса беріледі.</w:t>
      </w:r>
    </w:p>
    <w:p w14:paraId="0EED5883" w14:textId="7F0DE2F2" w:rsidR="00C82DD3" w:rsidRPr="0042290D" w:rsidRDefault="00C82DD3" w:rsidP="00C82DD3">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1134"/>
        </w:tabs>
        <w:spacing w:line="314" w:lineRule="atLeast"/>
        <w:ind w:left="0" w:firstLine="709"/>
        <w:rPr>
          <w:rFonts w:ascii="Times New Roman" w:hAnsi="Times New Roman"/>
          <w:sz w:val="28"/>
          <w:szCs w:val="28"/>
          <w:lang w:val="kk-KZ"/>
        </w:rPr>
      </w:pPr>
      <w:r w:rsidRPr="0042290D">
        <w:rPr>
          <w:rFonts w:ascii="Times New Roman" w:hAnsi="Times New Roman"/>
          <w:sz w:val="28"/>
          <w:szCs w:val="28"/>
          <w:lang w:val="kk-KZ"/>
        </w:rPr>
        <w:t>Комитет мүшелері жан-жақты қарауды және олар бойынша шешім қабылдауды талап ететін күрделі мәселелерді қараған кезде Комитет отырыстары қажет</w:t>
      </w:r>
      <w:r w:rsidR="009D25C6" w:rsidRPr="0042290D">
        <w:rPr>
          <w:rFonts w:ascii="Times New Roman" w:hAnsi="Times New Roman"/>
          <w:sz w:val="28"/>
          <w:szCs w:val="28"/>
          <w:lang w:val="kk-KZ"/>
        </w:rPr>
        <w:t xml:space="preserve"> болған жағдайда </w:t>
      </w:r>
      <w:r w:rsidRPr="0042290D">
        <w:rPr>
          <w:rFonts w:ascii="Times New Roman" w:hAnsi="Times New Roman"/>
          <w:sz w:val="28"/>
          <w:szCs w:val="28"/>
          <w:lang w:val="kk-KZ"/>
        </w:rPr>
        <w:t>бірнеше күн ішінде өткізілуі (жалғасуы) мүмкін. Бұл жағдайда Комитет отырысының соңғы күні шешім қабылданған күн болып есептеледі.</w:t>
      </w:r>
    </w:p>
    <w:p w14:paraId="426957C8" w14:textId="77777777" w:rsidR="00C82DD3" w:rsidRPr="0042290D" w:rsidRDefault="00C82DD3" w:rsidP="00C82DD3">
      <w:pPr>
        <w:pStyle w:val="a3"/>
        <w:widowControl w:val="0"/>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Комитет отырыстары сырттай жүргізілуі мүмкін. Комитеттің сырттай отырыстары бойынша шешімдер сұрау салу арқылы қабылданады.</w:t>
      </w:r>
    </w:p>
    <w:p w14:paraId="0AF60E16" w14:textId="5A8CC154" w:rsidR="00175E6D" w:rsidRPr="0042290D" w:rsidRDefault="00C82DD3" w:rsidP="00AC4CEE">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Ұлттық Банк Төрағасы Комитеттің сырттай отырысын өткізу туралы шешім қабылдағаннан кейін уәкілетті бөлімше Комитет мүшелеріне Комитеттің сырттай отырысын өткізу туралы жазбаша хабарлама жібереді. Комитет мүшелеріне сырттай отырыс өткізу туралы хабарламамен бірмезгілде сұрау салу жолымен қарау үшін айқындалған мәселелер бойынша материалдар жіберіледі</w:t>
      </w:r>
      <w:r w:rsidR="00175E6D" w:rsidRPr="0042290D">
        <w:rPr>
          <w:rFonts w:ascii="Times New Roman" w:hAnsi="Times New Roman"/>
          <w:color w:val="000000"/>
          <w:sz w:val="28"/>
          <w:szCs w:val="28"/>
          <w:lang w:val="kk-KZ"/>
        </w:rPr>
        <w:t xml:space="preserve">. </w:t>
      </w:r>
    </w:p>
    <w:p w14:paraId="18130813" w14:textId="77777777" w:rsidR="00AC4CEE" w:rsidRPr="0042290D" w:rsidRDefault="00AC4CEE" w:rsidP="00AC4CEE">
      <w:pPr>
        <w:pStyle w:val="a3"/>
        <w:widowControl w:val="0"/>
        <w:numPr>
          <w:ilvl w:val="0"/>
          <w:numId w:val="2"/>
        </w:numPr>
        <w:tabs>
          <w:tab w:val="left" w:pos="1276"/>
        </w:tabs>
        <w:spacing w:after="0" w:line="240" w:lineRule="auto"/>
        <w:ind w:left="0" w:firstLine="709"/>
        <w:rPr>
          <w:rFonts w:ascii="Times New Roman" w:hAnsi="Times New Roman"/>
          <w:sz w:val="28"/>
          <w:szCs w:val="28"/>
          <w:lang w:val="kk-KZ"/>
        </w:rPr>
      </w:pPr>
      <w:r w:rsidRPr="0042290D">
        <w:rPr>
          <w:rFonts w:ascii="Times New Roman" w:hAnsi="Times New Roman"/>
          <w:color w:val="000000"/>
          <w:sz w:val="28"/>
          <w:szCs w:val="28"/>
          <w:lang w:val="kk-KZ"/>
        </w:rPr>
        <w:t xml:space="preserve">Комитеттің сырттай отырысын өткізу кезінде Комитет мүшесі уәкілетті бөлімше жіберген әрбір мәселе бойынша бюллетеньді және (немесе) базалық мөлшерлеме бойынша ұстанымын толтыра отырып, отырысқа дейін өз пікірін білдіреді. </w:t>
      </w:r>
    </w:p>
    <w:p w14:paraId="2D297D25" w14:textId="77777777" w:rsidR="00AC4CEE" w:rsidRPr="0042290D" w:rsidRDefault="00AC4CEE" w:rsidP="00AC4CEE">
      <w:pPr>
        <w:pStyle w:val="a3"/>
        <w:widowControl w:val="0"/>
        <w:pBdr>
          <w:top w:val="none" w:sz="4" w:space="0" w:color="000000"/>
          <w:left w:val="none" w:sz="4" w:space="0" w:color="000000"/>
          <w:bottom w:val="none" w:sz="4" w:space="0" w:color="000000"/>
          <w:right w:val="none" w:sz="4" w:space="0" w:color="000000"/>
          <w:between w:val="none" w:sz="4" w:space="0" w:color="000000"/>
        </w:pBdr>
        <w:tabs>
          <w:tab w:val="left" w:pos="851"/>
          <w:tab w:val="left" w:pos="1134"/>
        </w:tabs>
        <w:suppressAutoHyphens/>
        <w:spacing w:after="0" w:line="240" w:lineRule="auto"/>
        <w:ind w:left="0"/>
        <w:rPr>
          <w:rFonts w:ascii="Times New Roman" w:eastAsia="Times New Roman" w:hAnsi="Times New Roman"/>
          <w:sz w:val="28"/>
          <w:szCs w:val="28"/>
          <w:lang w:val="kk-KZ" w:eastAsia="ru-RU"/>
        </w:rPr>
      </w:pPr>
      <w:r w:rsidRPr="0042290D">
        <w:rPr>
          <w:rFonts w:ascii="Times New Roman" w:eastAsia="Times New Roman" w:hAnsi="Times New Roman"/>
          <w:sz w:val="28"/>
          <w:szCs w:val="28"/>
          <w:lang w:val="kk-KZ" w:eastAsia="ru-RU"/>
        </w:rPr>
        <w:t xml:space="preserve">Комитет мүшесі толтырылған бюллетеньді және (немесе) базалық мөлшерлеме бойынша ұстанымды уәкілетті бөлімшеге комитеттің сырттай отырысы өткізілетін күннен кешіктірмей қағаз тасығышта немесе сканерленген түрде жібереді. </w:t>
      </w:r>
    </w:p>
    <w:p w14:paraId="2BB2CFC8" w14:textId="7B256F56" w:rsidR="00AC4CEE" w:rsidRPr="0042290D" w:rsidRDefault="00AC4CEE" w:rsidP="00AC4CEE">
      <w:pPr>
        <w:pStyle w:val="a3"/>
        <w:widowControl w:val="0"/>
        <w:numPr>
          <w:ilvl w:val="0"/>
          <w:numId w:val="2"/>
        </w:numPr>
        <w:tabs>
          <w:tab w:val="left" w:pos="1276"/>
        </w:tabs>
        <w:spacing w:after="0" w:line="240" w:lineRule="auto"/>
        <w:ind w:left="0" w:firstLine="709"/>
        <w:rPr>
          <w:rFonts w:ascii="Times New Roman" w:hAnsi="Times New Roman"/>
          <w:sz w:val="28"/>
          <w:szCs w:val="28"/>
          <w:lang w:val="kk-KZ"/>
        </w:rPr>
      </w:pPr>
      <w:r w:rsidRPr="0042290D">
        <w:rPr>
          <w:rFonts w:ascii="Times New Roman" w:hAnsi="Times New Roman"/>
          <w:color w:val="000000"/>
          <w:sz w:val="28"/>
          <w:szCs w:val="28"/>
          <w:lang w:val="kk-KZ"/>
        </w:rPr>
        <w:t>Дауыс</w:t>
      </w:r>
      <w:r w:rsidRPr="0042290D">
        <w:rPr>
          <w:rFonts w:ascii="Times New Roman" w:hAnsi="Times New Roman"/>
          <w:sz w:val="28"/>
          <w:szCs w:val="28"/>
          <w:lang w:val="kk-KZ"/>
        </w:rPr>
        <w:t xml:space="preserve"> беруге қатысқан Комитет мүшелерінің жалпы санының жартысынан көбі қарсылық білдірген Комитеттің сырттай отырысының қарауына шығарылған мәселелер бойынша Ұлттық Банктің Төрағасы оны Комитеттің көзбе-көз отырысында қарау қажеттігі туралы шешім шығаруы мүмкін. </w:t>
      </w:r>
    </w:p>
    <w:p w14:paraId="05D9EF3F" w14:textId="77777777" w:rsidR="00AC4CEE" w:rsidRPr="0042290D" w:rsidRDefault="00AC4CEE" w:rsidP="00AC4CEE">
      <w:pPr>
        <w:pStyle w:val="a3"/>
        <w:widowControl w:val="0"/>
        <w:tabs>
          <w:tab w:val="left" w:pos="851"/>
          <w:tab w:val="left" w:pos="1134"/>
          <w:tab w:val="left" w:pos="1560"/>
        </w:tabs>
        <w:spacing w:after="0" w:line="240" w:lineRule="auto"/>
        <w:ind w:left="0"/>
        <w:rPr>
          <w:rFonts w:ascii="Times New Roman" w:hAnsi="Times New Roman"/>
          <w:sz w:val="28"/>
          <w:szCs w:val="28"/>
          <w:lang w:val="kk-KZ"/>
        </w:rPr>
      </w:pPr>
    </w:p>
    <w:p w14:paraId="14BBF139" w14:textId="564D6DBA" w:rsidR="00AC4CEE" w:rsidRPr="0042290D" w:rsidRDefault="00AC4CEE" w:rsidP="00AC4CEE">
      <w:pPr>
        <w:widowControl w:val="0"/>
        <w:suppressAutoHyphens/>
        <w:jc w:val="center"/>
        <w:rPr>
          <w:b/>
          <w:color w:val="000000"/>
          <w:szCs w:val="28"/>
          <w:lang w:val="kk-KZ"/>
        </w:rPr>
      </w:pPr>
      <w:r w:rsidRPr="0042290D">
        <w:rPr>
          <w:b/>
          <w:szCs w:val="28"/>
          <w:lang w:val="kk-KZ"/>
        </w:rPr>
        <w:t>4</w:t>
      </w:r>
      <w:r w:rsidR="00184130" w:rsidRPr="0042290D">
        <w:rPr>
          <w:b/>
          <w:szCs w:val="28"/>
          <w:lang w:val="kk-KZ"/>
        </w:rPr>
        <w:t>-п</w:t>
      </w:r>
      <w:r w:rsidRPr="0042290D">
        <w:rPr>
          <w:b/>
          <w:szCs w:val="28"/>
          <w:lang w:val="kk-KZ"/>
        </w:rPr>
        <w:t>араграф. Комитеттің шешімдер қабылдауы</w:t>
      </w:r>
    </w:p>
    <w:p w14:paraId="0921C711" w14:textId="77777777" w:rsidR="00AC4CEE" w:rsidRPr="0042290D" w:rsidRDefault="00AC4CEE" w:rsidP="00AC4CEE">
      <w:pPr>
        <w:widowControl w:val="0"/>
        <w:suppressAutoHyphens/>
        <w:rPr>
          <w:color w:val="000000"/>
          <w:szCs w:val="28"/>
          <w:lang w:val="kk-KZ"/>
        </w:rPr>
      </w:pPr>
    </w:p>
    <w:p w14:paraId="6FDE82DB" w14:textId="77777777" w:rsidR="00AC4CEE" w:rsidRPr="0042290D" w:rsidRDefault="00AC4CEE" w:rsidP="00AC4CEE">
      <w:pPr>
        <w:pStyle w:val="a3"/>
        <w:widowControl w:val="0"/>
        <w:numPr>
          <w:ilvl w:val="0"/>
          <w:numId w:val="2"/>
        </w:numPr>
        <w:tabs>
          <w:tab w:val="left" w:pos="1134"/>
        </w:tabs>
        <w:spacing w:after="0" w:line="240" w:lineRule="auto"/>
        <w:ind w:left="0" w:firstLine="709"/>
        <w:rPr>
          <w:rFonts w:ascii="Times New Roman" w:hAnsi="Times New Roman"/>
          <w:color w:val="000000"/>
          <w:sz w:val="28"/>
          <w:szCs w:val="28"/>
          <w:lang w:val="kk-KZ"/>
        </w:rPr>
      </w:pPr>
      <w:r w:rsidRPr="0042290D">
        <w:rPr>
          <w:rFonts w:ascii="Times New Roman" w:hAnsi="Times New Roman"/>
          <w:color w:val="000000"/>
          <w:sz w:val="28"/>
          <w:szCs w:val="28"/>
          <w:lang w:val="kk-KZ"/>
        </w:rPr>
        <w:t xml:space="preserve">Комитет өз құзыретіне жатқызылған мәселелер бойынша қаулылар қабылдайды. </w:t>
      </w:r>
    </w:p>
    <w:p w14:paraId="464F07CA" w14:textId="77777777" w:rsidR="00AC4CEE" w:rsidRPr="0042290D" w:rsidRDefault="00AC4CEE" w:rsidP="00AC4CEE">
      <w:pPr>
        <w:pStyle w:val="a3"/>
        <w:widowControl w:val="0"/>
        <w:numPr>
          <w:ilvl w:val="0"/>
          <w:numId w:val="2"/>
        </w:numPr>
        <w:tabs>
          <w:tab w:val="left" w:pos="1134"/>
        </w:tabs>
        <w:spacing w:after="0" w:line="240" w:lineRule="auto"/>
        <w:ind w:left="0" w:firstLine="709"/>
        <w:rPr>
          <w:rFonts w:ascii="Times New Roman" w:hAnsi="Times New Roman"/>
          <w:color w:val="000000"/>
          <w:sz w:val="28"/>
          <w:szCs w:val="28"/>
          <w:lang w:val="kk-KZ"/>
        </w:rPr>
      </w:pPr>
      <w:r w:rsidRPr="0042290D">
        <w:rPr>
          <w:rFonts w:ascii="Times New Roman" w:hAnsi="Times New Roman"/>
          <w:color w:val="000000"/>
          <w:sz w:val="28"/>
          <w:szCs w:val="28"/>
          <w:lang w:val="kk-KZ"/>
        </w:rPr>
        <w:t xml:space="preserve">Комитет қабылдайтын шешімдердің заңдылығы үшін жауапкершілік дауыс беруге қатысқан оның барлық мүшелеріне жүктеледі. </w:t>
      </w:r>
    </w:p>
    <w:p w14:paraId="60EAB084" w14:textId="77777777" w:rsidR="00AC4CEE" w:rsidRPr="0042290D" w:rsidRDefault="00AC4CEE" w:rsidP="00AC4CEE">
      <w:pPr>
        <w:pStyle w:val="a3"/>
        <w:widowControl w:val="0"/>
        <w:numPr>
          <w:ilvl w:val="0"/>
          <w:numId w:val="2"/>
        </w:numPr>
        <w:tabs>
          <w:tab w:val="left" w:pos="1134"/>
        </w:tabs>
        <w:spacing w:after="0" w:line="240" w:lineRule="auto"/>
        <w:ind w:left="0" w:firstLine="709"/>
        <w:rPr>
          <w:rFonts w:ascii="Times New Roman" w:hAnsi="Times New Roman"/>
          <w:color w:val="000000"/>
          <w:sz w:val="28"/>
          <w:szCs w:val="28"/>
          <w:lang w:val="kk-KZ"/>
        </w:rPr>
      </w:pPr>
      <w:r w:rsidRPr="0042290D">
        <w:rPr>
          <w:rFonts w:ascii="Times New Roman" w:hAnsi="Times New Roman"/>
          <w:color w:val="000000"/>
          <w:sz w:val="28"/>
          <w:szCs w:val="28"/>
          <w:lang w:val="kk-KZ"/>
        </w:rPr>
        <w:t xml:space="preserve">Комитеттің шешімі Комитет мүшелерінің жай көпшілік дауысымен қабылданады. Дауыстар тең болған жағдайда Ұлттық Банк Төрағасының дауысы шешуші болып табылады. </w:t>
      </w:r>
    </w:p>
    <w:p w14:paraId="26829384" w14:textId="77777777" w:rsidR="00AC4CEE" w:rsidRPr="0042290D" w:rsidRDefault="00AC4CEE" w:rsidP="00AC4CEE">
      <w:pPr>
        <w:widowControl w:val="0"/>
        <w:suppressAutoHyphens/>
        <w:rPr>
          <w:color w:val="000000"/>
          <w:szCs w:val="28"/>
          <w:lang w:val="kk-KZ"/>
        </w:rPr>
      </w:pPr>
    </w:p>
    <w:p w14:paraId="7A620771" w14:textId="77777777" w:rsidR="00AC4CEE" w:rsidRPr="0042290D" w:rsidRDefault="00AC4CEE" w:rsidP="00AC4CEE">
      <w:pPr>
        <w:widowControl w:val="0"/>
        <w:jc w:val="center"/>
        <w:rPr>
          <w:szCs w:val="28"/>
          <w:lang w:val="kk-KZ"/>
        </w:rPr>
      </w:pPr>
    </w:p>
    <w:p w14:paraId="1DC467C0" w14:textId="77777777" w:rsidR="00AC4CEE" w:rsidRPr="0042290D" w:rsidRDefault="00AC4CEE" w:rsidP="00AC4CEE">
      <w:pPr>
        <w:widowControl w:val="0"/>
        <w:jc w:val="center"/>
        <w:rPr>
          <w:b/>
          <w:szCs w:val="28"/>
          <w:lang w:val="kk-KZ"/>
        </w:rPr>
      </w:pPr>
      <w:r w:rsidRPr="0042290D">
        <w:rPr>
          <w:b/>
          <w:szCs w:val="28"/>
          <w:lang w:val="kk-KZ"/>
        </w:rPr>
        <w:t>4</w:t>
      </w:r>
      <w:r w:rsidRPr="0042290D">
        <w:rPr>
          <w:szCs w:val="28"/>
          <w:lang w:val="kk-KZ"/>
        </w:rPr>
        <w:t>-</w:t>
      </w:r>
      <w:r w:rsidRPr="0042290D">
        <w:rPr>
          <w:b/>
          <w:szCs w:val="28"/>
          <w:lang w:val="kk-KZ"/>
        </w:rPr>
        <w:t xml:space="preserve">тарау. Комитет қызметін құжаттандыруды </w:t>
      </w:r>
    </w:p>
    <w:p w14:paraId="12CCE13B" w14:textId="77777777" w:rsidR="00AC4CEE" w:rsidRPr="0042290D" w:rsidRDefault="00AC4CEE" w:rsidP="00AC4CEE">
      <w:pPr>
        <w:widowControl w:val="0"/>
        <w:jc w:val="center"/>
        <w:rPr>
          <w:b/>
          <w:szCs w:val="28"/>
          <w:lang w:val="kk-KZ"/>
        </w:rPr>
      </w:pPr>
      <w:r w:rsidRPr="0042290D">
        <w:rPr>
          <w:b/>
          <w:szCs w:val="28"/>
          <w:lang w:val="kk-KZ"/>
        </w:rPr>
        <w:t>ұйымдастыру тәртібі</w:t>
      </w:r>
    </w:p>
    <w:p w14:paraId="58E95BEA" w14:textId="77777777" w:rsidR="00AC4CEE" w:rsidRPr="0042290D" w:rsidRDefault="00AC4CEE" w:rsidP="00AC4CEE">
      <w:pPr>
        <w:widowControl w:val="0"/>
        <w:jc w:val="center"/>
        <w:rPr>
          <w:b/>
          <w:szCs w:val="28"/>
          <w:lang w:val="kk-KZ"/>
        </w:rPr>
      </w:pPr>
    </w:p>
    <w:p w14:paraId="0B7804CA" w14:textId="17190D06" w:rsidR="00AC4CEE" w:rsidRPr="0042290D" w:rsidRDefault="00AC4CEE" w:rsidP="00AC4CEE">
      <w:pPr>
        <w:widowControl w:val="0"/>
        <w:jc w:val="center"/>
        <w:rPr>
          <w:b/>
          <w:szCs w:val="28"/>
          <w:lang w:val="kk-KZ"/>
        </w:rPr>
      </w:pPr>
      <w:r w:rsidRPr="0042290D">
        <w:rPr>
          <w:b/>
          <w:szCs w:val="28"/>
          <w:lang w:val="kk-KZ"/>
        </w:rPr>
        <w:t>1</w:t>
      </w:r>
      <w:r w:rsidRPr="0042290D">
        <w:rPr>
          <w:szCs w:val="28"/>
          <w:lang w:val="kk-KZ"/>
        </w:rPr>
        <w:t>-</w:t>
      </w:r>
      <w:r w:rsidR="00184130" w:rsidRPr="0042290D">
        <w:rPr>
          <w:b/>
          <w:szCs w:val="28"/>
          <w:lang w:val="kk-KZ"/>
        </w:rPr>
        <w:t>п</w:t>
      </w:r>
      <w:r w:rsidRPr="0042290D">
        <w:rPr>
          <w:b/>
          <w:szCs w:val="28"/>
          <w:lang w:val="kk-KZ"/>
        </w:rPr>
        <w:t>араграф. Қаулыларды ресімдеу, келісу, тіркеу, олардың күшіне енуі, тарату, сақтау, куәландыру және олардың көшірмелерін сақтау</w:t>
      </w:r>
    </w:p>
    <w:p w14:paraId="165C78A0" w14:textId="77777777" w:rsidR="00AC4CEE" w:rsidRPr="0042290D" w:rsidRDefault="00AC4CEE" w:rsidP="00AC4CEE">
      <w:pPr>
        <w:widowControl w:val="0"/>
        <w:tabs>
          <w:tab w:val="left" w:pos="709"/>
          <w:tab w:val="left" w:pos="851"/>
          <w:tab w:val="left" w:pos="993"/>
          <w:tab w:val="left" w:pos="1134"/>
          <w:tab w:val="left" w:pos="1560"/>
        </w:tabs>
        <w:rPr>
          <w:szCs w:val="28"/>
          <w:lang w:val="kk-KZ"/>
        </w:rPr>
      </w:pPr>
    </w:p>
    <w:p w14:paraId="748C5149" w14:textId="77777777" w:rsidR="00AC4CEE" w:rsidRPr="0042290D" w:rsidRDefault="00AC4CEE" w:rsidP="00AC4CEE">
      <w:pPr>
        <w:pStyle w:val="a3"/>
        <w:widowControl w:val="0"/>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 </w:t>
      </w:r>
      <w:r w:rsidRPr="0042290D">
        <w:rPr>
          <w:rFonts w:ascii="Times New Roman" w:hAnsi="Times New Roman"/>
          <w:color w:val="000000"/>
          <w:sz w:val="28"/>
          <w:szCs w:val="28"/>
          <w:lang w:val="kk-KZ"/>
        </w:rPr>
        <w:t>Уәкілетті</w:t>
      </w:r>
      <w:r w:rsidRPr="0042290D">
        <w:rPr>
          <w:rFonts w:ascii="Times New Roman" w:hAnsi="Times New Roman"/>
          <w:sz w:val="28"/>
          <w:szCs w:val="28"/>
          <w:lang w:val="kk-KZ"/>
        </w:rPr>
        <w:t xml:space="preserve"> бөлімше талқылау нәтижелерін ескере отырып, Комитет отырысы өткізілгеннен кейін қысқа мерзімде Комитет қаулыларын ресімдеуді жүргізеді.</w:t>
      </w:r>
    </w:p>
    <w:p w14:paraId="46176271" w14:textId="5484218A" w:rsidR="00AC4CEE" w:rsidRPr="0042290D" w:rsidRDefault="00AC4CEE" w:rsidP="00AC4CEE">
      <w:pPr>
        <w:pStyle w:val="a3"/>
        <w:widowControl w:val="0"/>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Комитеттің қаулысы елтаңбалық бланк</w:t>
      </w:r>
      <w:r w:rsidR="00184130" w:rsidRPr="0042290D">
        <w:rPr>
          <w:rFonts w:ascii="Times New Roman" w:hAnsi="Times New Roman"/>
          <w:sz w:val="28"/>
          <w:szCs w:val="28"/>
          <w:lang w:val="kk-KZ"/>
        </w:rPr>
        <w:t>іде</w:t>
      </w:r>
      <w:r w:rsidRPr="0042290D">
        <w:rPr>
          <w:rFonts w:ascii="Times New Roman" w:hAnsi="Times New Roman"/>
          <w:sz w:val="28"/>
          <w:szCs w:val="28"/>
          <w:lang w:val="kk-KZ"/>
        </w:rPr>
        <w:t xml:space="preserve"> қазақ және орыс тілдерінде </w:t>
      </w:r>
      <w:r w:rsidRPr="0042290D">
        <w:rPr>
          <w:rFonts w:ascii="Times New Roman" w:hAnsi="Times New Roman"/>
          <w:color w:val="000000"/>
          <w:sz w:val="28"/>
          <w:szCs w:val="28"/>
          <w:lang w:val="kk-KZ"/>
        </w:rPr>
        <w:t>ресімделеді</w:t>
      </w:r>
      <w:r w:rsidRPr="0042290D">
        <w:rPr>
          <w:rFonts w:ascii="Times New Roman" w:hAnsi="Times New Roman"/>
          <w:sz w:val="28"/>
          <w:szCs w:val="28"/>
          <w:lang w:val="kk-KZ"/>
        </w:rPr>
        <w:t xml:space="preserve"> және мынадай негізгі мәліметтерді (деректемелерді) қамтиды: </w:t>
      </w:r>
    </w:p>
    <w:p w14:paraId="0A286BE3" w14:textId="77777777" w:rsidR="00AC4CEE" w:rsidRPr="0042290D" w:rsidRDefault="00AC4CEE" w:rsidP="00AC4CEE">
      <w:pPr>
        <w:widowControl w:val="0"/>
        <w:numPr>
          <w:ilvl w:val="0"/>
          <w:numId w:val="16"/>
        </w:numPr>
        <w:tabs>
          <w:tab w:val="left" w:pos="1134"/>
        </w:tabs>
        <w:ind w:left="0" w:firstLine="709"/>
        <w:rPr>
          <w:spacing w:val="-8"/>
          <w:w w:val="103"/>
          <w:szCs w:val="28"/>
          <w:lang w:val="kk-KZ"/>
        </w:rPr>
      </w:pPr>
      <w:r w:rsidRPr="0042290D">
        <w:rPr>
          <w:spacing w:val="-8"/>
          <w:w w:val="103"/>
          <w:szCs w:val="28"/>
          <w:lang w:val="kk-KZ"/>
        </w:rPr>
        <w:t>Қазақстан Республикасының Мемлекеттік Елтаңбасы;</w:t>
      </w:r>
    </w:p>
    <w:p w14:paraId="4BBF86FB" w14:textId="77777777" w:rsidR="00AC4CEE" w:rsidRPr="0042290D" w:rsidRDefault="00AC4CEE" w:rsidP="00AC4CEE">
      <w:pPr>
        <w:widowControl w:val="0"/>
        <w:numPr>
          <w:ilvl w:val="0"/>
          <w:numId w:val="16"/>
        </w:numPr>
        <w:tabs>
          <w:tab w:val="left" w:pos="1134"/>
        </w:tabs>
        <w:ind w:left="0" w:firstLine="709"/>
        <w:rPr>
          <w:spacing w:val="-8"/>
          <w:w w:val="103"/>
          <w:szCs w:val="28"/>
          <w:lang w:val="kk-KZ"/>
        </w:rPr>
      </w:pPr>
      <w:r w:rsidRPr="0042290D">
        <w:rPr>
          <w:spacing w:val="-8"/>
          <w:w w:val="103"/>
          <w:szCs w:val="28"/>
          <w:lang w:val="kk-KZ"/>
        </w:rPr>
        <w:t>актінің нысанын көрсету (Ұлттық Банк Комитетінің қаулысы);</w:t>
      </w:r>
    </w:p>
    <w:p w14:paraId="0DAA28C6" w14:textId="77777777" w:rsidR="00AC4CEE" w:rsidRPr="0042290D" w:rsidRDefault="00AC4CEE" w:rsidP="00AC4CEE">
      <w:pPr>
        <w:widowControl w:val="0"/>
        <w:numPr>
          <w:ilvl w:val="0"/>
          <w:numId w:val="16"/>
        </w:numPr>
        <w:tabs>
          <w:tab w:val="left" w:pos="1134"/>
        </w:tabs>
        <w:ind w:left="0" w:firstLine="709"/>
        <w:rPr>
          <w:spacing w:val="-8"/>
          <w:w w:val="103"/>
          <w:szCs w:val="28"/>
          <w:lang w:val="kk-KZ"/>
        </w:rPr>
      </w:pPr>
      <w:r w:rsidRPr="0042290D">
        <w:rPr>
          <w:spacing w:val="-8"/>
          <w:w w:val="103"/>
          <w:szCs w:val="28"/>
          <w:lang w:val="kk-KZ"/>
        </w:rPr>
        <w:t>қаулының қабылданған орны мен күні, тіркеу нөмірі;</w:t>
      </w:r>
    </w:p>
    <w:p w14:paraId="53EAE262" w14:textId="77777777" w:rsidR="00AC4CEE" w:rsidRPr="0042290D" w:rsidRDefault="00AC4CEE" w:rsidP="00AC4CEE">
      <w:pPr>
        <w:widowControl w:val="0"/>
        <w:numPr>
          <w:ilvl w:val="0"/>
          <w:numId w:val="16"/>
        </w:numPr>
        <w:tabs>
          <w:tab w:val="left" w:pos="1134"/>
        </w:tabs>
        <w:ind w:left="0" w:firstLine="709"/>
        <w:rPr>
          <w:spacing w:val="-8"/>
          <w:w w:val="103"/>
          <w:szCs w:val="28"/>
          <w:lang w:val="kk-KZ"/>
        </w:rPr>
      </w:pPr>
      <w:r w:rsidRPr="0042290D">
        <w:rPr>
          <w:spacing w:val="-8"/>
          <w:w w:val="103"/>
          <w:szCs w:val="28"/>
          <w:lang w:val="kk-KZ"/>
        </w:rPr>
        <w:t>актінің қысқаша мазмұнын білдіретін тақырып;</w:t>
      </w:r>
    </w:p>
    <w:p w14:paraId="74FBBB1D" w14:textId="77777777" w:rsidR="00AC4CEE" w:rsidRPr="0042290D" w:rsidRDefault="00AC4CEE" w:rsidP="00AC4CEE">
      <w:pPr>
        <w:widowControl w:val="0"/>
        <w:numPr>
          <w:ilvl w:val="0"/>
          <w:numId w:val="16"/>
        </w:numPr>
        <w:tabs>
          <w:tab w:val="left" w:pos="1134"/>
        </w:tabs>
        <w:ind w:left="0" w:firstLine="709"/>
        <w:rPr>
          <w:spacing w:val="-8"/>
          <w:w w:val="103"/>
          <w:szCs w:val="28"/>
          <w:lang w:val="kk-KZ"/>
        </w:rPr>
      </w:pPr>
      <w:r w:rsidRPr="0042290D">
        <w:rPr>
          <w:spacing w:val="-8"/>
          <w:w w:val="103"/>
          <w:szCs w:val="28"/>
          <w:lang w:val="kk-KZ"/>
        </w:rPr>
        <w:t>кіріспе (қажет болған жағдайда);</w:t>
      </w:r>
    </w:p>
    <w:p w14:paraId="78464EDA" w14:textId="77777777" w:rsidR="00AC4CEE" w:rsidRPr="0042290D" w:rsidRDefault="00AC4CEE" w:rsidP="00AC4CEE">
      <w:pPr>
        <w:widowControl w:val="0"/>
        <w:numPr>
          <w:ilvl w:val="0"/>
          <w:numId w:val="16"/>
        </w:numPr>
        <w:tabs>
          <w:tab w:val="left" w:pos="1134"/>
        </w:tabs>
        <w:ind w:left="0" w:firstLine="709"/>
        <w:rPr>
          <w:spacing w:val="-8"/>
          <w:w w:val="103"/>
          <w:szCs w:val="28"/>
          <w:lang w:val="kk-KZ"/>
        </w:rPr>
      </w:pPr>
      <w:r w:rsidRPr="0042290D">
        <w:rPr>
          <w:spacing w:val="-8"/>
          <w:w w:val="103"/>
          <w:szCs w:val="28"/>
          <w:lang w:val="kk-KZ"/>
        </w:rPr>
        <w:t>қабылданған шешімдер;</w:t>
      </w:r>
    </w:p>
    <w:p w14:paraId="3C4C0332" w14:textId="77777777" w:rsidR="00AC4CEE" w:rsidRPr="0042290D" w:rsidRDefault="00AC4CEE" w:rsidP="00AC4CEE">
      <w:pPr>
        <w:widowControl w:val="0"/>
        <w:numPr>
          <w:ilvl w:val="0"/>
          <w:numId w:val="16"/>
        </w:numPr>
        <w:tabs>
          <w:tab w:val="left" w:pos="1134"/>
        </w:tabs>
        <w:ind w:left="0" w:firstLine="709"/>
        <w:rPr>
          <w:spacing w:val="-8"/>
          <w:w w:val="103"/>
          <w:szCs w:val="28"/>
          <w:lang w:val="kk-KZ"/>
        </w:rPr>
      </w:pPr>
      <w:r w:rsidRPr="0042290D">
        <w:rPr>
          <w:spacing w:val="-8"/>
          <w:w w:val="103"/>
          <w:szCs w:val="28"/>
          <w:lang w:val="kk-KZ"/>
        </w:rPr>
        <w:t>қабылданған шешімнің орындалу мерзімі көрсетілген орындау туралы тапсырма (қажет болған жағдайда);</w:t>
      </w:r>
    </w:p>
    <w:p w14:paraId="4B2374B3" w14:textId="77777777" w:rsidR="00AC4CEE" w:rsidRPr="0042290D" w:rsidRDefault="00AC4CEE" w:rsidP="00AC4CEE">
      <w:pPr>
        <w:widowControl w:val="0"/>
        <w:numPr>
          <w:ilvl w:val="0"/>
          <w:numId w:val="16"/>
        </w:numPr>
        <w:tabs>
          <w:tab w:val="left" w:pos="1134"/>
        </w:tabs>
        <w:ind w:left="0" w:firstLine="709"/>
        <w:rPr>
          <w:spacing w:val="-8"/>
          <w:w w:val="103"/>
          <w:szCs w:val="28"/>
          <w:lang w:val="kk-KZ"/>
        </w:rPr>
      </w:pPr>
      <w:r w:rsidRPr="0042290D">
        <w:rPr>
          <w:spacing w:val="-8"/>
          <w:w w:val="103"/>
          <w:szCs w:val="28"/>
          <w:lang w:val="kk-KZ"/>
        </w:rPr>
        <w:t>қаулыны Қазақстан Республикасы Ұлттық Банкінің орталық аппаратының мүдделі бөлімшелерінің, филиалдарының, Алматы қаласындағы Тұрақты өкілдігінің және Ұлттық Банк ұйымдарының назарына, сондай- ақ (қажет болған кезде) басқа мемлекеттік органдардың, заңды және жеке тұлғалардың назарына жеткізу туралы немесе қаулыны Қазақстан Республикасы Ұлттық Банкінің ресми интернет-ресурсына орналастыру (қажет болған кезде) туралы тапсырма (қажет болған кезде) қоса беріледі;</w:t>
      </w:r>
    </w:p>
    <w:p w14:paraId="2A40C135" w14:textId="20C18C41" w:rsidR="00AC4CEE" w:rsidRPr="0042290D" w:rsidRDefault="005312CB" w:rsidP="00AC4CEE">
      <w:pPr>
        <w:widowControl w:val="0"/>
        <w:numPr>
          <w:ilvl w:val="0"/>
          <w:numId w:val="16"/>
        </w:numPr>
        <w:tabs>
          <w:tab w:val="left" w:pos="1134"/>
        </w:tabs>
        <w:ind w:left="0" w:firstLine="709"/>
        <w:rPr>
          <w:spacing w:val="-8"/>
          <w:w w:val="103"/>
          <w:szCs w:val="28"/>
          <w:lang w:val="kk-KZ"/>
        </w:rPr>
      </w:pPr>
      <w:r w:rsidRPr="0042290D">
        <w:rPr>
          <w:spacing w:val="-8"/>
          <w:w w:val="103"/>
          <w:szCs w:val="28"/>
          <w:lang w:val="kk-KZ"/>
        </w:rPr>
        <w:t>қаулының орындалуын бақылау жүктелетін Ұлттық Банктің лауазымды тұлғасын көрсету (қажет болған жағдайда)</w:t>
      </w:r>
      <w:r w:rsidR="00AC4CEE" w:rsidRPr="0042290D">
        <w:rPr>
          <w:spacing w:val="-8"/>
          <w:w w:val="103"/>
          <w:szCs w:val="28"/>
          <w:lang w:val="kk-KZ"/>
        </w:rPr>
        <w:t>;</w:t>
      </w:r>
    </w:p>
    <w:p w14:paraId="1140E15A" w14:textId="3C2E5050" w:rsidR="00AC4CEE" w:rsidRPr="0042290D" w:rsidRDefault="005312CB" w:rsidP="00AC4CEE">
      <w:pPr>
        <w:widowControl w:val="0"/>
        <w:numPr>
          <w:ilvl w:val="0"/>
          <w:numId w:val="16"/>
        </w:numPr>
        <w:tabs>
          <w:tab w:val="left" w:pos="1134"/>
        </w:tabs>
        <w:ind w:left="0" w:firstLine="709"/>
        <w:rPr>
          <w:spacing w:val="-8"/>
          <w:w w:val="103"/>
          <w:szCs w:val="28"/>
          <w:lang w:val="kk-KZ"/>
        </w:rPr>
      </w:pPr>
      <w:r w:rsidRPr="0042290D">
        <w:rPr>
          <w:spacing w:val="-8"/>
          <w:w w:val="103"/>
          <w:szCs w:val="28"/>
          <w:lang w:val="kk-KZ"/>
        </w:rPr>
        <w:t>күшіне енген (қолданысқа енгізілу мерзімі) және (немесе) бұрын қолданыста болған қаулының күші жойылды деп танылған күні (қажет болған кезде)</w:t>
      </w:r>
      <w:r w:rsidR="00AC4CEE" w:rsidRPr="0042290D">
        <w:rPr>
          <w:spacing w:val="-8"/>
          <w:w w:val="103"/>
          <w:szCs w:val="28"/>
          <w:lang w:val="kk-KZ"/>
        </w:rPr>
        <w:t>;</w:t>
      </w:r>
    </w:p>
    <w:p w14:paraId="0111FE09" w14:textId="77777777" w:rsidR="00AC4CEE" w:rsidRPr="0042290D" w:rsidRDefault="00AC4CEE" w:rsidP="00AC4CEE">
      <w:pPr>
        <w:widowControl w:val="0"/>
        <w:numPr>
          <w:ilvl w:val="0"/>
          <w:numId w:val="16"/>
        </w:numPr>
        <w:tabs>
          <w:tab w:val="left" w:pos="1134"/>
        </w:tabs>
        <w:ind w:left="0" w:firstLine="709"/>
        <w:rPr>
          <w:spacing w:val="-8"/>
          <w:w w:val="103"/>
          <w:szCs w:val="28"/>
          <w:lang w:val="kk-KZ"/>
        </w:rPr>
      </w:pPr>
      <w:r w:rsidRPr="0042290D">
        <w:rPr>
          <w:spacing w:val="-8"/>
          <w:w w:val="103"/>
          <w:szCs w:val="28"/>
          <w:lang w:val="kk-KZ"/>
        </w:rPr>
        <w:t>Ұлттық Банк Төрағасының қолы;</w:t>
      </w:r>
    </w:p>
    <w:p w14:paraId="2A4B458F" w14:textId="4C107B74" w:rsidR="00AC4CEE" w:rsidRPr="0042290D" w:rsidRDefault="00AC4CEE" w:rsidP="00AC4CEE">
      <w:pPr>
        <w:widowControl w:val="0"/>
        <w:numPr>
          <w:ilvl w:val="0"/>
          <w:numId w:val="16"/>
        </w:numPr>
        <w:tabs>
          <w:tab w:val="left" w:pos="1134"/>
        </w:tabs>
        <w:ind w:left="0" w:firstLine="709"/>
        <w:rPr>
          <w:spacing w:val="-8"/>
          <w:w w:val="103"/>
          <w:szCs w:val="28"/>
          <w:lang w:val="kk-KZ"/>
        </w:rPr>
      </w:pPr>
      <w:r w:rsidRPr="0042290D">
        <w:rPr>
          <w:spacing w:val="-8"/>
          <w:w w:val="103"/>
          <w:szCs w:val="28"/>
          <w:lang w:val="kk-KZ"/>
        </w:rPr>
        <w:t xml:space="preserve">Ұлттық Банктің </w:t>
      </w:r>
      <w:r w:rsidR="00184130" w:rsidRPr="0042290D">
        <w:rPr>
          <w:spacing w:val="-8"/>
          <w:w w:val="103"/>
          <w:szCs w:val="28"/>
          <w:lang w:val="kk-KZ"/>
        </w:rPr>
        <w:t>елтаңбалық мөр</w:t>
      </w:r>
      <w:r w:rsidRPr="0042290D">
        <w:rPr>
          <w:spacing w:val="-8"/>
          <w:w w:val="103"/>
          <w:szCs w:val="28"/>
          <w:lang w:val="kk-KZ"/>
        </w:rPr>
        <w:t>і болады.</w:t>
      </w:r>
    </w:p>
    <w:p w14:paraId="24B851D3" w14:textId="48E10F66" w:rsidR="00AC4CEE" w:rsidRPr="0042290D" w:rsidRDefault="00AC4CEE" w:rsidP="00AC4CEE">
      <w:pPr>
        <w:pStyle w:val="a3"/>
        <w:widowControl w:val="0"/>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Комитеттің елтаңбалық бланк</w:t>
      </w:r>
      <w:r w:rsidR="00184130" w:rsidRPr="0042290D">
        <w:rPr>
          <w:rFonts w:ascii="Times New Roman" w:hAnsi="Times New Roman"/>
          <w:sz w:val="28"/>
          <w:szCs w:val="28"/>
          <w:lang w:val="kk-KZ"/>
        </w:rPr>
        <w:t>ідегі</w:t>
      </w:r>
      <w:r w:rsidRPr="0042290D">
        <w:rPr>
          <w:rFonts w:ascii="Times New Roman" w:hAnsi="Times New Roman"/>
          <w:sz w:val="28"/>
          <w:szCs w:val="28"/>
          <w:lang w:val="kk-KZ"/>
        </w:rPr>
        <w:t xml:space="preserve"> қаулысына Ұлттық Банктің заң бөлімшесінің басшысы не оны алмастыратын адам, Комитет мүшелері бұрыштама қояды, Ұлттық Банктің Төрағасы қол қояды және елтаңбалық мөрмен бекітіледі. </w:t>
      </w:r>
    </w:p>
    <w:p w14:paraId="4E27C695" w14:textId="77777777" w:rsidR="00AC4CEE" w:rsidRPr="0042290D" w:rsidRDefault="00AC4CEE" w:rsidP="00AC4CEE">
      <w:pPr>
        <w:widowControl w:val="0"/>
        <w:tabs>
          <w:tab w:val="left" w:pos="1134"/>
        </w:tabs>
        <w:suppressAutoHyphens/>
        <w:rPr>
          <w:szCs w:val="28"/>
          <w:lang w:val="kk-KZ"/>
        </w:rPr>
      </w:pPr>
      <w:r w:rsidRPr="0042290D">
        <w:rPr>
          <w:szCs w:val="28"/>
          <w:lang w:val="kk-KZ"/>
        </w:rPr>
        <w:t>Комитет мүшелері қаулыны электрондық түрде келісуді оларды электрондық цифрлық қолтаңбамен растау арқылы жүзеге асырады.</w:t>
      </w:r>
    </w:p>
    <w:p w14:paraId="66FA29CA" w14:textId="77777777" w:rsidR="00AC4CEE" w:rsidRPr="0042290D" w:rsidRDefault="00AC4CEE" w:rsidP="00AC4CEE">
      <w:pPr>
        <w:pStyle w:val="a3"/>
        <w:widowControl w:val="0"/>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Регламенттің осы тарауының 2-параграфында айқындалған жағдайларды қоспағанда, Ұлттық Банк Төрағасы қол қойған Комитет қаулысының мәтініне өзгерістер (түзетулер) енгізуге рұқсат етілмейді. </w:t>
      </w:r>
    </w:p>
    <w:p w14:paraId="262222DF" w14:textId="77777777" w:rsidR="00AC4CEE" w:rsidRPr="0042290D" w:rsidRDefault="00AC4CEE" w:rsidP="00AC4CEE">
      <w:pPr>
        <w:pStyle w:val="a3"/>
        <w:widowControl w:val="0"/>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Ұлттық Банк Төрағасы қол қойған Комитет қаулыларын тіркеуді уәкілетті бөлімше күнтізбелік жылдың басынан бастап электрондық құжат айналымының ақпараттық жүйесінде реттік нөмір бере отырып жүзеге асырады. </w:t>
      </w:r>
    </w:p>
    <w:p w14:paraId="06A07B7D" w14:textId="77777777" w:rsidR="00AC4CEE" w:rsidRPr="0042290D" w:rsidRDefault="00AC4CEE" w:rsidP="00AC4CEE">
      <w:pPr>
        <w:pStyle w:val="a3"/>
        <w:widowControl w:val="0"/>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lastRenderedPageBreak/>
        <w:t xml:space="preserve">Комитеттің қаулылары құжаттардың электрондық файлдарын бекіте отырып тіркеледі және 5 (бес) жұмыс күні ішінде электрондық құжат айналымының ақпараттық жүйесінде Ұлттық Банктің әзірлеуші бөлімшесіне және заң бөлімшесіне жіберіледі. </w:t>
      </w:r>
    </w:p>
    <w:p w14:paraId="55AE1FE8" w14:textId="77777777" w:rsidR="00AC4CEE" w:rsidRPr="0042290D" w:rsidRDefault="00AC4CEE" w:rsidP="00AC4CEE">
      <w:pPr>
        <w:pStyle w:val="a3"/>
        <w:widowControl w:val="0"/>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Комитет қаулыларын тіркеу кейіннен қағаз тасығышта қаулының тіркеу нөмірін қою арқылы жүзеге асырылады. </w:t>
      </w:r>
    </w:p>
    <w:p w14:paraId="140AFBA6" w14:textId="77777777" w:rsidR="00AC4CEE" w:rsidRPr="0042290D" w:rsidRDefault="00AC4CEE" w:rsidP="00AC4CEE">
      <w:pPr>
        <w:pStyle w:val="a3"/>
        <w:widowControl w:val="0"/>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Комитет қаулыларының көшірмелерін әзірлеуші бөлімше Ұлттық Банктің мүдделі бөлімшелеріне электрондық құжат айналымының ақпараттық жүйесінде, қажет болған кезде өзге құжаттармен (олар болған кезде) бірге қағаз тасығышта жібереді. </w:t>
      </w:r>
    </w:p>
    <w:p w14:paraId="0464C628" w14:textId="77777777" w:rsidR="00AC4CEE" w:rsidRPr="0042290D" w:rsidRDefault="00AC4CEE" w:rsidP="00AC4CEE">
      <w:pPr>
        <w:pStyle w:val="a3"/>
        <w:widowControl w:val="0"/>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Комитет қаулыларының көшірмелері қағаз тасығышта Комитет қаулыларын ресімдеуге жауапты уәкілетті бөлімше қызметкерінің қолымен, Ұлттық Банктің «Кеңсе» дөңгелек мөрімен куәландырылады және әзірлеуші бөлімшеге қазақ және орыс тілдерінде жіберіледі. </w:t>
      </w:r>
    </w:p>
    <w:p w14:paraId="48452A2E" w14:textId="0025E38B" w:rsidR="002457CD" w:rsidRPr="0042290D" w:rsidRDefault="00AC4CEE" w:rsidP="00AC4CEE">
      <w:pPr>
        <w:pStyle w:val="a3"/>
        <w:widowControl w:val="0"/>
        <w:numPr>
          <w:ilvl w:val="0"/>
          <w:numId w:val="2"/>
        </w:numPr>
        <w:tabs>
          <w:tab w:val="left" w:pos="1134"/>
        </w:tabs>
        <w:spacing w:after="0" w:line="240" w:lineRule="auto"/>
        <w:ind w:left="0" w:firstLine="709"/>
        <w:rPr>
          <w:sz w:val="28"/>
          <w:szCs w:val="28"/>
          <w:lang w:val="kk-KZ"/>
        </w:rPr>
      </w:pPr>
      <w:r w:rsidRPr="0042290D">
        <w:rPr>
          <w:rFonts w:ascii="Times New Roman" w:hAnsi="Times New Roman"/>
          <w:sz w:val="28"/>
          <w:szCs w:val="28"/>
          <w:lang w:val="kk-KZ"/>
        </w:rPr>
        <w:t xml:space="preserve">Ұлттық Банктің Төрағасы не оның міндетін атқарушы тұлға қол қойған және </w:t>
      </w:r>
      <w:r w:rsidR="00184130" w:rsidRPr="0042290D">
        <w:rPr>
          <w:rFonts w:ascii="Times New Roman" w:hAnsi="Times New Roman"/>
          <w:sz w:val="28"/>
          <w:szCs w:val="28"/>
          <w:lang w:val="kk-KZ"/>
        </w:rPr>
        <w:t>елтаңбалық мөр</w:t>
      </w:r>
      <w:r w:rsidRPr="0042290D">
        <w:rPr>
          <w:rFonts w:ascii="Times New Roman" w:hAnsi="Times New Roman"/>
          <w:sz w:val="28"/>
          <w:szCs w:val="28"/>
          <w:lang w:val="kk-KZ"/>
        </w:rPr>
        <w:t xml:space="preserve">мен бекітілген Комитет қаулыларының қазақ және орыс тілдеріндегі түпнұсқалары тұрақты сақталатын құжаттарға жатады, уәкілетті бөлімшеде 2 (екі) жыл бойы сақталады, одан кейін Ұлттық Банктің Директорлар кеңесінің 2016 жылғы 24 қарашадағы № 191 қаулысымен бекітілген Ұлттық Банктегі Ісқағаздарын жүргізу жөніндегі нұсқаулықта (бұдан әрі – Ұлттық Банктегі Ісқағаздарын жүргізу жөніндегі нұсқаулық) белгіленген тәртіппен Ұлттық Банктің </w:t>
      </w:r>
      <w:r w:rsidR="00184130" w:rsidRPr="0042290D">
        <w:rPr>
          <w:rFonts w:ascii="Times New Roman" w:hAnsi="Times New Roman"/>
          <w:sz w:val="28"/>
          <w:szCs w:val="28"/>
          <w:lang w:val="kk-KZ"/>
        </w:rPr>
        <w:t>архивіне</w:t>
      </w:r>
      <w:r w:rsidRPr="0042290D">
        <w:rPr>
          <w:rFonts w:ascii="Times New Roman" w:hAnsi="Times New Roman"/>
          <w:sz w:val="28"/>
          <w:szCs w:val="28"/>
          <w:lang w:val="kk-KZ"/>
        </w:rPr>
        <w:t xml:space="preserve"> сақтауға беріледі</w:t>
      </w:r>
      <w:r w:rsidR="002457CD" w:rsidRPr="0042290D">
        <w:rPr>
          <w:rFonts w:ascii="Times New Roman" w:hAnsi="Times New Roman"/>
          <w:sz w:val="28"/>
          <w:szCs w:val="28"/>
          <w:lang w:val="kk-KZ"/>
        </w:rPr>
        <w:t>.</w:t>
      </w:r>
    </w:p>
    <w:p w14:paraId="765A2CBA" w14:textId="7D34B1BD" w:rsidR="004E7048" w:rsidRPr="0042290D" w:rsidRDefault="004E7048" w:rsidP="00AC4CEE">
      <w:pPr>
        <w:widowControl w:val="0"/>
        <w:tabs>
          <w:tab w:val="left" w:pos="851"/>
          <w:tab w:val="left" w:pos="1134"/>
        </w:tabs>
        <w:rPr>
          <w:szCs w:val="28"/>
          <w:lang w:val="kk-KZ"/>
        </w:rPr>
      </w:pPr>
    </w:p>
    <w:p w14:paraId="19DDE0B7" w14:textId="77777777" w:rsidR="004F498B" w:rsidRPr="0042290D" w:rsidRDefault="004F498B" w:rsidP="00AC4CEE">
      <w:pPr>
        <w:suppressAutoHyphens/>
        <w:jc w:val="center"/>
        <w:rPr>
          <w:b/>
          <w:szCs w:val="28"/>
          <w:lang w:val="kk-KZ"/>
        </w:rPr>
      </w:pPr>
      <w:r w:rsidRPr="0042290D">
        <w:rPr>
          <w:b/>
          <w:szCs w:val="28"/>
          <w:lang w:val="kk-KZ"/>
        </w:rPr>
        <w:t>2-параграф. Комитеттің қаулысына түзетулер енгізу</w:t>
      </w:r>
    </w:p>
    <w:p w14:paraId="70029BC1" w14:textId="77777777" w:rsidR="004F498B" w:rsidRPr="0042290D" w:rsidRDefault="004F498B" w:rsidP="00AC4CEE">
      <w:pPr>
        <w:pStyle w:val="a3"/>
        <w:widowControl w:val="0"/>
        <w:tabs>
          <w:tab w:val="left" w:pos="1134"/>
        </w:tabs>
        <w:suppressAutoHyphens/>
        <w:spacing w:after="0" w:line="240" w:lineRule="auto"/>
        <w:ind w:left="0"/>
        <w:rPr>
          <w:rFonts w:ascii="Times New Roman" w:hAnsi="Times New Roman"/>
          <w:sz w:val="28"/>
          <w:szCs w:val="28"/>
          <w:lang w:val="kk-KZ"/>
        </w:rPr>
      </w:pPr>
    </w:p>
    <w:p w14:paraId="2F1E1BB2" w14:textId="77777777" w:rsidR="004F498B" w:rsidRPr="0042290D" w:rsidRDefault="004F498B" w:rsidP="00AC4CEE">
      <w:pPr>
        <w:pStyle w:val="a3"/>
        <w:widowControl w:val="0"/>
        <w:numPr>
          <w:ilvl w:val="0"/>
          <w:numId w:val="2"/>
        </w:numPr>
        <w:tabs>
          <w:tab w:val="left" w:pos="1134"/>
        </w:tabs>
        <w:suppressAutoHyphen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Әзірлеуші бөлімшенің дайындауы кезінде жіберілген техникалық қателерді түзетулер немесе қабылданған қаулы нормаларының бастапқы мағынасын өзгертпейтін өзгерістер енгізу Ұлттық Банк Төрағасының жетекшілік ететін орынбасарымен  келісілген әзірлеуші бөлімшенің қызметтік жазбасына Ұлттық Банк Төрағасының бұрыштамасы негізінде жүзеге асырылады. </w:t>
      </w:r>
    </w:p>
    <w:p w14:paraId="31195AC0" w14:textId="779ACF41" w:rsidR="004F498B" w:rsidRPr="0042290D" w:rsidRDefault="004F498B" w:rsidP="00A1629B">
      <w:pPr>
        <w:widowControl w:val="0"/>
        <w:tabs>
          <w:tab w:val="left" w:pos="1134"/>
        </w:tabs>
        <w:suppressAutoHyphens/>
        <w:rPr>
          <w:szCs w:val="28"/>
          <w:lang w:val="kk-KZ"/>
        </w:rPr>
      </w:pPr>
      <w:r w:rsidRPr="0042290D">
        <w:rPr>
          <w:szCs w:val="28"/>
          <w:lang w:val="kk-KZ"/>
        </w:rPr>
        <w:t xml:space="preserve">Әзірлеуші бөлімше Комитеттің қол қойылған қаулысына түзетулер енгізуге рұқсат беру туралы Ұлттық Банк Төрағасының бұрыштамасы бар қызметтік жазбаны дереу уәкілетті бөлімшеге береді. </w:t>
      </w:r>
    </w:p>
    <w:p w14:paraId="34BB3E7C" w14:textId="77777777" w:rsidR="004F498B" w:rsidRPr="0042290D" w:rsidRDefault="004F498B" w:rsidP="00A1629B">
      <w:pPr>
        <w:tabs>
          <w:tab w:val="left" w:pos="1134"/>
        </w:tabs>
        <w:suppressAutoHyphens/>
        <w:rPr>
          <w:szCs w:val="28"/>
          <w:lang w:val="kk-KZ"/>
        </w:rPr>
      </w:pPr>
      <w:r w:rsidRPr="0042290D">
        <w:rPr>
          <w:szCs w:val="28"/>
          <w:lang w:val="kk-KZ"/>
        </w:rPr>
        <w:t>Уәкілетті бөлімше Комитеттің қол қойылған қағаз нұсқадағы қаулысына (оған Ұлттық Банк Төрағасының рұқсат берген бұрыштамасы бар әзірлеуші бөлімшенің қызметтік жазбасының түпнұсқасын қоса тіркей отырып), сондай-ақ Комитет қаулыларын электрондық құжат айналымының ақпараттық жүйесінде тіркеу журналында тіркелген қаулыға (түзету енгізуге, Ұлттық Банк Төрағасының рұқсат берген бұрыштамасы бар әзірлеуші бөлімшенің түзету енгізу туралы қызметтік жазбасының күні мен нөміріне сілтеме жасай отырып) тиісті түзетулер енгізеді.</w:t>
      </w:r>
    </w:p>
    <w:p w14:paraId="0E58E082" w14:textId="6BD3A67A" w:rsidR="004F498B" w:rsidRPr="0042290D" w:rsidRDefault="004F498B" w:rsidP="00A1629B">
      <w:pPr>
        <w:tabs>
          <w:tab w:val="left" w:pos="1134"/>
        </w:tabs>
        <w:suppressAutoHyphens/>
        <w:rPr>
          <w:szCs w:val="28"/>
          <w:lang w:val="kk-KZ"/>
        </w:rPr>
      </w:pPr>
      <w:r w:rsidRPr="0042290D">
        <w:rPr>
          <w:szCs w:val="28"/>
          <w:lang w:val="kk-KZ"/>
        </w:rPr>
        <w:t xml:space="preserve">Комитеттің қаулысына түзетулер енгізу туралы ақпаратты әзірлеуші бөлімше екі күндік мерзімде Ұлттық Банктің мүдделі бөлімшелеріне, </w:t>
      </w:r>
      <w:r w:rsidRPr="0042290D">
        <w:rPr>
          <w:szCs w:val="28"/>
          <w:lang w:val="kk-KZ"/>
        </w:rPr>
        <w:lastRenderedPageBreak/>
        <w:t xml:space="preserve">филиалдарына, Қазақстан Республикасы Ұлттық Банкінің Алматы қаласындағы тұрақты өкілдігіне және ұйымдарға жібереді. </w:t>
      </w:r>
    </w:p>
    <w:p w14:paraId="02A99D51" w14:textId="77777777" w:rsidR="004F498B" w:rsidRPr="0042290D" w:rsidRDefault="004F498B" w:rsidP="00A1629B">
      <w:pPr>
        <w:pStyle w:val="a3"/>
        <w:widowControl w:val="0"/>
        <w:numPr>
          <w:ilvl w:val="0"/>
          <w:numId w:val="2"/>
        </w:numPr>
        <w:tabs>
          <w:tab w:val="left" w:pos="709"/>
          <w:tab w:val="left" w:pos="851"/>
          <w:tab w:val="left" w:pos="993"/>
          <w:tab w:val="left" w:pos="1134"/>
          <w:tab w:val="left" w:pos="1560"/>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Техникалық қателер анықталған кезде Комитет қаулылары көшірмелерінің бұрын жіберілген даналарын ауыстыру уәкілетті бөлімше басшысының рұқсатымен жүргізіледі. Бұл ретте көшірмелердің бастапқы таратылған даналарын алушыларға «Бұрынғы жіберілгеннің орнына» («Взамен ранее разосланного») мөртабаны (белгісі) қойылған қаулылар көшірмелерінің түзетілген нұсқалары таратылады. Адресаттар көрсетілген мөртабан (белгі) қойылған қаулылар көшірмелерінің түзетілген нұсқаларын алғаннан кейін қаулылар көшірмелерінің бұрын таратылған даналарын уәкілетті бөлімшеге дереу қайтаруға тиіс.</w:t>
      </w:r>
    </w:p>
    <w:p w14:paraId="4004E7D8" w14:textId="77777777" w:rsidR="004F498B" w:rsidRPr="0042290D" w:rsidRDefault="004F498B" w:rsidP="00A1629B">
      <w:pPr>
        <w:widowControl w:val="0"/>
        <w:tabs>
          <w:tab w:val="left" w:pos="851"/>
          <w:tab w:val="left" w:pos="1134"/>
        </w:tabs>
        <w:rPr>
          <w:szCs w:val="28"/>
          <w:lang w:val="kk-KZ"/>
        </w:rPr>
      </w:pPr>
    </w:p>
    <w:p w14:paraId="173F24E3" w14:textId="77777777" w:rsidR="004F498B" w:rsidRPr="0042290D" w:rsidRDefault="004F498B" w:rsidP="00A1629B">
      <w:pPr>
        <w:jc w:val="center"/>
        <w:rPr>
          <w:b/>
          <w:szCs w:val="28"/>
          <w:lang w:val="kk-KZ"/>
        </w:rPr>
      </w:pPr>
      <w:r w:rsidRPr="0042290D">
        <w:rPr>
          <w:b/>
          <w:szCs w:val="28"/>
          <w:lang w:val="kk-KZ"/>
        </w:rPr>
        <w:t xml:space="preserve">3-параграф. Комитет отырыстарының хаттамаларын ресімдеу </w:t>
      </w:r>
    </w:p>
    <w:p w14:paraId="6C76D3A8" w14:textId="77777777" w:rsidR="004F498B" w:rsidRPr="0042290D" w:rsidRDefault="004F498B" w:rsidP="00A1629B">
      <w:pPr>
        <w:jc w:val="center"/>
        <w:rPr>
          <w:b/>
          <w:szCs w:val="28"/>
          <w:lang w:val="kk-KZ"/>
        </w:rPr>
      </w:pPr>
    </w:p>
    <w:p w14:paraId="25A2C0E7" w14:textId="77777777" w:rsidR="004F498B" w:rsidRPr="0042290D" w:rsidRDefault="004F498B" w:rsidP="00A1629B">
      <w:pPr>
        <w:pStyle w:val="a3"/>
        <w:numPr>
          <w:ilvl w:val="0"/>
          <w:numId w:val="2"/>
        </w:numPr>
        <w:tabs>
          <w:tab w:val="left" w:pos="1134"/>
        </w:tabs>
        <w:suppressAutoHyphen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Комитет отырысының хаттамасын Комитет хатшысы ресімдейді. </w:t>
      </w:r>
    </w:p>
    <w:p w14:paraId="6FCF34E8" w14:textId="77777777" w:rsidR="004F498B" w:rsidRPr="0042290D" w:rsidRDefault="004F498B" w:rsidP="00A1629B">
      <w:pPr>
        <w:pStyle w:val="a3"/>
        <w:numPr>
          <w:ilvl w:val="0"/>
          <w:numId w:val="2"/>
        </w:numPr>
        <w:tabs>
          <w:tab w:val="left" w:pos="1134"/>
        </w:tabs>
        <w:suppressAutoHyphens/>
        <w:spacing w:after="0" w:line="240" w:lineRule="auto"/>
        <w:ind w:left="0" w:firstLine="709"/>
        <w:rPr>
          <w:rFonts w:ascii="Times New Roman" w:hAnsi="Times New Roman"/>
          <w:sz w:val="28"/>
          <w:szCs w:val="28"/>
          <w:lang w:val="kk-KZ"/>
        </w:rPr>
      </w:pPr>
      <w:r w:rsidRPr="0042290D">
        <w:rPr>
          <w:b/>
          <w:szCs w:val="28"/>
          <w:lang w:val="kk-KZ"/>
        </w:rPr>
        <w:t xml:space="preserve"> </w:t>
      </w:r>
      <w:r w:rsidRPr="0042290D">
        <w:rPr>
          <w:rFonts w:ascii="Times New Roman" w:hAnsi="Times New Roman"/>
          <w:sz w:val="28"/>
          <w:szCs w:val="28"/>
          <w:lang w:val="kk-KZ"/>
        </w:rPr>
        <w:t xml:space="preserve">Комитет отырысының хаттамасында мынадай негізгі мәліметтер (деректемелер) көрсетіледі:  </w:t>
      </w:r>
    </w:p>
    <w:p w14:paraId="7B2DA40F" w14:textId="77777777" w:rsidR="004F498B" w:rsidRPr="0042290D" w:rsidRDefault="004F498B" w:rsidP="00A1629B">
      <w:pPr>
        <w:numPr>
          <w:ilvl w:val="0"/>
          <w:numId w:val="36"/>
        </w:numPr>
        <w:tabs>
          <w:tab w:val="left" w:pos="1134"/>
        </w:tabs>
        <w:ind w:left="0" w:firstLine="709"/>
        <w:rPr>
          <w:rFonts w:eastAsia="Calibri"/>
          <w:szCs w:val="28"/>
          <w:lang w:val="kk-KZ" w:eastAsia="en-US"/>
        </w:rPr>
      </w:pPr>
      <w:r w:rsidRPr="0042290D">
        <w:rPr>
          <w:rFonts w:eastAsia="Calibri"/>
          <w:szCs w:val="28"/>
          <w:lang w:val="kk-KZ" w:eastAsia="en-US"/>
        </w:rPr>
        <w:t>тақырыбы («отырыс хаттамасы» деген сөздер және Ұлттық Банк органының толық атауы берілген);</w:t>
      </w:r>
    </w:p>
    <w:p w14:paraId="20FBD65A" w14:textId="77777777" w:rsidR="004F498B" w:rsidRPr="0042290D" w:rsidRDefault="004F498B" w:rsidP="00A1629B">
      <w:pPr>
        <w:numPr>
          <w:ilvl w:val="0"/>
          <w:numId w:val="36"/>
        </w:numPr>
        <w:tabs>
          <w:tab w:val="left" w:pos="1134"/>
        </w:tabs>
        <w:ind w:left="0" w:firstLine="709"/>
        <w:rPr>
          <w:szCs w:val="28"/>
          <w:lang w:val="kk-KZ"/>
        </w:rPr>
      </w:pPr>
      <w:r w:rsidRPr="0042290D">
        <w:rPr>
          <w:szCs w:val="28"/>
          <w:lang w:val="kk-KZ"/>
        </w:rPr>
        <w:t>Комитет отырысы өткен орын және отырыстың өткен күні;</w:t>
      </w:r>
    </w:p>
    <w:p w14:paraId="785AFAC2" w14:textId="77777777" w:rsidR="004F498B" w:rsidRPr="0042290D" w:rsidRDefault="004F498B" w:rsidP="00A1629B">
      <w:pPr>
        <w:numPr>
          <w:ilvl w:val="0"/>
          <w:numId w:val="36"/>
        </w:numPr>
        <w:tabs>
          <w:tab w:val="left" w:pos="1134"/>
        </w:tabs>
        <w:ind w:left="0" w:firstLine="709"/>
        <w:rPr>
          <w:szCs w:val="28"/>
          <w:lang w:val="kk-KZ"/>
        </w:rPr>
      </w:pPr>
      <w:r w:rsidRPr="0042290D">
        <w:rPr>
          <w:spacing w:val="-3"/>
          <w:szCs w:val="28"/>
          <w:lang w:val="kk-KZ"/>
        </w:rPr>
        <w:t>күнтізбелік жыл басынан бастап кезекті реттік нөмірден тұратын тіркеу нөмірі;</w:t>
      </w:r>
    </w:p>
    <w:p w14:paraId="5552C9EE" w14:textId="77777777" w:rsidR="004F498B" w:rsidRPr="0042290D" w:rsidRDefault="004F498B" w:rsidP="00A1629B">
      <w:pPr>
        <w:numPr>
          <w:ilvl w:val="0"/>
          <w:numId w:val="36"/>
        </w:numPr>
        <w:tabs>
          <w:tab w:val="left" w:pos="1134"/>
        </w:tabs>
        <w:ind w:left="0" w:firstLine="709"/>
        <w:rPr>
          <w:rFonts w:eastAsia="Calibri"/>
          <w:szCs w:val="28"/>
          <w:lang w:val="kk-KZ" w:eastAsia="en-US"/>
        </w:rPr>
      </w:pPr>
      <w:r w:rsidRPr="0042290D">
        <w:rPr>
          <w:szCs w:val="28"/>
          <w:lang w:val="kk-KZ"/>
        </w:rPr>
        <w:t>Комитет отырысының</w:t>
      </w:r>
      <w:r w:rsidRPr="0042290D">
        <w:rPr>
          <w:rFonts w:eastAsia="Calibri"/>
          <w:szCs w:val="28"/>
          <w:lang w:val="kk-KZ" w:eastAsia="en-US"/>
        </w:rPr>
        <w:t xml:space="preserve"> басталған уақыты;</w:t>
      </w:r>
    </w:p>
    <w:p w14:paraId="64198733" w14:textId="77777777" w:rsidR="004F498B" w:rsidRPr="0042290D" w:rsidRDefault="004F498B" w:rsidP="00A1629B">
      <w:pPr>
        <w:numPr>
          <w:ilvl w:val="0"/>
          <w:numId w:val="36"/>
        </w:numPr>
        <w:tabs>
          <w:tab w:val="left" w:pos="1134"/>
        </w:tabs>
        <w:ind w:left="0" w:firstLine="709"/>
        <w:rPr>
          <w:rFonts w:eastAsia="Calibri"/>
          <w:szCs w:val="28"/>
          <w:lang w:val="kk-KZ" w:eastAsia="en-US"/>
        </w:rPr>
      </w:pPr>
      <w:r w:rsidRPr="0042290D">
        <w:rPr>
          <w:rFonts w:eastAsia="Calibri"/>
          <w:szCs w:val="28"/>
          <w:lang w:val="kk-KZ" w:eastAsia="en-US"/>
        </w:rPr>
        <w:t>Комитеттің (кворум) отырысына қатысқан Комитет мүшелерінің және шақырылған адамдардың тізімі;</w:t>
      </w:r>
    </w:p>
    <w:p w14:paraId="4264A444" w14:textId="77777777" w:rsidR="004F498B" w:rsidRPr="0042290D" w:rsidRDefault="004F498B" w:rsidP="00A1629B">
      <w:pPr>
        <w:numPr>
          <w:ilvl w:val="0"/>
          <w:numId w:val="36"/>
        </w:numPr>
        <w:tabs>
          <w:tab w:val="left" w:pos="1134"/>
        </w:tabs>
        <w:ind w:left="0" w:firstLine="709"/>
        <w:rPr>
          <w:rFonts w:eastAsia="Calibri"/>
          <w:szCs w:val="28"/>
          <w:lang w:val="kk-KZ" w:eastAsia="en-US"/>
        </w:rPr>
      </w:pPr>
      <w:r w:rsidRPr="0042290D">
        <w:rPr>
          <w:rFonts w:eastAsia="Calibri"/>
          <w:szCs w:val="28"/>
          <w:lang w:val="kk-KZ" w:eastAsia="en-US"/>
        </w:rPr>
        <w:t>Комитет отырысының күн тәртібі;</w:t>
      </w:r>
    </w:p>
    <w:p w14:paraId="29FE9E65" w14:textId="77777777" w:rsidR="004F498B" w:rsidRPr="0042290D" w:rsidRDefault="004F498B" w:rsidP="00A1629B">
      <w:pPr>
        <w:numPr>
          <w:ilvl w:val="0"/>
          <w:numId w:val="36"/>
        </w:numPr>
        <w:tabs>
          <w:tab w:val="left" w:pos="1134"/>
        </w:tabs>
        <w:ind w:left="0" w:firstLine="709"/>
        <w:rPr>
          <w:rFonts w:eastAsia="Calibri"/>
          <w:szCs w:val="28"/>
          <w:lang w:val="kk-KZ" w:eastAsia="en-US"/>
        </w:rPr>
      </w:pPr>
      <w:r w:rsidRPr="0042290D">
        <w:rPr>
          <w:rFonts w:eastAsia="Calibri"/>
          <w:szCs w:val="28"/>
          <w:lang w:val="kk-KZ" w:eastAsia="en-US"/>
        </w:rPr>
        <w:t>дауыс беруге қойылған отырыстағы күн тәртібінің мәселелері;</w:t>
      </w:r>
    </w:p>
    <w:p w14:paraId="280F4C6E" w14:textId="77777777" w:rsidR="004F498B" w:rsidRPr="0042290D" w:rsidRDefault="004F498B" w:rsidP="00A1629B">
      <w:pPr>
        <w:numPr>
          <w:ilvl w:val="0"/>
          <w:numId w:val="36"/>
        </w:numPr>
        <w:tabs>
          <w:tab w:val="left" w:pos="1134"/>
        </w:tabs>
        <w:ind w:left="0" w:firstLine="709"/>
        <w:rPr>
          <w:rFonts w:eastAsia="Calibri"/>
          <w:szCs w:val="28"/>
          <w:lang w:val="kk-KZ" w:eastAsia="en-US"/>
        </w:rPr>
      </w:pPr>
      <w:r w:rsidRPr="0042290D">
        <w:rPr>
          <w:rFonts w:eastAsia="Calibri"/>
          <w:szCs w:val="28"/>
          <w:lang w:val="kk-KZ" w:eastAsia="en-US"/>
        </w:rPr>
        <w:t>Комитет мүшелерінің дауыс беру нәтижелері;</w:t>
      </w:r>
    </w:p>
    <w:p w14:paraId="6DF3D33A" w14:textId="77777777" w:rsidR="004F498B" w:rsidRPr="0042290D" w:rsidRDefault="004F498B" w:rsidP="00A1629B">
      <w:pPr>
        <w:numPr>
          <w:ilvl w:val="0"/>
          <w:numId w:val="36"/>
        </w:numPr>
        <w:tabs>
          <w:tab w:val="left" w:pos="1134"/>
        </w:tabs>
        <w:ind w:left="0" w:firstLine="709"/>
        <w:rPr>
          <w:rFonts w:eastAsia="Calibri"/>
          <w:szCs w:val="28"/>
          <w:lang w:val="kk-KZ" w:eastAsia="en-US"/>
        </w:rPr>
      </w:pPr>
      <w:r w:rsidRPr="0042290D">
        <w:rPr>
          <w:rFonts w:eastAsia="Calibri"/>
          <w:szCs w:val="28"/>
          <w:lang w:val="kk-KZ" w:eastAsia="en-US"/>
        </w:rPr>
        <w:t>жауапты бөлімшелерге отырыс барысында берілген және қаулы жобасында көрсетілмеген жекелеген тапсырмалар;</w:t>
      </w:r>
    </w:p>
    <w:p w14:paraId="3DFB4BE9" w14:textId="3264AA1F" w:rsidR="004F498B" w:rsidRPr="0042290D" w:rsidRDefault="00DB0601" w:rsidP="00A1629B">
      <w:pPr>
        <w:numPr>
          <w:ilvl w:val="0"/>
          <w:numId w:val="36"/>
        </w:numPr>
        <w:tabs>
          <w:tab w:val="left" w:pos="1134"/>
        </w:tabs>
        <w:ind w:left="0" w:firstLine="709"/>
        <w:rPr>
          <w:rFonts w:eastAsia="Calibri"/>
          <w:szCs w:val="28"/>
          <w:lang w:val="kk-KZ" w:eastAsia="en-US"/>
        </w:rPr>
      </w:pPr>
      <w:r w:rsidRPr="0042290D">
        <w:rPr>
          <w:szCs w:val="28"/>
          <w:lang w:val="kk-KZ"/>
        </w:rPr>
        <w:t>Ұлттық Банк</w:t>
      </w:r>
      <w:r w:rsidR="004F498B" w:rsidRPr="0042290D">
        <w:rPr>
          <w:rFonts w:eastAsia="Calibri"/>
          <w:szCs w:val="28"/>
          <w:lang w:val="kk-KZ" w:eastAsia="en-US"/>
        </w:rPr>
        <w:t xml:space="preserve"> Төрағасының және Комитет хатшысының қолдары.</w:t>
      </w:r>
    </w:p>
    <w:p w14:paraId="6C9BFC96" w14:textId="77777777" w:rsidR="004F498B" w:rsidRPr="0042290D" w:rsidRDefault="004F498B" w:rsidP="00A1629B">
      <w:pPr>
        <w:tabs>
          <w:tab w:val="left" w:pos="1134"/>
        </w:tabs>
        <w:rPr>
          <w:rFonts w:eastAsia="Calibri"/>
          <w:szCs w:val="28"/>
          <w:lang w:val="kk-KZ" w:eastAsia="en-US"/>
        </w:rPr>
      </w:pPr>
      <w:r w:rsidRPr="0042290D">
        <w:rPr>
          <w:rFonts w:eastAsia="Calibri"/>
          <w:szCs w:val="28"/>
          <w:lang w:val="kk-KZ" w:eastAsia="en-US"/>
        </w:rPr>
        <w:t xml:space="preserve">Комитет отырысының хаттамасында басқа да мәліметтер (деректемелер) (қажет болғанда) болады. </w:t>
      </w:r>
    </w:p>
    <w:p w14:paraId="3736099E" w14:textId="77777777" w:rsidR="004F498B" w:rsidRPr="0042290D" w:rsidRDefault="004F498B" w:rsidP="00A1629B">
      <w:pPr>
        <w:pStyle w:val="a3"/>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Комитет отырыстары хаттамаларының түпнұсқалары уәкілетті бөлімшеде 2 (екі) жыл бойы электрондық және (немесе) қағаз түрінде сақталады және одан кейін Ұлттық Банкте іс-қағаздарын жүргізу жөніндегі нұсқаулықта белгіленген тәртіппен Комитет қаулыларының түпнұсқаларымен және оларға қоса тіркелетін материалдармен бірге Ұлттық Банктің архивіне сақтауға беріледі.  </w:t>
      </w:r>
    </w:p>
    <w:p w14:paraId="2F1BC772" w14:textId="6CF09C30" w:rsidR="004F498B" w:rsidRPr="0042290D" w:rsidRDefault="004F498B" w:rsidP="00A1629B">
      <w:pPr>
        <w:pStyle w:val="a3"/>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Регламентте белгіленген тәртіппен ресімделген хаттаманың түпнұсқасын Комитет хатшысы Комитет отырысы өткізілген күннен бастап 10 (он) жұмыс күнінен кешіктірмей Ұлттық Банк Төрағасына қол қоюға ұсынады. </w:t>
      </w:r>
    </w:p>
    <w:p w14:paraId="57BF1A1C" w14:textId="77777777" w:rsidR="004F498B" w:rsidRPr="0042290D" w:rsidRDefault="004F498B" w:rsidP="00A1629B">
      <w:pPr>
        <w:pStyle w:val="a3"/>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lastRenderedPageBreak/>
        <w:t>Комитет мүшелерінің, мемлекеттік органдардың, сондай-ақ соттардың дәлелді және негізді жазбаша сұратуы бойынша олардың белгіленген құзыреті шегінде Комитет қаулысынан және (немесе) Комитет отырысының хаттамасынан үзінді-көшірме беріледі.</w:t>
      </w:r>
    </w:p>
    <w:p w14:paraId="00D34549" w14:textId="2A78F162" w:rsidR="004E7048" w:rsidRPr="0042290D" w:rsidRDefault="004F498B" w:rsidP="00A1629B">
      <w:pPr>
        <w:tabs>
          <w:tab w:val="left" w:pos="1134"/>
        </w:tabs>
        <w:rPr>
          <w:szCs w:val="28"/>
          <w:lang w:val="kk-KZ"/>
        </w:rPr>
      </w:pPr>
      <w:r w:rsidRPr="0042290D">
        <w:rPr>
          <w:szCs w:val="28"/>
          <w:lang w:val="kk-KZ"/>
        </w:rPr>
        <w:t>Комитет қаулысынан және (немесе) Комитет отырысының хаттамасынан үзінді-көшірмеге Комитеттің қаулыларын ресімдеуге жауапты уәкілетті бөлімшенің қызметкері бұрыштама қояды, уәкілетті бөлімшенің басшысы қол қояды және ол Ұлттық Банктің елтаңбалық мөрімен бекітіледі</w:t>
      </w:r>
      <w:r w:rsidR="004E7048" w:rsidRPr="0042290D">
        <w:rPr>
          <w:rFonts w:eastAsia="Calibri"/>
          <w:szCs w:val="28"/>
          <w:lang w:val="kk-KZ" w:eastAsia="en-US"/>
        </w:rPr>
        <w:t>.</w:t>
      </w:r>
    </w:p>
    <w:p w14:paraId="6CC1677B" w14:textId="0C68A1B3" w:rsidR="00A54984" w:rsidRPr="0042290D" w:rsidRDefault="00A54984" w:rsidP="00A1629B">
      <w:pPr>
        <w:widowControl w:val="0"/>
        <w:tabs>
          <w:tab w:val="left" w:pos="851"/>
          <w:tab w:val="left" w:pos="1134"/>
        </w:tabs>
        <w:rPr>
          <w:szCs w:val="28"/>
          <w:lang w:val="kk-KZ"/>
        </w:rPr>
      </w:pPr>
    </w:p>
    <w:p w14:paraId="250FF69E" w14:textId="77777777" w:rsidR="005F2252" w:rsidRPr="0042290D" w:rsidRDefault="005F2252" w:rsidP="00A1629B">
      <w:pPr>
        <w:widowControl w:val="0"/>
        <w:tabs>
          <w:tab w:val="left" w:pos="851"/>
          <w:tab w:val="left" w:pos="1134"/>
        </w:tabs>
        <w:rPr>
          <w:szCs w:val="28"/>
          <w:lang w:val="kk-KZ"/>
        </w:rPr>
      </w:pPr>
    </w:p>
    <w:p w14:paraId="00FD0418" w14:textId="77777777" w:rsidR="00342CD4" w:rsidRPr="0042290D" w:rsidRDefault="00342CD4" w:rsidP="00A1629B">
      <w:pPr>
        <w:jc w:val="center"/>
        <w:rPr>
          <w:b/>
          <w:szCs w:val="28"/>
          <w:lang w:val="kk-KZ"/>
        </w:rPr>
      </w:pPr>
      <w:r w:rsidRPr="0042290D">
        <w:rPr>
          <w:b/>
          <w:szCs w:val="28"/>
          <w:lang w:val="kk-KZ"/>
        </w:rPr>
        <w:t>5-тарау. Комитет қаулыларының орындалуын бақылау</w:t>
      </w:r>
    </w:p>
    <w:p w14:paraId="0592B2DC" w14:textId="77777777" w:rsidR="00342CD4" w:rsidRPr="0042290D" w:rsidRDefault="00342CD4" w:rsidP="00A1629B">
      <w:pPr>
        <w:rPr>
          <w:szCs w:val="28"/>
          <w:lang w:val="kk-KZ"/>
        </w:rPr>
      </w:pPr>
    </w:p>
    <w:p w14:paraId="2253AD65" w14:textId="77777777" w:rsidR="00DB4CF0" w:rsidRPr="0042290D" w:rsidRDefault="00342CD4" w:rsidP="00DB4CF0">
      <w:pPr>
        <w:pStyle w:val="a3"/>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 Комитет қаулыларының орындалуын бақылауды уәкілетті бөлімше </w:t>
      </w:r>
      <w:r w:rsidR="00DB4CF0" w:rsidRPr="0042290D">
        <w:rPr>
          <w:rFonts w:ascii="Times New Roman" w:hAnsi="Times New Roman"/>
          <w:sz w:val="28"/>
          <w:szCs w:val="28"/>
          <w:lang w:val="kk-KZ"/>
        </w:rPr>
        <w:t xml:space="preserve">электрондық құжат айналымының ақпараттық жүйесінде жүзеге </w:t>
      </w:r>
      <w:r w:rsidRPr="0042290D">
        <w:rPr>
          <w:rFonts w:ascii="Times New Roman" w:hAnsi="Times New Roman"/>
          <w:sz w:val="28"/>
          <w:szCs w:val="28"/>
          <w:lang w:val="kk-KZ"/>
        </w:rPr>
        <w:t xml:space="preserve">асырады. </w:t>
      </w:r>
    </w:p>
    <w:p w14:paraId="06E5A9E5" w14:textId="0DF4CDFF" w:rsidR="00DB4CF0" w:rsidRPr="0042290D" w:rsidRDefault="006D34E1" w:rsidP="006D34E1">
      <w:pPr>
        <w:pStyle w:val="a3"/>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Комитет қаулысының орындалу мерзімін өзгерту қажет болған жағдайда әзірлеуші бөлімшенің басшысы орындау мерзімі басталғанға дейін Ұлттық Банк Төрағасының атына тапсырманың орындалу мерзімін өзгерту қажеттілігін негіздей отырып, Ұлттық Банк Төрағасының жетекшілік ететін орынбасары бұрыштама қойған қызметтік жазбаны жібереді. Ұлттық Банк Төрағасының келісімін алғаннан кейін әзірлеуші бөлімше Комитеттің бекітілген қаулысына орындау мерзімі бөлігінде өзгерістер енгізу туралы Комитет қаулысының жобасын дайындайды.</w:t>
      </w:r>
    </w:p>
    <w:p w14:paraId="038F7972" w14:textId="77777777" w:rsidR="006D34E1" w:rsidRPr="0042290D" w:rsidRDefault="00342CD4" w:rsidP="006D34E1">
      <w:pPr>
        <w:pStyle w:val="a3"/>
        <w:numPr>
          <w:ilvl w:val="0"/>
          <w:numId w:val="2"/>
        </w:numPr>
        <w:tabs>
          <w:tab w:val="left" w:pos="1134"/>
        </w:tab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 xml:space="preserve"> </w:t>
      </w:r>
      <w:r w:rsidR="006D34E1" w:rsidRPr="0042290D">
        <w:rPr>
          <w:rFonts w:ascii="Times New Roman" w:hAnsi="Times New Roman"/>
          <w:sz w:val="28"/>
          <w:szCs w:val="28"/>
          <w:lang w:val="kk-KZ"/>
        </w:rPr>
        <w:t>Комитеттің қаулыларын орындауға жауапты бөлімшелер уәкілетті бөлімшеге орындалғаны туралы электрондық есепті оларды орындағаннан кейін 5 (бес) жұмыс күн ішінде жіберуге міндетті.</w:t>
      </w:r>
    </w:p>
    <w:p w14:paraId="101156AB" w14:textId="02B23802" w:rsidR="00342CD4" w:rsidRPr="0042290D" w:rsidRDefault="006D34E1" w:rsidP="006D34E1">
      <w:pPr>
        <w:pStyle w:val="a3"/>
        <w:tabs>
          <w:tab w:val="left" w:pos="1134"/>
        </w:tabs>
        <w:spacing w:after="0" w:line="240" w:lineRule="auto"/>
        <w:ind w:left="0"/>
        <w:rPr>
          <w:rFonts w:ascii="Times New Roman" w:hAnsi="Times New Roman"/>
          <w:sz w:val="28"/>
          <w:szCs w:val="28"/>
          <w:lang w:val="kk-KZ"/>
        </w:rPr>
      </w:pPr>
      <w:r w:rsidRPr="0042290D">
        <w:rPr>
          <w:rFonts w:ascii="Times New Roman" w:hAnsi="Times New Roman"/>
          <w:sz w:val="28"/>
          <w:szCs w:val="28"/>
          <w:lang w:val="kk-KZ"/>
        </w:rPr>
        <w:t>Уәкілетті бөлімше бақылау нәтижелері туралы есептік ақпаратта орындау мерзімі басталған Комитет қаулысының орындалуы туралы электрондық есеп болмаған жағдайда, мұндай қаулыны орындалмаған ретінде есептейді.</w:t>
      </w:r>
    </w:p>
    <w:p w14:paraId="783463AA" w14:textId="74DAA4CE" w:rsidR="006D34E1" w:rsidRPr="0042290D" w:rsidRDefault="006D34E1" w:rsidP="00A1629B">
      <w:pPr>
        <w:pStyle w:val="a3"/>
        <w:numPr>
          <w:ilvl w:val="0"/>
          <w:numId w:val="2"/>
        </w:numPr>
        <w:tabs>
          <w:tab w:val="left" w:pos="1134"/>
        </w:tabs>
        <w:suppressAutoHyphen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Комитет қаулыларының орындалуын бақылау нәтижелері уәкілетті бөлімшенің тоқсан сайынғы ақпаратында көрсетіледі және Ұлттық Банк Төрағасының қарауына ұсынылады. Ұлттық Банктің Төрағасы бұрыштама қойғаннан кейін уәкілетті бөлімше Комитет қаулыларының орындалуын бақылау нәтижелерін Ұлттық Банк Төрағасының орынбасарлары мен мүдделі бөлімшелерге жібереді.</w:t>
      </w:r>
    </w:p>
    <w:p w14:paraId="02F17B22" w14:textId="7A7F91F1" w:rsidR="006D34E1" w:rsidRPr="0042290D" w:rsidRDefault="006D34E1" w:rsidP="00A1629B">
      <w:pPr>
        <w:pStyle w:val="a3"/>
        <w:numPr>
          <w:ilvl w:val="0"/>
          <w:numId w:val="2"/>
        </w:numPr>
        <w:tabs>
          <w:tab w:val="left" w:pos="1134"/>
        </w:tabs>
        <w:suppressAutoHyphens/>
        <w:spacing w:after="0" w:line="240" w:lineRule="auto"/>
        <w:ind w:left="0" w:firstLine="709"/>
        <w:rPr>
          <w:rFonts w:ascii="Times New Roman" w:hAnsi="Times New Roman"/>
          <w:sz w:val="28"/>
          <w:szCs w:val="28"/>
          <w:lang w:val="kk-KZ"/>
        </w:rPr>
      </w:pPr>
      <w:r w:rsidRPr="0042290D">
        <w:rPr>
          <w:rFonts w:ascii="Times New Roman" w:hAnsi="Times New Roman"/>
          <w:sz w:val="28"/>
          <w:szCs w:val="28"/>
          <w:lang w:val="kk-KZ"/>
        </w:rPr>
        <w:t>Комитеттің қаулысын белгіленген мерзімде орындамағаны және Комитет қаулысының орындалуы туралы есепті электрондық құжат айналымының ақпараттық жүйесіне уақтылы ұсынбағаны үшін жауапкершілік жауапты бөлімшелердің басшыларына, орындаушыларына және іс қағаздарын жүргізушілеріне жүктеледі.</w:t>
      </w:r>
    </w:p>
    <w:p w14:paraId="04369366" w14:textId="77777777" w:rsidR="00342CD4" w:rsidRPr="0042290D" w:rsidRDefault="00342CD4" w:rsidP="00A1629B">
      <w:pPr>
        <w:jc w:val="center"/>
        <w:rPr>
          <w:szCs w:val="28"/>
          <w:lang w:val="kk-KZ"/>
        </w:rPr>
      </w:pPr>
    </w:p>
    <w:p w14:paraId="3CC16927" w14:textId="77777777" w:rsidR="00342CD4" w:rsidRPr="0042290D" w:rsidRDefault="00342CD4" w:rsidP="00A1629B">
      <w:pPr>
        <w:jc w:val="center"/>
        <w:rPr>
          <w:b/>
          <w:szCs w:val="28"/>
          <w:lang w:val="kk-KZ"/>
        </w:rPr>
      </w:pPr>
      <w:r w:rsidRPr="0042290D">
        <w:rPr>
          <w:b/>
          <w:szCs w:val="28"/>
          <w:lang w:val="kk-KZ"/>
        </w:rPr>
        <w:t>6-тарау. Қорытынды ережелер</w:t>
      </w:r>
    </w:p>
    <w:p w14:paraId="62EBC060" w14:textId="77777777" w:rsidR="00342CD4" w:rsidRPr="0042290D" w:rsidRDefault="00342CD4" w:rsidP="00A1629B">
      <w:pPr>
        <w:rPr>
          <w:szCs w:val="28"/>
          <w:lang w:val="kk-KZ"/>
        </w:rPr>
      </w:pPr>
    </w:p>
    <w:p w14:paraId="09402075" w14:textId="520A9C08" w:rsidR="00342CD4" w:rsidRPr="0042290D" w:rsidRDefault="00342CD4" w:rsidP="00A1629B">
      <w:pPr>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1276"/>
        </w:tabs>
        <w:ind w:left="0" w:firstLine="709"/>
        <w:rPr>
          <w:szCs w:val="28"/>
          <w:lang w:val="kk-KZ"/>
        </w:rPr>
      </w:pPr>
      <w:r w:rsidRPr="0042290D">
        <w:rPr>
          <w:szCs w:val="28"/>
          <w:lang w:val="kk-KZ"/>
        </w:rPr>
        <w:lastRenderedPageBreak/>
        <w:t>Әзірлеуші бөлімшелердің, уәкілетті бөлімшенің, мүдделі бөлімшелердің басшылары Регламент талаптарын сақтамағаны үшін дербес жауапты болады.</w:t>
      </w:r>
    </w:p>
    <w:p w14:paraId="7C29EC76" w14:textId="5627DFEF" w:rsidR="00342CD4" w:rsidRPr="0042290D" w:rsidRDefault="00342CD4" w:rsidP="00A1629B">
      <w:pPr>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1276"/>
        </w:tabs>
        <w:ind w:left="0" w:firstLine="709"/>
        <w:rPr>
          <w:szCs w:val="28"/>
          <w:lang w:val="kk-KZ"/>
        </w:rPr>
      </w:pPr>
      <w:r w:rsidRPr="0042290D">
        <w:rPr>
          <w:szCs w:val="28"/>
          <w:lang w:val="kk-KZ"/>
        </w:rPr>
        <w:t>Әзірлеуші бөлімшелердің Регламентте көзделген рәсімдерді сақтауын бақылауды уәкілетті бөлімше жүзеге асырады.</w:t>
      </w:r>
    </w:p>
    <w:p w14:paraId="60564BED" w14:textId="148CA5EB" w:rsidR="00342CD4" w:rsidRPr="0042290D" w:rsidRDefault="00342CD4" w:rsidP="00184130">
      <w:pPr>
        <w:pStyle w:val="a3"/>
        <w:widowControl w:val="0"/>
        <w:numPr>
          <w:ilvl w:val="0"/>
          <w:numId w:val="2"/>
        </w:numPr>
        <w:tabs>
          <w:tab w:val="left" w:pos="851"/>
          <w:tab w:val="left" w:pos="1134"/>
          <w:tab w:val="left" w:pos="1276"/>
        </w:tabs>
        <w:spacing w:after="0" w:line="240" w:lineRule="auto"/>
        <w:ind w:left="0" w:firstLine="709"/>
        <w:rPr>
          <w:szCs w:val="28"/>
          <w:lang w:val="kk-KZ"/>
        </w:rPr>
      </w:pPr>
      <w:r w:rsidRPr="0042290D">
        <w:rPr>
          <w:rFonts w:ascii="Times New Roman" w:hAnsi="Times New Roman"/>
          <w:sz w:val="28"/>
          <w:szCs w:val="28"/>
          <w:lang w:val="kk-KZ"/>
        </w:rPr>
        <w:t>Комитет мүшелері, Комитет хатшысы, сондай-ақ шақырылған адамдар Комитет отырысына дайындық барысында және (немесе) Комитет отырысында алынған мәліметтер мен материалдардың конфиденциалдылығын қамтамасыз етеді.</w:t>
      </w:r>
      <w:r w:rsidRPr="0042290D">
        <w:rPr>
          <w:szCs w:val="28"/>
          <w:lang w:val="kk-KZ"/>
        </w:rPr>
        <w:br w:type="page"/>
      </w:r>
    </w:p>
    <w:p w14:paraId="69ABAC72" w14:textId="77777777" w:rsidR="00342CD4" w:rsidRPr="0042290D" w:rsidRDefault="00342CD4" w:rsidP="00342CD4">
      <w:pPr>
        <w:widowControl w:val="0"/>
        <w:tabs>
          <w:tab w:val="left" w:pos="851"/>
          <w:tab w:val="left" w:pos="1134"/>
        </w:tabs>
        <w:ind w:firstLine="708"/>
        <w:jc w:val="right"/>
        <w:rPr>
          <w:szCs w:val="24"/>
          <w:lang w:val="kk-KZ"/>
        </w:rPr>
      </w:pPr>
      <w:r w:rsidRPr="0042290D">
        <w:rPr>
          <w:szCs w:val="24"/>
          <w:lang w:val="kk-KZ"/>
        </w:rPr>
        <w:lastRenderedPageBreak/>
        <w:t>Қазақстан Республикасы Ұлттық Банкінің</w:t>
      </w:r>
    </w:p>
    <w:p w14:paraId="7A037A16" w14:textId="15E9AF61" w:rsidR="00342CD4" w:rsidRPr="0042290D" w:rsidRDefault="003B5A08" w:rsidP="00342CD4">
      <w:pPr>
        <w:widowControl w:val="0"/>
        <w:tabs>
          <w:tab w:val="left" w:pos="851"/>
          <w:tab w:val="left" w:pos="1134"/>
        </w:tabs>
        <w:ind w:firstLine="708"/>
        <w:jc w:val="right"/>
        <w:rPr>
          <w:szCs w:val="24"/>
          <w:lang w:val="kk-KZ"/>
        </w:rPr>
      </w:pPr>
      <w:r w:rsidRPr="0042290D">
        <w:rPr>
          <w:szCs w:val="24"/>
          <w:lang w:val="kk-KZ"/>
        </w:rPr>
        <w:t>А</w:t>
      </w:r>
      <w:r w:rsidR="00342CD4" w:rsidRPr="0042290D">
        <w:rPr>
          <w:szCs w:val="24"/>
          <w:lang w:val="kk-KZ"/>
        </w:rPr>
        <w:t xml:space="preserve">қша-кредит саясаты жөніндегі комитетінің </w:t>
      </w:r>
    </w:p>
    <w:p w14:paraId="726F94AD" w14:textId="1F7CF870" w:rsidR="00342CD4" w:rsidRPr="0042290D" w:rsidRDefault="005C1D3C" w:rsidP="00342CD4">
      <w:pPr>
        <w:widowControl w:val="0"/>
        <w:tabs>
          <w:tab w:val="left" w:pos="851"/>
          <w:tab w:val="left" w:pos="1134"/>
        </w:tabs>
        <w:ind w:firstLine="708"/>
        <w:jc w:val="right"/>
        <w:rPr>
          <w:szCs w:val="24"/>
          <w:lang w:val="kk-KZ"/>
        </w:rPr>
      </w:pPr>
      <w:r w:rsidRPr="0042290D">
        <w:rPr>
          <w:szCs w:val="24"/>
          <w:lang w:val="kk-KZ"/>
        </w:rPr>
        <w:t>р</w:t>
      </w:r>
      <w:r w:rsidR="00342CD4" w:rsidRPr="0042290D">
        <w:rPr>
          <w:szCs w:val="24"/>
          <w:lang w:val="kk-KZ"/>
        </w:rPr>
        <w:t>егламентіне 1-қосымша</w:t>
      </w:r>
    </w:p>
    <w:p w14:paraId="3DA7A643" w14:textId="77777777" w:rsidR="00342CD4" w:rsidRPr="0042290D" w:rsidRDefault="00342CD4" w:rsidP="00342CD4">
      <w:pPr>
        <w:widowControl w:val="0"/>
        <w:rPr>
          <w:szCs w:val="28"/>
          <w:lang w:val="kk-KZ"/>
        </w:rPr>
      </w:pPr>
    </w:p>
    <w:p w14:paraId="63A22417" w14:textId="77777777" w:rsidR="00342CD4" w:rsidRPr="0042290D" w:rsidRDefault="00342CD4" w:rsidP="00342CD4">
      <w:pPr>
        <w:widowControl w:val="0"/>
        <w:jc w:val="right"/>
        <w:rPr>
          <w:szCs w:val="28"/>
          <w:lang w:val="kk-KZ"/>
        </w:rPr>
      </w:pPr>
      <w:r w:rsidRPr="0042290D">
        <w:rPr>
          <w:szCs w:val="28"/>
          <w:lang w:val="kk-KZ"/>
        </w:rPr>
        <w:t>Нысан</w:t>
      </w:r>
    </w:p>
    <w:p w14:paraId="5E4F78B2" w14:textId="77777777" w:rsidR="00342CD4" w:rsidRPr="0042290D" w:rsidRDefault="00342CD4" w:rsidP="00342CD4">
      <w:pPr>
        <w:widowControl w:val="0"/>
        <w:rPr>
          <w:szCs w:val="28"/>
          <w:lang w:val="kk-KZ"/>
        </w:rPr>
      </w:pPr>
    </w:p>
    <w:p w14:paraId="29D6258C" w14:textId="77777777" w:rsidR="00342CD4" w:rsidRPr="0042290D" w:rsidRDefault="00342CD4" w:rsidP="00342CD4">
      <w:pPr>
        <w:widowControl w:val="0"/>
        <w:tabs>
          <w:tab w:val="left" w:pos="851"/>
          <w:tab w:val="left" w:pos="1134"/>
        </w:tabs>
        <w:ind w:firstLine="708"/>
        <w:jc w:val="center"/>
        <w:rPr>
          <w:szCs w:val="24"/>
          <w:lang w:val="kk-KZ"/>
        </w:rPr>
      </w:pPr>
      <w:r w:rsidRPr="0042290D">
        <w:rPr>
          <w:szCs w:val="24"/>
          <w:lang w:val="kk-KZ"/>
        </w:rPr>
        <w:t>Қазақстан Республикасы Ұлттық Банкінің</w:t>
      </w:r>
    </w:p>
    <w:p w14:paraId="176B4062" w14:textId="45DB9D7A" w:rsidR="00342CD4" w:rsidRPr="0042290D" w:rsidRDefault="003B5A08" w:rsidP="00342CD4">
      <w:pPr>
        <w:widowControl w:val="0"/>
        <w:tabs>
          <w:tab w:val="left" w:pos="851"/>
          <w:tab w:val="left" w:pos="1134"/>
        </w:tabs>
        <w:ind w:firstLine="708"/>
        <w:jc w:val="center"/>
        <w:rPr>
          <w:szCs w:val="24"/>
          <w:lang w:val="kk-KZ"/>
        </w:rPr>
      </w:pPr>
      <w:r w:rsidRPr="0042290D">
        <w:rPr>
          <w:szCs w:val="24"/>
          <w:lang w:val="kk-KZ"/>
        </w:rPr>
        <w:t>А</w:t>
      </w:r>
      <w:r w:rsidR="00342CD4" w:rsidRPr="0042290D">
        <w:rPr>
          <w:szCs w:val="24"/>
          <w:lang w:val="kk-KZ"/>
        </w:rPr>
        <w:t>қша-кредит саясаты жөніндегі комитетінің</w:t>
      </w:r>
    </w:p>
    <w:p w14:paraId="08919EE3" w14:textId="77777777" w:rsidR="00342CD4" w:rsidRPr="0042290D" w:rsidRDefault="00342CD4" w:rsidP="00342CD4">
      <w:pPr>
        <w:suppressAutoHyphens/>
        <w:jc w:val="center"/>
        <w:rPr>
          <w:color w:val="000000"/>
          <w:szCs w:val="28"/>
          <w:lang w:val="kk-KZ"/>
        </w:rPr>
      </w:pPr>
    </w:p>
    <w:p w14:paraId="55890F2E" w14:textId="77777777" w:rsidR="00342CD4" w:rsidRPr="0042290D" w:rsidRDefault="00342CD4" w:rsidP="00342CD4">
      <w:pPr>
        <w:suppressAutoHyphens/>
        <w:jc w:val="center"/>
        <w:rPr>
          <w:color w:val="000000"/>
          <w:szCs w:val="28"/>
          <w:lang w:val="kk-KZ"/>
        </w:rPr>
      </w:pPr>
      <w:r w:rsidRPr="0042290D">
        <w:rPr>
          <w:b/>
          <w:color w:val="000000"/>
          <w:szCs w:val="28"/>
          <w:lang w:val="kk-KZ"/>
        </w:rPr>
        <w:t>____________________________________</w:t>
      </w:r>
    </w:p>
    <w:p w14:paraId="061831B4" w14:textId="77777777" w:rsidR="00342CD4" w:rsidRPr="0042290D" w:rsidRDefault="00342CD4" w:rsidP="00342CD4">
      <w:pPr>
        <w:suppressAutoHyphens/>
        <w:jc w:val="center"/>
        <w:rPr>
          <w:bCs/>
          <w:i/>
          <w:color w:val="000000"/>
          <w:sz w:val="24"/>
          <w:szCs w:val="28"/>
          <w:lang w:val="kk-KZ"/>
        </w:rPr>
      </w:pPr>
      <w:r w:rsidRPr="0042290D">
        <w:rPr>
          <w:bCs/>
          <w:i/>
          <w:color w:val="000000"/>
          <w:sz w:val="24"/>
          <w:szCs w:val="28"/>
          <w:lang w:val="kk-KZ"/>
        </w:rPr>
        <w:t>(қаулы жобасының атауы)</w:t>
      </w:r>
    </w:p>
    <w:p w14:paraId="69377FA2" w14:textId="5475BD4E" w:rsidR="00342CD4" w:rsidRPr="0042290D" w:rsidRDefault="00342CD4" w:rsidP="00342CD4">
      <w:pPr>
        <w:suppressAutoHyphens/>
        <w:jc w:val="center"/>
        <w:rPr>
          <w:color w:val="000000"/>
          <w:szCs w:val="28"/>
          <w:lang w:val="kk-KZ"/>
        </w:rPr>
      </w:pPr>
      <w:r w:rsidRPr="0042290D">
        <w:rPr>
          <w:color w:val="000000"/>
          <w:szCs w:val="28"/>
          <w:lang w:val="kk-KZ"/>
        </w:rPr>
        <w:t>қаулы</w:t>
      </w:r>
      <w:r w:rsidR="005C1D3C" w:rsidRPr="0042290D">
        <w:rPr>
          <w:color w:val="000000"/>
          <w:szCs w:val="28"/>
          <w:lang w:val="kk-KZ"/>
        </w:rPr>
        <w:t>сының</w:t>
      </w:r>
      <w:r w:rsidRPr="0042290D">
        <w:rPr>
          <w:color w:val="000000"/>
          <w:szCs w:val="28"/>
          <w:lang w:val="kk-KZ"/>
        </w:rPr>
        <w:t xml:space="preserve"> жобасына түсіндірме жазба</w:t>
      </w:r>
    </w:p>
    <w:p w14:paraId="1128615E" w14:textId="77777777" w:rsidR="00342CD4" w:rsidRPr="0042290D" w:rsidRDefault="00342CD4" w:rsidP="00342CD4">
      <w:pPr>
        <w:suppressAutoHyphens/>
        <w:jc w:val="center"/>
        <w:rPr>
          <w:color w:val="000000"/>
          <w:szCs w:val="28"/>
          <w:lang w:val="kk-KZ"/>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361"/>
        <w:gridCol w:w="3972"/>
      </w:tblGrid>
      <w:tr w:rsidR="00342CD4" w:rsidRPr="0042290D" w14:paraId="2ACFB1D9" w14:textId="77777777" w:rsidTr="000374BA">
        <w:tc>
          <w:tcPr>
            <w:tcW w:w="1135" w:type="dxa"/>
          </w:tcPr>
          <w:p w14:paraId="552BFBC2" w14:textId="77777777" w:rsidR="00342CD4" w:rsidRPr="0042290D" w:rsidRDefault="00342CD4" w:rsidP="000374BA">
            <w:pPr>
              <w:suppressAutoHyphens/>
              <w:ind w:firstLine="0"/>
              <w:jc w:val="center"/>
              <w:rPr>
                <w:bCs/>
                <w:color w:val="000000"/>
                <w:szCs w:val="28"/>
                <w:lang w:val="kk-KZ"/>
              </w:rPr>
            </w:pPr>
            <w:r w:rsidRPr="0042290D">
              <w:rPr>
                <w:bCs/>
                <w:color w:val="000000"/>
                <w:szCs w:val="28"/>
                <w:lang w:val="kk-KZ"/>
              </w:rPr>
              <w:t xml:space="preserve">Р/с </w:t>
            </w:r>
          </w:p>
          <w:p w14:paraId="13662C8D" w14:textId="77777777" w:rsidR="00342CD4" w:rsidRPr="0042290D" w:rsidRDefault="00342CD4" w:rsidP="000374BA">
            <w:pPr>
              <w:suppressAutoHyphens/>
              <w:ind w:firstLine="0"/>
              <w:jc w:val="center"/>
              <w:rPr>
                <w:bCs/>
                <w:color w:val="000000"/>
                <w:szCs w:val="28"/>
                <w:lang w:val="kk-KZ"/>
              </w:rPr>
            </w:pPr>
            <w:r w:rsidRPr="0042290D">
              <w:rPr>
                <w:bCs/>
                <w:color w:val="000000"/>
                <w:szCs w:val="28"/>
                <w:lang w:val="kk-KZ"/>
              </w:rPr>
              <w:t>№</w:t>
            </w:r>
          </w:p>
          <w:p w14:paraId="51C7E65A" w14:textId="77777777" w:rsidR="00342CD4" w:rsidRPr="0042290D" w:rsidRDefault="00342CD4" w:rsidP="000374BA">
            <w:pPr>
              <w:suppressAutoHyphens/>
              <w:ind w:firstLine="0"/>
              <w:jc w:val="center"/>
              <w:rPr>
                <w:bCs/>
                <w:color w:val="000000"/>
                <w:szCs w:val="28"/>
                <w:lang w:val="kk-KZ"/>
              </w:rPr>
            </w:pPr>
          </w:p>
        </w:tc>
        <w:tc>
          <w:tcPr>
            <w:tcW w:w="4361" w:type="dxa"/>
          </w:tcPr>
          <w:p w14:paraId="7CDCEF52" w14:textId="79EE3AD0" w:rsidR="00342CD4" w:rsidRPr="0042290D" w:rsidRDefault="00342CD4" w:rsidP="000374BA">
            <w:pPr>
              <w:suppressAutoHyphens/>
              <w:ind w:firstLine="0"/>
              <w:jc w:val="center"/>
              <w:rPr>
                <w:bCs/>
                <w:color w:val="000000"/>
                <w:szCs w:val="28"/>
                <w:lang w:val="kk-KZ"/>
              </w:rPr>
            </w:pPr>
            <w:r w:rsidRPr="0042290D">
              <w:rPr>
                <w:bCs/>
                <w:color w:val="000000"/>
                <w:szCs w:val="28"/>
                <w:lang w:val="kk-KZ"/>
              </w:rPr>
              <w:t>Қаулы</w:t>
            </w:r>
            <w:r w:rsidR="005C1D3C" w:rsidRPr="0042290D">
              <w:rPr>
                <w:bCs/>
                <w:color w:val="000000"/>
                <w:szCs w:val="28"/>
                <w:lang w:val="kk-KZ"/>
              </w:rPr>
              <w:t>ның</w:t>
            </w:r>
            <w:r w:rsidRPr="0042290D">
              <w:rPr>
                <w:bCs/>
                <w:color w:val="000000"/>
                <w:szCs w:val="28"/>
                <w:lang w:val="kk-KZ"/>
              </w:rPr>
              <w:t xml:space="preserve"> жобасы туралы мәліметтер тізбесі</w:t>
            </w:r>
          </w:p>
        </w:tc>
        <w:tc>
          <w:tcPr>
            <w:tcW w:w="3972" w:type="dxa"/>
          </w:tcPr>
          <w:p w14:paraId="42D61AD2" w14:textId="77777777" w:rsidR="00342CD4" w:rsidRPr="0042290D" w:rsidRDefault="00342CD4" w:rsidP="000374BA">
            <w:pPr>
              <w:suppressAutoHyphens/>
              <w:ind w:firstLine="0"/>
              <w:jc w:val="center"/>
              <w:rPr>
                <w:bCs/>
                <w:color w:val="000000"/>
                <w:szCs w:val="28"/>
                <w:lang w:val="kk-KZ"/>
              </w:rPr>
            </w:pPr>
            <w:r w:rsidRPr="0042290D">
              <w:rPr>
                <w:bCs/>
                <w:color w:val="000000"/>
                <w:szCs w:val="28"/>
                <w:lang w:val="kk-KZ"/>
              </w:rPr>
              <w:t>Әзірлеуші бөлімшенің ақпараты</w:t>
            </w:r>
          </w:p>
        </w:tc>
      </w:tr>
      <w:tr w:rsidR="00342CD4" w:rsidRPr="0042290D" w14:paraId="2FF96847" w14:textId="77777777" w:rsidTr="000374BA">
        <w:tc>
          <w:tcPr>
            <w:tcW w:w="1135" w:type="dxa"/>
          </w:tcPr>
          <w:p w14:paraId="7CE69736" w14:textId="77777777" w:rsidR="00342CD4" w:rsidRPr="0042290D" w:rsidRDefault="00342CD4" w:rsidP="000374BA">
            <w:pPr>
              <w:suppressAutoHyphens/>
              <w:ind w:firstLine="0"/>
              <w:jc w:val="center"/>
              <w:rPr>
                <w:color w:val="000000"/>
                <w:szCs w:val="28"/>
                <w:lang w:val="kk-KZ"/>
              </w:rPr>
            </w:pPr>
            <w:r w:rsidRPr="0042290D">
              <w:rPr>
                <w:color w:val="000000"/>
                <w:szCs w:val="28"/>
                <w:lang w:val="kk-KZ"/>
              </w:rPr>
              <w:t>1.</w:t>
            </w:r>
          </w:p>
        </w:tc>
        <w:tc>
          <w:tcPr>
            <w:tcW w:w="4361" w:type="dxa"/>
          </w:tcPr>
          <w:p w14:paraId="3543FA77" w14:textId="77777777" w:rsidR="00342CD4" w:rsidRPr="0042290D" w:rsidRDefault="00342CD4" w:rsidP="000374BA">
            <w:pPr>
              <w:suppressAutoHyphens/>
              <w:ind w:firstLine="0"/>
              <w:rPr>
                <w:color w:val="000000"/>
                <w:szCs w:val="28"/>
                <w:lang w:val="kk-KZ"/>
              </w:rPr>
            </w:pPr>
            <w:r w:rsidRPr="0042290D">
              <w:rPr>
                <w:color w:val="000000"/>
                <w:szCs w:val="28"/>
                <w:lang w:val="kk-KZ"/>
              </w:rPr>
              <w:t>Әзірлеуші бөлімше</w:t>
            </w:r>
          </w:p>
          <w:p w14:paraId="0BEC66D9" w14:textId="77777777" w:rsidR="00342CD4" w:rsidRPr="0042290D" w:rsidRDefault="00342CD4" w:rsidP="000374BA">
            <w:pPr>
              <w:suppressAutoHyphens/>
              <w:ind w:firstLine="0"/>
              <w:rPr>
                <w:color w:val="000000"/>
                <w:szCs w:val="28"/>
                <w:lang w:val="kk-KZ"/>
              </w:rPr>
            </w:pPr>
          </w:p>
        </w:tc>
        <w:tc>
          <w:tcPr>
            <w:tcW w:w="3972" w:type="dxa"/>
          </w:tcPr>
          <w:p w14:paraId="07324E7B" w14:textId="77777777" w:rsidR="00342CD4" w:rsidRPr="0042290D" w:rsidRDefault="00342CD4" w:rsidP="000374BA">
            <w:pPr>
              <w:suppressAutoHyphens/>
              <w:ind w:firstLine="0"/>
              <w:rPr>
                <w:color w:val="000000"/>
                <w:szCs w:val="28"/>
                <w:lang w:val="kk-KZ"/>
              </w:rPr>
            </w:pPr>
          </w:p>
        </w:tc>
      </w:tr>
      <w:tr w:rsidR="00342CD4" w:rsidRPr="0042290D" w14:paraId="1EC58CF2" w14:textId="77777777" w:rsidTr="000374BA">
        <w:tc>
          <w:tcPr>
            <w:tcW w:w="1135" w:type="dxa"/>
          </w:tcPr>
          <w:p w14:paraId="0E2229FD" w14:textId="77777777" w:rsidR="00342CD4" w:rsidRPr="0042290D" w:rsidRDefault="00342CD4" w:rsidP="000374BA">
            <w:pPr>
              <w:suppressAutoHyphens/>
              <w:ind w:firstLine="0"/>
              <w:jc w:val="center"/>
              <w:rPr>
                <w:color w:val="000000"/>
                <w:szCs w:val="28"/>
                <w:lang w:val="kk-KZ"/>
              </w:rPr>
            </w:pPr>
            <w:r w:rsidRPr="0042290D">
              <w:rPr>
                <w:color w:val="000000"/>
                <w:szCs w:val="28"/>
                <w:lang w:val="kk-KZ"/>
              </w:rPr>
              <w:t>2.</w:t>
            </w:r>
          </w:p>
        </w:tc>
        <w:tc>
          <w:tcPr>
            <w:tcW w:w="4361" w:type="dxa"/>
          </w:tcPr>
          <w:p w14:paraId="4FB1793E" w14:textId="57BCE260" w:rsidR="00342CD4" w:rsidRPr="0042290D" w:rsidRDefault="00342CD4" w:rsidP="000374BA">
            <w:pPr>
              <w:suppressAutoHyphens/>
              <w:ind w:firstLine="0"/>
              <w:rPr>
                <w:color w:val="000000"/>
                <w:szCs w:val="28"/>
                <w:lang w:val="kk-KZ"/>
              </w:rPr>
            </w:pPr>
            <w:r w:rsidRPr="0042290D">
              <w:rPr>
                <w:color w:val="000000"/>
                <w:szCs w:val="28"/>
                <w:lang w:val="kk-KZ"/>
              </w:rPr>
              <w:t>Қаулы</w:t>
            </w:r>
            <w:r w:rsidR="005C1D3C" w:rsidRPr="0042290D">
              <w:rPr>
                <w:color w:val="000000"/>
                <w:szCs w:val="28"/>
                <w:lang w:val="kk-KZ"/>
              </w:rPr>
              <w:t>ның</w:t>
            </w:r>
            <w:r w:rsidRPr="0042290D">
              <w:rPr>
                <w:color w:val="000000"/>
                <w:szCs w:val="28"/>
                <w:lang w:val="kk-KZ"/>
              </w:rPr>
              <w:t xml:space="preserve"> жобасын қабылдау қажеттілігінің негіздемесі</w:t>
            </w:r>
          </w:p>
        </w:tc>
        <w:tc>
          <w:tcPr>
            <w:tcW w:w="3972" w:type="dxa"/>
          </w:tcPr>
          <w:p w14:paraId="6685316A" w14:textId="77777777" w:rsidR="00342CD4" w:rsidRPr="0042290D" w:rsidRDefault="00342CD4" w:rsidP="000374BA">
            <w:pPr>
              <w:suppressAutoHyphens/>
              <w:ind w:firstLine="0"/>
              <w:rPr>
                <w:color w:val="000000"/>
                <w:szCs w:val="28"/>
                <w:lang w:val="kk-KZ"/>
              </w:rPr>
            </w:pPr>
          </w:p>
        </w:tc>
      </w:tr>
      <w:tr w:rsidR="00342CD4" w:rsidRPr="0042290D" w14:paraId="27A4A112" w14:textId="77777777" w:rsidTr="000374BA">
        <w:tc>
          <w:tcPr>
            <w:tcW w:w="1135" w:type="dxa"/>
          </w:tcPr>
          <w:p w14:paraId="1BBCE6CC" w14:textId="77777777" w:rsidR="00342CD4" w:rsidRPr="0042290D" w:rsidRDefault="00342CD4" w:rsidP="000374BA">
            <w:pPr>
              <w:suppressAutoHyphens/>
              <w:ind w:firstLine="0"/>
              <w:jc w:val="center"/>
              <w:rPr>
                <w:color w:val="000000"/>
                <w:szCs w:val="28"/>
                <w:lang w:val="kk-KZ"/>
              </w:rPr>
            </w:pPr>
            <w:r w:rsidRPr="0042290D">
              <w:rPr>
                <w:color w:val="000000"/>
                <w:szCs w:val="28"/>
                <w:lang w:val="kk-KZ"/>
              </w:rPr>
              <w:t>3.</w:t>
            </w:r>
          </w:p>
        </w:tc>
        <w:tc>
          <w:tcPr>
            <w:tcW w:w="4361" w:type="dxa"/>
          </w:tcPr>
          <w:p w14:paraId="38EEF381" w14:textId="77777777" w:rsidR="00342CD4" w:rsidRPr="0042290D" w:rsidRDefault="00342CD4" w:rsidP="000374BA">
            <w:pPr>
              <w:suppressAutoHyphens/>
              <w:ind w:firstLine="0"/>
              <w:rPr>
                <w:color w:val="000000"/>
                <w:szCs w:val="28"/>
                <w:lang w:val="kk-KZ"/>
              </w:rPr>
            </w:pPr>
            <w:r w:rsidRPr="0042290D">
              <w:rPr>
                <w:color w:val="000000"/>
                <w:szCs w:val="28"/>
                <w:lang w:val="kk-KZ"/>
              </w:rPr>
              <w:t>Қаулы жобасының қысқаша сипаттамасы</w:t>
            </w:r>
          </w:p>
        </w:tc>
        <w:tc>
          <w:tcPr>
            <w:tcW w:w="3972" w:type="dxa"/>
          </w:tcPr>
          <w:p w14:paraId="42007C12" w14:textId="77777777" w:rsidR="00342CD4" w:rsidRPr="0042290D" w:rsidRDefault="00342CD4" w:rsidP="000374BA">
            <w:pPr>
              <w:suppressAutoHyphens/>
              <w:ind w:firstLine="0"/>
              <w:rPr>
                <w:color w:val="000000"/>
                <w:szCs w:val="28"/>
                <w:lang w:val="kk-KZ"/>
              </w:rPr>
            </w:pPr>
          </w:p>
        </w:tc>
      </w:tr>
      <w:tr w:rsidR="00342CD4" w:rsidRPr="0042290D" w14:paraId="0C883391" w14:textId="77777777" w:rsidTr="000374BA">
        <w:tc>
          <w:tcPr>
            <w:tcW w:w="1135" w:type="dxa"/>
          </w:tcPr>
          <w:p w14:paraId="71C403E8" w14:textId="77777777" w:rsidR="00342CD4" w:rsidRPr="0042290D" w:rsidRDefault="00342CD4" w:rsidP="000374BA">
            <w:pPr>
              <w:suppressAutoHyphens/>
              <w:ind w:firstLine="0"/>
              <w:jc w:val="center"/>
              <w:rPr>
                <w:color w:val="000000"/>
                <w:szCs w:val="28"/>
                <w:lang w:val="kk-KZ"/>
              </w:rPr>
            </w:pPr>
            <w:r w:rsidRPr="0042290D">
              <w:rPr>
                <w:color w:val="000000"/>
                <w:szCs w:val="28"/>
                <w:lang w:val="kk-KZ"/>
              </w:rPr>
              <w:t>4.</w:t>
            </w:r>
          </w:p>
        </w:tc>
        <w:tc>
          <w:tcPr>
            <w:tcW w:w="4361" w:type="dxa"/>
          </w:tcPr>
          <w:p w14:paraId="07D6C95B" w14:textId="26FD32D7" w:rsidR="00342CD4" w:rsidRPr="0042290D" w:rsidRDefault="00342CD4" w:rsidP="000374BA">
            <w:pPr>
              <w:suppressAutoHyphens/>
              <w:ind w:firstLine="0"/>
              <w:rPr>
                <w:color w:val="000000"/>
                <w:szCs w:val="28"/>
                <w:lang w:val="kk-KZ"/>
              </w:rPr>
            </w:pPr>
            <w:r w:rsidRPr="0042290D">
              <w:rPr>
                <w:color w:val="000000"/>
                <w:szCs w:val="28"/>
                <w:lang w:val="kk-KZ"/>
              </w:rPr>
              <w:t>Қаулы</w:t>
            </w:r>
            <w:r w:rsidR="005C1D3C" w:rsidRPr="0042290D">
              <w:rPr>
                <w:color w:val="000000"/>
                <w:szCs w:val="28"/>
                <w:lang w:val="kk-KZ"/>
              </w:rPr>
              <w:t>ның</w:t>
            </w:r>
            <w:r w:rsidRPr="0042290D">
              <w:rPr>
                <w:color w:val="000000"/>
                <w:szCs w:val="28"/>
                <w:lang w:val="kk-KZ"/>
              </w:rPr>
              <w:t xml:space="preserve"> жобасын Ұлттық Банк орталық аппаратының мүдделі бөлімшелерімен, сондай-ақ Ұлттық Банктің филиалдарымен келісу туралы мәліметтер </w:t>
            </w:r>
          </w:p>
        </w:tc>
        <w:tc>
          <w:tcPr>
            <w:tcW w:w="3972" w:type="dxa"/>
          </w:tcPr>
          <w:p w14:paraId="55F75517" w14:textId="77777777" w:rsidR="00342CD4" w:rsidRPr="0042290D" w:rsidRDefault="00342CD4" w:rsidP="000374BA">
            <w:pPr>
              <w:suppressAutoHyphens/>
              <w:ind w:firstLine="0"/>
              <w:rPr>
                <w:color w:val="000000"/>
                <w:szCs w:val="28"/>
                <w:lang w:val="kk-KZ"/>
              </w:rPr>
            </w:pPr>
          </w:p>
        </w:tc>
      </w:tr>
      <w:tr w:rsidR="00342CD4" w:rsidRPr="0042290D" w14:paraId="6C8EBB57" w14:textId="77777777" w:rsidTr="000374BA">
        <w:tc>
          <w:tcPr>
            <w:tcW w:w="1135" w:type="dxa"/>
          </w:tcPr>
          <w:p w14:paraId="602EFDD7" w14:textId="77777777" w:rsidR="00342CD4" w:rsidRPr="0042290D" w:rsidRDefault="00342CD4" w:rsidP="000374BA">
            <w:pPr>
              <w:suppressAutoHyphens/>
              <w:ind w:firstLine="0"/>
              <w:jc w:val="center"/>
              <w:rPr>
                <w:color w:val="000000"/>
                <w:szCs w:val="28"/>
                <w:lang w:val="kk-KZ"/>
              </w:rPr>
            </w:pPr>
            <w:r w:rsidRPr="0042290D">
              <w:rPr>
                <w:color w:val="000000"/>
                <w:szCs w:val="28"/>
                <w:lang w:val="kk-KZ"/>
              </w:rPr>
              <w:t>5.</w:t>
            </w:r>
          </w:p>
        </w:tc>
        <w:tc>
          <w:tcPr>
            <w:tcW w:w="4361" w:type="dxa"/>
          </w:tcPr>
          <w:p w14:paraId="05CD1BD8" w14:textId="61F970A3" w:rsidR="00342CD4" w:rsidRPr="0042290D" w:rsidRDefault="005C1D3C" w:rsidP="000374BA">
            <w:pPr>
              <w:suppressAutoHyphens/>
              <w:ind w:firstLine="0"/>
              <w:jc w:val="left"/>
              <w:rPr>
                <w:color w:val="000000"/>
                <w:szCs w:val="28"/>
                <w:lang w:val="kk-KZ"/>
              </w:rPr>
            </w:pPr>
            <w:r w:rsidRPr="0042290D">
              <w:rPr>
                <w:color w:val="000000"/>
                <w:szCs w:val="28"/>
                <w:lang w:val="kk-KZ"/>
              </w:rPr>
              <w:t xml:space="preserve">Өзге </w:t>
            </w:r>
            <w:r w:rsidR="00342CD4" w:rsidRPr="0042290D">
              <w:rPr>
                <w:color w:val="000000"/>
                <w:szCs w:val="28"/>
                <w:lang w:val="kk-KZ"/>
              </w:rPr>
              <w:t>мәліметтер</w:t>
            </w:r>
          </w:p>
          <w:p w14:paraId="28B1CED0" w14:textId="77777777" w:rsidR="00342CD4" w:rsidRPr="0042290D" w:rsidRDefault="00342CD4" w:rsidP="000374BA">
            <w:pPr>
              <w:suppressAutoHyphens/>
              <w:ind w:firstLine="0"/>
              <w:jc w:val="left"/>
              <w:rPr>
                <w:color w:val="000000"/>
                <w:szCs w:val="28"/>
                <w:lang w:val="kk-KZ"/>
              </w:rPr>
            </w:pPr>
          </w:p>
        </w:tc>
        <w:tc>
          <w:tcPr>
            <w:tcW w:w="3972" w:type="dxa"/>
          </w:tcPr>
          <w:p w14:paraId="4857D4E2" w14:textId="77777777" w:rsidR="00342CD4" w:rsidRPr="0042290D" w:rsidRDefault="00342CD4" w:rsidP="000374BA">
            <w:pPr>
              <w:suppressAutoHyphens/>
              <w:ind w:firstLine="0"/>
              <w:jc w:val="left"/>
              <w:rPr>
                <w:color w:val="000000"/>
                <w:szCs w:val="28"/>
                <w:lang w:val="kk-KZ"/>
              </w:rPr>
            </w:pPr>
          </w:p>
        </w:tc>
      </w:tr>
    </w:tbl>
    <w:p w14:paraId="3AB5DF42" w14:textId="77777777" w:rsidR="00342CD4" w:rsidRPr="0042290D" w:rsidRDefault="00342CD4" w:rsidP="00342CD4">
      <w:pPr>
        <w:suppressAutoHyphens/>
        <w:ind w:right="-85"/>
        <w:rPr>
          <w:color w:val="000000"/>
          <w:szCs w:val="28"/>
          <w:lang w:val="kk-KZ"/>
        </w:rPr>
      </w:pPr>
    </w:p>
    <w:p w14:paraId="6E42BB1E" w14:textId="77777777" w:rsidR="00342CD4" w:rsidRPr="0042290D" w:rsidRDefault="00342CD4" w:rsidP="00342CD4">
      <w:pPr>
        <w:widowControl w:val="0"/>
        <w:suppressAutoHyphens/>
        <w:rPr>
          <w:snapToGrid w:val="0"/>
          <w:color w:val="000000"/>
          <w:szCs w:val="28"/>
          <w:lang w:val="kk-KZ"/>
        </w:rPr>
      </w:pPr>
    </w:p>
    <w:p w14:paraId="11116D6E" w14:textId="77777777" w:rsidR="00342CD4" w:rsidRPr="0042290D" w:rsidRDefault="00342CD4" w:rsidP="00342CD4">
      <w:pPr>
        <w:suppressAutoHyphens/>
        <w:rPr>
          <w:color w:val="000000"/>
          <w:szCs w:val="28"/>
          <w:lang w:val="kk-KZ"/>
        </w:rPr>
      </w:pPr>
      <w:r w:rsidRPr="0042290D">
        <w:rPr>
          <w:color w:val="000000"/>
          <w:szCs w:val="28"/>
          <w:lang w:val="kk-KZ"/>
        </w:rPr>
        <w:t>_________________________       _______       ____________________</w:t>
      </w:r>
    </w:p>
    <w:p w14:paraId="649FCE6E" w14:textId="77777777" w:rsidR="00342CD4" w:rsidRPr="0042290D" w:rsidRDefault="00342CD4" w:rsidP="00342CD4">
      <w:pPr>
        <w:suppressAutoHyphens/>
        <w:rPr>
          <w:color w:val="000000"/>
          <w:szCs w:val="28"/>
          <w:lang w:val="kk-KZ"/>
        </w:rPr>
      </w:pPr>
      <w:r w:rsidRPr="0042290D">
        <w:rPr>
          <w:color w:val="000000"/>
          <w:szCs w:val="28"/>
          <w:lang w:val="kk-KZ"/>
        </w:rPr>
        <w:t xml:space="preserve">Басшының лауазымы            </w:t>
      </w:r>
      <w:r w:rsidRPr="0042290D">
        <w:rPr>
          <w:color w:val="000000"/>
          <w:szCs w:val="28"/>
          <w:lang w:val="kk-KZ"/>
        </w:rPr>
        <w:tab/>
      </w:r>
      <w:r w:rsidRPr="0042290D">
        <w:rPr>
          <w:color w:val="000000"/>
          <w:szCs w:val="28"/>
          <w:lang w:val="kk-KZ"/>
        </w:rPr>
        <w:tab/>
        <w:t>қолы               аты-жөні</w:t>
      </w:r>
    </w:p>
    <w:p w14:paraId="61BF3803" w14:textId="77777777" w:rsidR="00342CD4" w:rsidRPr="0042290D" w:rsidRDefault="00342CD4" w:rsidP="00342CD4">
      <w:pPr>
        <w:suppressAutoHyphens/>
        <w:rPr>
          <w:color w:val="000000"/>
          <w:szCs w:val="28"/>
          <w:lang w:val="kk-KZ"/>
        </w:rPr>
      </w:pPr>
      <w:r w:rsidRPr="0042290D">
        <w:rPr>
          <w:color w:val="000000"/>
          <w:szCs w:val="28"/>
          <w:lang w:val="kk-KZ"/>
        </w:rPr>
        <w:t xml:space="preserve">және әзірлеуші </w:t>
      </w:r>
    </w:p>
    <w:p w14:paraId="7FD4B410" w14:textId="77777777" w:rsidR="00342CD4" w:rsidRPr="0042290D" w:rsidRDefault="00342CD4" w:rsidP="00342CD4">
      <w:pPr>
        <w:suppressAutoHyphens/>
        <w:rPr>
          <w:color w:val="000000"/>
          <w:szCs w:val="28"/>
          <w:lang w:val="kk-KZ"/>
        </w:rPr>
      </w:pPr>
      <w:r w:rsidRPr="0042290D">
        <w:rPr>
          <w:color w:val="000000"/>
          <w:szCs w:val="28"/>
          <w:lang w:val="kk-KZ"/>
        </w:rPr>
        <w:t xml:space="preserve">бөлімшенің атауы                                                                    </w:t>
      </w:r>
    </w:p>
    <w:p w14:paraId="1E0CB603" w14:textId="77777777" w:rsidR="00342CD4" w:rsidRPr="0042290D" w:rsidRDefault="00342CD4" w:rsidP="00342CD4">
      <w:pPr>
        <w:suppressAutoHyphens/>
        <w:ind w:firstLine="720"/>
        <w:rPr>
          <w:color w:val="000000"/>
          <w:szCs w:val="28"/>
          <w:lang w:val="kk-KZ"/>
        </w:rPr>
      </w:pPr>
    </w:p>
    <w:p w14:paraId="68AF4FA7" w14:textId="77777777" w:rsidR="00342CD4" w:rsidRPr="0042290D" w:rsidRDefault="00342CD4" w:rsidP="00342CD4">
      <w:pPr>
        <w:suppressAutoHyphens/>
        <w:ind w:firstLine="720"/>
        <w:rPr>
          <w:color w:val="000000"/>
          <w:szCs w:val="28"/>
          <w:lang w:val="kk-KZ"/>
        </w:rPr>
      </w:pPr>
    </w:p>
    <w:p w14:paraId="288FAD36" w14:textId="77777777" w:rsidR="00342CD4" w:rsidRPr="0042290D" w:rsidRDefault="00342CD4" w:rsidP="00342CD4">
      <w:pPr>
        <w:suppressAutoHyphens/>
        <w:rPr>
          <w:color w:val="000000"/>
          <w:szCs w:val="28"/>
          <w:lang w:val="kk-KZ"/>
        </w:rPr>
      </w:pPr>
      <w:r w:rsidRPr="0042290D">
        <w:rPr>
          <w:color w:val="000000"/>
          <w:szCs w:val="28"/>
          <w:lang w:val="kk-KZ"/>
        </w:rPr>
        <w:t>Орындаушы (телефоны, аты-жөні)</w:t>
      </w:r>
    </w:p>
    <w:p w14:paraId="2AF4A78B" w14:textId="77777777" w:rsidR="00342CD4" w:rsidRPr="0042290D" w:rsidRDefault="00342CD4" w:rsidP="00342CD4">
      <w:pPr>
        <w:widowControl w:val="0"/>
        <w:suppressAutoHyphens/>
        <w:rPr>
          <w:snapToGrid w:val="0"/>
          <w:color w:val="000000"/>
          <w:szCs w:val="28"/>
          <w:lang w:val="kk-KZ"/>
        </w:rPr>
      </w:pPr>
      <w:r w:rsidRPr="0042290D">
        <w:rPr>
          <w:snapToGrid w:val="0"/>
          <w:color w:val="000000"/>
          <w:szCs w:val="28"/>
          <w:lang w:val="kk-KZ"/>
        </w:rPr>
        <w:tab/>
        <w:t xml:space="preserve">                </w:t>
      </w:r>
    </w:p>
    <w:p w14:paraId="06CC3872" w14:textId="77777777" w:rsidR="00342CD4" w:rsidRPr="0042290D" w:rsidRDefault="00342CD4" w:rsidP="00342CD4">
      <w:pPr>
        <w:widowControl w:val="0"/>
        <w:tabs>
          <w:tab w:val="left" w:pos="851"/>
          <w:tab w:val="left" w:pos="1134"/>
        </w:tabs>
        <w:ind w:firstLine="708"/>
        <w:jc w:val="right"/>
        <w:rPr>
          <w:szCs w:val="24"/>
          <w:lang w:val="kk-KZ"/>
        </w:rPr>
      </w:pPr>
      <w:r w:rsidRPr="0042290D">
        <w:rPr>
          <w:b/>
          <w:szCs w:val="28"/>
          <w:lang w:val="kk-KZ"/>
        </w:rPr>
        <w:br w:type="page"/>
      </w:r>
      <w:r w:rsidRPr="0042290D">
        <w:rPr>
          <w:szCs w:val="24"/>
          <w:lang w:val="kk-KZ"/>
        </w:rPr>
        <w:lastRenderedPageBreak/>
        <w:t>Қазақстан Республикасы Ұлттық Банкінің</w:t>
      </w:r>
    </w:p>
    <w:p w14:paraId="639E22B0" w14:textId="74DC8BC0" w:rsidR="00342CD4" w:rsidRPr="0042290D" w:rsidRDefault="003B5A08" w:rsidP="00342CD4">
      <w:pPr>
        <w:widowControl w:val="0"/>
        <w:tabs>
          <w:tab w:val="left" w:pos="851"/>
          <w:tab w:val="left" w:pos="1134"/>
        </w:tabs>
        <w:ind w:firstLine="708"/>
        <w:jc w:val="right"/>
        <w:rPr>
          <w:szCs w:val="24"/>
          <w:lang w:val="kk-KZ"/>
        </w:rPr>
      </w:pPr>
      <w:r w:rsidRPr="0042290D">
        <w:rPr>
          <w:szCs w:val="24"/>
          <w:lang w:val="kk-KZ"/>
        </w:rPr>
        <w:t>А</w:t>
      </w:r>
      <w:r w:rsidR="00342CD4" w:rsidRPr="0042290D">
        <w:rPr>
          <w:szCs w:val="24"/>
          <w:lang w:val="kk-KZ"/>
        </w:rPr>
        <w:t xml:space="preserve">қша-кредит саясаты жөніндегі комитетінің </w:t>
      </w:r>
    </w:p>
    <w:p w14:paraId="44A59965" w14:textId="212E6690" w:rsidR="00342CD4" w:rsidRPr="0042290D" w:rsidRDefault="005C1D3C" w:rsidP="00342CD4">
      <w:pPr>
        <w:widowControl w:val="0"/>
        <w:tabs>
          <w:tab w:val="left" w:pos="851"/>
          <w:tab w:val="left" w:pos="1134"/>
        </w:tabs>
        <w:ind w:firstLine="708"/>
        <w:jc w:val="right"/>
        <w:rPr>
          <w:szCs w:val="24"/>
          <w:lang w:val="kk-KZ"/>
        </w:rPr>
      </w:pPr>
      <w:r w:rsidRPr="0042290D">
        <w:rPr>
          <w:szCs w:val="24"/>
          <w:lang w:val="kk-KZ"/>
        </w:rPr>
        <w:t>р</w:t>
      </w:r>
      <w:r w:rsidR="00342CD4" w:rsidRPr="0042290D">
        <w:rPr>
          <w:szCs w:val="24"/>
          <w:lang w:val="kk-KZ"/>
        </w:rPr>
        <w:t>егламентіне 2-қосымша</w:t>
      </w:r>
    </w:p>
    <w:p w14:paraId="1FFAA145" w14:textId="77777777" w:rsidR="00342CD4" w:rsidRPr="0042290D" w:rsidRDefault="00342CD4" w:rsidP="00342CD4">
      <w:pPr>
        <w:widowControl w:val="0"/>
        <w:tabs>
          <w:tab w:val="left" w:pos="851"/>
          <w:tab w:val="left" w:pos="1134"/>
        </w:tabs>
        <w:ind w:firstLine="708"/>
        <w:jc w:val="right"/>
        <w:rPr>
          <w:b/>
          <w:szCs w:val="28"/>
          <w:lang w:val="kk-KZ"/>
        </w:rPr>
      </w:pPr>
    </w:p>
    <w:p w14:paraId="6D0984EB" w14:textId="77777777" w:rsidR="00342CD4" w:rsidRPr="0042290D" w:rsidRDefault="00342CD4" w:rsidP="00342CD4">
      <w:pPr>
        <w:suppressAutoHyphens/>
        <w:jc w:val="right"/>
        <w:rPr>
          <w:szCs w:val="28"/>
          <w:lang w:val="kk-KZ"/>
        </w:rPr>
      </w:pPr>
      <w:r w:rsidRPr="0042290D">
        <w:rPr>
          <w:szCs w:val="28"/>
          <w:lang w:val="kk-KZ"/>
        </w:rPr>
        <w:t>Нысан</w:t>
      </w:r>
    </w:p>
    <w:p w14:paraId="213D15B2" w14:textId="77777777" w:rsidR="00342CD4" w:rsidRPr="0042290D" w:rsidRDefault="00342CD4" w:rsidP="00342CD4">
      <w:pPr>
        <w:suppressAutoHyphens/>
        <w:rPr>
          <w:szCs w:val="28"/>
          <w:lang w:val="kk-KZ"/>
        </w:rPr>
      </w:pPr>
    </w:p>
    <w:p w14:paraId="3F761DEA" w14:textId="77777777" w:rsidR="00342CD4" w:rsidRPr="0042290D" w:rsidRDefault="00342CD4" w:rsidP="00342CD4">
      <w:pPr>
        <w:widowControl w:val="0"/>
        <w:tabs>
          <w:tab w:val="left" w:pos="851"/>
          <w:tab w:val="left" w:pos="1134"/>
        </w:tabs>
        <w:ind w:firstLine="708"/>
        <w:jc w:val="center"/>
        <w:rPr>
          <w:szCs w:val="24"/>
          <w:lang w:val="kk-KZ"/>
        </w:rPr>
      </w:pPr>
      <w:r w:rsidRPr="0042290D">
        <w:rPr>
          <w:szCs w:val="24"/>
          <w:lang w:val="kk-KZ"/>
        </w:rPr>
        <w:t>Қазақстан Республикасы Ұлттық Банкінің</w:t>
      </w:r>
    </w:p>
    <w:p w14:paraId="31666217" w14:textId="085DEB1B" w:rsidR="00342CD4" w:rsidRPr="0042290D" w:rsidRDefault="003B5A08" w:rsidP="00342CD4">
      <w:pPr>
        <w:widowControl w:val="0"/>
        <w:tabs>
          <w:tab w:val="left" w:pos="851"/>
          <w:tab w:val="left" w:pos="1134"/>
        </w:tabs>
        <w:ind w:firstLine="708"/>
        <w:jc w:val="center"/>
        <w:rPr>
          <w:szCs w:val="24"/>
          <w:lang w:val="kk-KZ"/>
        </w:rPr>
      </w:pPr>
      <w:r w:rsidRPr="0042290D">
        <w:rPr>
          <w:szCs w:val="24"/>
          <w:lang w:val="kk-KZ"/>
        </w:rPr>
        <w:t>А</w:t>
      </w:r>
      <w:r w:rsidR="00342CD4" w:rsidRPr="0042290D">
        <w:rPr>
          <w:szCs w:val="24"/>
          <w:lang w:val="kk-KZ"/>
        </w:rPr>
        <w:t>қша-кредит саясаты жөніндегі комитетінің</w:t>
      </w:r>
    </w:p>
    <w:p w14:paraId="3FCDDC28" w14:textId="77777777" w:rsidR="00342CD4" w:rsidRPr="0042290D" w:rsidRDefault="00342CD4" w:rsidP="00342CD4">
      <w:pPr>
        <w:suppressAutoHyphens/>
        <w:jc w:val="center"/>
        <w:rPr>
          <w:color w:val="000000"/>
          <w:szCs w:val="28"/>
          <w:lang w:val="kk-KZ"/>
        </w:rPr>
      </w:pPr>
    </w:p>
    <w:p w14:paraId="5783AF2A" w14:textId="77777777" w:rsidR="00342CD4" w:rsidRPr="0042290D" w:rsidRDefault="00342CD4" w:rsidP="00342CD4">
      <w:pPr>
        <w:suppressAutoHyphens/>
        <w:jc w:val="center"/>
        <w:rPr>
          <w:color w:val="000000"/>
          <w:szCs w:val="28"/>
          <w:lang w:val="kk-KZ"/>
        </w:rPr>
      </w:pPr>
      <w:r w:rsidRPr="0042290D">
        <w:rPr>
          <w:b/>
          <w:color w:val="000000"/>
          <w:szCs w:val="28"/>
          <w:lang w:val="kk-KZ"/>
        </w:rPr>
        <w:t>____________________________________</w:t>
      </w:r>
    </w:p>
    <w:p w14:paraId="71E3C6C8" w14:textId="77777777" w:rsidR="00342CD4" w:rsidRPr="0042290D" w:rsidRDefault="00342CD4" w:rsidP="00342CD4">
      <w:pPr>
        <w:suppressAutoHyphens/>
        <w:jc w:val="center"/>
        <w:rPr>
          <w:bCs/>
          <w:i/>
          <w:color w:val="000000"/>
          <w:sz w:val="24"/>
          <w:szCs w:val="28"/>
          <w:lang w:val="kk-KZ"/>
        </w:rPr>
      </w:pPr>
      <w:r w:rsidRPr="0042290D">
        <w:rPr>
          <w:bCs/>
          <w:i/>
          <w:color w:val="000000"/>
          <w:sz w:val="24"/>
          <w:szCs w:val="28"/>
          <w:lang w:val="kk-KZ"/>
        </w:rPr>
        <w:t>(қаулы жобасының атауы)</w:t>
      </w:r>
    </w:p>
    <w:p w14:paraId="4A4DCF68" w14:textId="5B5B18DA" w:rsidR="00342CD4" w:rsidRPr="0042290D" w:rsidRDefault="00342CD4" w:rsidP="00342CD4">
      <w:pPr>
        <w:suppressAutoHyphens/>
        <w:jc w:val="center"/>
        <w:rPr>
          <w:color w:val="000000"/>
          <w:szCs w:val="28"/>
          <w:lang w:val="kk-KZ"/>
        </w:rPr>
      </w:pPr>
      <w:r w:rsidRPr="0042290D">
        <w:rPr>
          <w:color w:val="000000"/>
          <w:szCs w:val="28"/>
          <w:lang w:val="kk-KZ"/>
        </w:rPr>
        <w:t>қаулы</w:t>
      </w:r>
      <w:r w:rsidR="003B5A08" w:rsidRPr="0042290D">
        <w:rPr>
          <w:color w:val="000000"/>
          <w:szCs w:val="28"/>
          <w:lang w:val="kk-KZ"/>
        </w:rPr>
        <w:t>сының</w:t>
      </w:r>
      <w:r w:rsidRPr="0042290D">
        <w:rPr>
          <w:color w:val="000000"/>
          <w:szCs w:val="28"/>
          <w:lang w:val="kk-KZ"/>
        </w:rPr>
        <w:t xml:space="preserve"> жобасына </w:t>
      </w:r>
    </w:p>
    <w:p w14:paraId="261AA039" w14:textId="77777777" w:rsidR="00342CD4" w:rsidRPr="0042290D" w:rsidRDefault="00342CD4" w:rsidP="00342CD4">
      <w:pPr>
        <w:suppressAutoHyphens/>
        <w:jc w:val="center"/>
        <w:rPr>
          <w:color w:val="000000"/>
          <w:szCs w:val="28"/>
          <w:lang w:val="kk-KZ"/>
        </w:rPr>
      </w:pPr>
      <w:r w:rsidRPr="0042290D">
        <w:rPr>
          <w:color w:val="000000"/>
          <w:szCs w:val="28"/>
          <w:lang w:val="kk-KZ"/>
        </w:rPr>
        <w:t>салыстырмалы кесте</w:t>
      </w:r>
    </w:p>
    <w:p w14:paraId="66818392" w14:textId="77777777" w:rsidR="00342CD4" w:rsidRPr="0042290D" w:rsidRDefault="00342CD4" w:rsidP="00342CD4">
      <w:pPr>
        <w:suppressAutoHyphens/>
        <w:rPr>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3174"/>
        <w:gridCol w:w="1962"/>
        <w:gridCol w:w="1858"/>
        <w:gridCol w:w="1997"/>
      </w:tblGrid>
      <w:tr w:rsidR="00342CD4" w:rsidRPr="0042290D" w14:paraId="5F500DC2" w14:textId="77777777" w:rsidTr="000374BA">
        <w:tc>
          <w:tcPr>
            <w:tcW w:w="540" w:type="dxa"/>
            <w:shd w:val="clear" w:color="auto" w:fill="auto"/>
          </w:tcPr>
          <w:p w14:paraId="11A16237" w14:textId="77777777" w:rsidR="00342CD4" w:rsidRPr="0042290D" w:rsidRDefault="00342CD4" w:rsidP="000374BA">
            <w:pPr>
              <w:suppressAutoHyphens/>
              <w:ind w:firstLine="0"/>
              <w:rPr>
                <w:szCs w:val="28"/>
                <w:lang w:val="kk-KZ"/>
              </w:rPr>
            </w:pPr>
            <w:r w:rsidRPr="0042290D">
              <w:rPr>
                <w:szCs w:val="28"/>
                <w:lang w:val="kk-KZ"/>
              </w:rPr>
              <w:t>Р/с №</w:t>
            </w:r>
          </w:p>
          <w:p w14:paraId="77419A37" w14:textId="77777777" w:rsidR="00342CD4" w:rsidRPr="0042290D" w:rsidRDefault="00342CD4" w:rsidP="000374BA">
            <w:pPr>
              <w:suppressAutoHyphens/>
              <w:ind w:firstLine="0"/>
              <w:rPr>
                <w:szCs w:val="28"/>
                <w:lang w:val="kk-KZ"/>
              </w:rPr>
            </w:pPr>
          </w:p>
        </w:tc>
        <w:tc>
          <w:tcPr>
            <w:tcW w:w="3174" w:type="dxa"/>
            <w:shd w:val="clear" w:color="auto" w:fill="auto"/>
          </w:tcPr>
          <w:p w14:paraId="2AC61FB3" w14:textId="77777777" w:rsidR="00342CD4" w:rsidRPr="0042290D" w:rsidRDefault="00342CD4" w:rsidP="000374BA">
            <w:pPr>
              <w:suppressAutoHyphens/>
              <w:ind w:firstLine="0"/>
              <w:rPr>
                <w:szCs w:val="28"/>
                <w:lang w:val="kk-KZ"/>
              </w:rPr>
            </w:pPr>
            <w:r w:rsidRPr="0042290D">
              <w:rPr>
                <w:szCs w:val="28"/>
                <w:lang w:val="kk-KZ"/>
              </w:rPr>
              <w:t>Өзгерістер мен толықтырулар енгізілетін жобаның құрылымдық элементі</w:t>
            </w:r>
          </w:p>
        </w:tc>
        <w:tc>
          <w:tcPr>
            <w:tcW w:w="1857" w:type="dxa"/>
            <w:shd w:val="clear" w:color="auto" w:fill="auto"/>
          </w:tcPr>
          <w:p w14:paraId="0DBAE947" w14:textId="77777777" w:rsidR="00342CD4" w:rsidRPr="0042290D" w:rsidRDefault="00342CD4" w:rsidP="000374BA">
            <w:pPr>
              <w:suppressAutoHyphens/>
              <w:ind w:firstLine="0"/>
              <w:rPr>
                <w:szCs w:val="28"/>
                <w:lang w:val="kk-KZ"/>
              </w:rPr>
            </w:pPr>
            <w:r w:rsidRPr="0042290D">
              <w:rPr>
                <w:szCs w:val="28"/>
                <w:lang w:val="kk-KZ"/>
              </w:rPr>
              <w:t>Қолданыстағы</w:t>
            </w:r>
          </w:p>
          <w:p w14:paraId="5693F4B3" w14:textId="77777777" w:rsidR="00342CD4" w:rsidRPr="0042290D" w:rsidRDefault="00342CD4" w:rsidP="000374BA">
            <w:pPr>
              <w:suppressAutoHyphens/>
              <w:ind w:firstLine="0"/>
              <w:rPr>
                <w:szCs w:val="28"/>
                <w:lang w:val="kk-KZ"/>
              </w:rPr>
            </w:pPr>
            <w:r w:rsidRPr="0042290D">
              <w:rPr>
                <w:szCs w:val="28"/>
                <w:lang w:val="kk-KZ"/>
              </w:rPr>
              <w:t>редакция</w:t>
            </w:r>
          </w:p>
        </w:tc>
        <w:tc>
          <w:tcPr>
            <w:tcW w:w="1858" w:type="dxa"/>
            <w:shd w:val="clear" w:color="auto" w:fill="auto"/>
          </w:tcPr>
          <w:p w14:paraId="051F61CE" w14:textId="77777777" w:rsidR="00342CD4" w:rsidRPr="0042290D" w:rsidRDefault="00342CD4" w:rsidP="000374BA">
            <w:pPr>
              <w:suppressAutoHyphens/>
              <w:ind w:firstLine="0"/>
              <w:rPr>
                <w:szCs w:val="28"/>
                <w:lang w:val="kk-KZ"/>
              </w:rPr>
            </w:pPr>
            <w:r w:rsidRPr="0042290D">
              <w:rPr>
                <w:szCs w:val="28"/>
                <w:lang w:val="kk-KZ"/>
              </w:rPr>
              <w:t>Ұсынылған редакция</w:t>
            </w:r>
          </w:p>
        </w:tc>
        <w:tc>
          <w:tcPr>
            <w:tcW w:w="1858" w:type="dxa"/>
            <w:shd w:val="clear" w:color="auto" w:fill="auto"/>
          </w:tcPr>
          <w:p w14:paraId="1FF7C918" w14:textId="77777777" w:rsidR="00342CD4" w:rsidRPr="0042290D" w:rsidRDefault="00342CD4" w:rsidP="000374BA">
            <w:pPr>
              <w:suppressAutoHyphens/>
              <w:ind w:firstLine="0"/>
              <w:rPr>
                <w:szCs w:val="28"/>
                <w:lang w:val="kk-KZ"/>
              </w:rPr>
            </w:pPr>
            <w:r w:rsidRPr="0042290D">
              <w:rPr>
                <w:szCs w:val="28"/>
                <w:lang w:val="kk-KZ"/>
              </w:rPr>
              <w:t>Негіздеме/</w:t>
            </w:r>
          </w:p>
          <w:p w14:paraId="7FEA6C77" w14:textId="77777777" w:rsidR="00342CD4" w:rsidRPr="0042290D" w:rsidRDefault="00342CD4" w:rsidP="000374BA">
            <w:pPr>
              <w:suppressAutoHyphens/>
              <w:ind w:firstLine="0"/>
              <w:rPr>
                <w:szCs w:val="28"/>
                <w:lang w:val="kk-KZ"/>
              </w:rPr>
            </w:pPr>
            <w:r w:rsidRPr="0042290D">
              <w:rPr>
                <w:szCs w:val="28"/>
                <w:lang w:val="kk-KZ"/>
              </w:rPr>
              <w:t>түсініктемелер</w:t>
            </w:r>
          </w:p>
        </w:tc>
      </w:tr>
      <w:tr w:rsidR="00342CD4" w:rsidRPr="0042290D" w14:paraId="0D4DAA55" w14:textId="77777777" w:rsidTr="000374BA">
        <w:tc>
          <w:tcPr>
            <w:tcW w:w="540" w:type="dxa"/>
            <w:shd w:val="clear" w:color="auto" w:fill="auto"/>
          </w:tcPr>
          <w:p w14:paraId="1D2CC77C" w14:textId="77777777" w:rsidR="00342CD4" w:rsidRPr="0042290D" w:rsidRDefault="00342CD4" w:rsidP="000374BA">
            <w:pPr>
              <w:suppressAutoHyphens/>
              <w:ind w:firstLine="0"/>
              <w:jc w:val="center"/>
              <w:rPr>
                <w:szCs w:val="28"/>
                <w:lang w:val="kk-KZ"/>
              </w:rPr>
            </w:pPr>
            <w:r w:rsidRPr="0042290D">
              <w:rPr>
                <w:szCs w:val="28"/>
                <w:lang w:val="kk-KZ"/>
              </w:rPr>
              <w:t>1</w:t>
            </w:r>
          </w:p>
        </w:tc>
        <w:tc>
          <w:tcPr>
            <w:tcW w:w="3174" w:type="dxa"/>
            <w:shd w:val="clear" w:color="auto" w:fill="auto"/>
          </w:tcPr>
          <w:p w14:paraId="59EDAB20" w14:textId="77777777" w:rsidR="00342CD4" w:rsidRPr="0042290D" w:rsidRDefault="00342CD4" w:rsidP="000374BA">
            <w:pPr>
              <w:suppressAutoHyphens/>
              <w:ind w:firstLine="0"/>
              <w:jc w:val="center"/>
              <w:rPr>
                <w:szCs w:val="28"/>
                <w:lang w:val="kk-KZ"/>
              </w:rPr>
            </w:pPr>
            <w:r w:rsidRPr="0042290D">
              <w:rPr>
                <w:szCs w:val="28"/>
                <w:lang w:val="kk-KZ"/>
              </w:rPr>
              <w:t>2</w:t>
            </w:r>
          </w:p>
        </w:tc>
        <w:tc>
          <w:tcPr>
            <w:tcW w:w="1857" w:type="dxa"/>
            <w:shd w:val="clear" w:color="auto" w:fill="auto"/>
          </w:tcPr>
          <w:p w14:paraId="0DCAC49E" w14:textId="77777777" w:rsidR="00342CD4" w:rsidRPr="0042290D" w:rsidRDefault="00342CD4" w:rsidP="000374BA">
            <w:pPr>
              <w:suppressAutoHyphens/>
              <w:ind w:firstLine="0"/>
              <w:jc w:val="center"/>
              <w:rPr>
                <w:szCs w:val="28"/>
                <w:lang w:val="kk-KZ"/>
              </w:rPr>
            </w:pPr>
            <w:r w:rsidRPr="0042290D">
              <w:rPr>
                <w:szCs w:val="28"/>
                <w:lang w:val="kk-KZ"/>
              </w:rPr>
              <w:t>3</w:t>
            </w:r>
          </w:p>
        </w:tc>
        <w:tc>
          <w:tcPr>
            <w:tcW w:w="1858" w:type="dxa"/>
            <w:shd w:val="clear" w:color="auto" w:fill="auto"/>
          </w:tcPr>
          <w:p w14:paraId="36E59AA5" w14:textId="77777777" w:rsidR="00342CD4" w:rsidRPr="0042290D" w:rsidRDefault="00342CD4" w:rsidP="000374BA">
            <w:pPr>
              <w:suppressAutoHyphens/>
              <w:ind w:firstLine="0"/>
              <w:jc w:val="center"/>
              <w:rPr>
                <w:szCs w:val="28"/>
                <w:lang w:val="kk-KZ"/>
              </w:rPr>
            </w:pPr>
            <w:r w:rsidRPr="0042290D">
              <w:rPr>
                <w:szCs w:val="28"/>
                <w:lang w:val="kk-KZ"/>
              </w:rPr>
              <w:t>4</w:t>
            </w:r>
          </w:p>
        </w:tc>
        <w:tc>
          <w:tcPr>
            <w:tcW w:w="1858" w:type="dxa"/>
            <w:shd w:val="clear" w:color="auto" w:fill="auto"/>
          </w:tcPr>
          <w:p w14:paraId="216A7D17" w14:textId="77777777" w:rsidR="00342CD4" w:rsidRPr="0042290D" w:rsidRDefault="00342CD4" w:rsidP="000374BA">
            <w:pPr>
              <w:suppressAutoHyphens/>
              <w:ind w:firstLine="0"/>
              <w:jc w:val="center"/>
              <w:rPr>
                <w:szCs w:val="28"/>
                <w:lang w:val="kk-KZ"/>
              </w:rPr>
            </w:pPr>
            <w:r w:rsidRPr="0042290D">
              <w:rPr>
                <w:szCs w:val="28"/>
                <w:lang w:val="kk-KZ"/>
              </w:rPr>
              <w:t>5</w:t>
            </w:r>
          </w:p>
        </w:tc>
      </w:tr>
      <w:tr w:rsidR="00342CD4" w:rsidRPr="0042290D" w14:paraId="5FDB83CE" w14:textId="77777777" w:rsidTr="000374BA">
        <w:tc>
          <w:tcPr>
            <w:tcW w:w="540" w:type="dxa"/>
            <w:shd w:val="clear" w:color="auto" w:fill="auto"/>
          </w:tcPr>
          <w:p w14:paraId="778C4396" w14:textId="77777777" w:rsidR="00342CD4" w:rsidRPr="0042290D" w:rsidRDefault="00342CD4" w:rsidP="000374BA">
            <w:pPr>
              <w:suppressAutoHyphens/>
              <w:rPr>
                <w:szCs w:val="28"/>
                <w:lang w:val="kk-KZ"/>
              </w:rPr>
            </w:pPr>
          </w:p>
        </w:tc>
        <w:tc>
          <w:tcPr>
            <w:tcW w:w="3174" w:type="dxa"/>
            <w:shd w:val="clear" w:color="auto" w:fill="auto"/>
          </w:tcPr>
          <w:p w14:paraId="5B09C0FC" w14:textId="77777777" w:rsidR="00342CD4" w:rsidRPr="0042290D" w:rsidRDefault="00342CD4" w:rsidP="000374BA">
            <w:pPr>
              <w:suppressAutoHyphens/>
              <w:rPr>
                <w:szCs w:val="28"/>
                <w:lang w:val="kk-KZ"/>
              </w:rPr>
            </w:pPr>
          </w:p>
        </w:tc>
        <w:tc>
          <w:tcPr>
            <w:tcW w:w="1857" w:type="dxa"/>
            <w:shd w:val="clear" w:color="auto" w:fill="auto"/>
          </w:tcPr>
          <w:p w14:paraId="203D682E" w14:textId="77777777" w:rsidR="00342CD4" w:rsidRPr="0042290D" w:rsidRDefault="00342CD4" w:rsidP="000374BA">
            <w:pPr>
              <w:suppressAutoHyphens/>
              <w:rPr>
                <w:szCs w:val="28"/>
                <w:lang w:val="kk-KZ"/>
              </w:rPr>
            </w:pPr>
          </w:p>
        </w:tc>
        <w:tc>
          <w:tcPr>
            <w:tcW w:w="1858" w:type="dxa"/>
            <w:shd w:val="clear" w:color="auto" w:fill="auto"/>
          </w:tcPr>
          <w:p w14:paraId="6ED25E03" w14:textId="77777777" w:rsidR="00342CD4" w:rsidRPr="0042290D" w:rsidRDefault="00342CD4" w:rsidP="000374BA">
            <w:pPr>
              <w:suppressAutoHyphens/>
              <w:rPr>
                <w:szCs w:val="28"/>
                <w:lang w:val="kk-KZ"/>
              </w:rPr>
            </w:pPr>
          </w:p>
        </w:tc>
        <w:tc>
          <w:tcPr>
            <w:tcW w:w="1858" w:type="dxa"/>
            <w:shd w:val="clear" w:color="auto" w:fill="auto"/>
          </w:tcPr>
          <w:p w14:paraId="176D86DD" w14:textId="77777777" w:rsidR="00342CD4" w:rsidRPr="0042290D" w:rsidRDefault="00342CD4" w:rsidP="000374BA">
            <w:pPr>
              <w:suppressAutoHyphens/>
              <w:rPr>
                <w:szCs w:val="28"/>
                <w:lang w:val="kk-KZ"/>
              </w:rPr>
            </w:pPr>
          </w:p>
        </w:tc>
      </w:tr>
    </w:tbl>
    <w:p w14:paraId="035C6688" w14:textId="77777777" w:rsidR="00342CD4" w:rsidRPr="0042290D" w:rsidRDefault="00342CD4" w:rsidP="00342CD4">
      <w:pPr>
        <w:suppressAutoHyphens/>
        <w:rPr>
          <w:szCs w:val="28"/>
          <w:lang w:val="kk-KZ"/>
        </w:rPr>
      </w:pPr>
    </w:p>
    <w:p w14:paraId="0AD62A14" w14:textId="77777777" w:rsidR="00342CD4" w:rsidRPr="0042290D" w:rsidRDefault="00342CD4" w:rsidP="00342CD4">
      <w:pPr>
        <w:suppressAutoHyphens/>
        <w:rPr>
          <w:szCs w:val="28"/>
          <w:lang w:val="kk-KZ"/>
        </w:rPr>
      </w:pPr>
    </w:p>
    <w:p w14:paraId="5518FD5B" w14:textId="77777777" w:rsidR="00342CD4" w:rsidRPr="0042290D" w:rsidRDefault="00342CD4" w:rsidP="00342CD4">
      <w:pPr>
        <w:suppressAutoHyphens/>
        <w:rPr>
          <w:szCs w:val="28"/>
          <w:lang w:val="kk-KZ"/>
        </w:rPr>
      </w:pPr>
    </w:p>
    <w:p w14:paraId="3ABC7FD3" w14:textId="77777777" w:rsidR="00342CD4" w:rsidRPr="0042290D" w:rsidRDefault="00342CD4" w:rsidP="00342CD4">
      <w:pPr>
        <w:suppressAutoHyphens/>
        <w:rPr>
          <w:szCs w:val="28"/>
          <w:lang w:val="kk-KZ"/>
        </w:rPr>
      </w:pPr>
      <w:r w:rsidRPr="0042290D">
        <w:rPr>
          <w:szCs w:val="28"/>
          <w:lang w:val="kk-KZ"/>
        </w:rPr>
        <w:t>_________________________         _________        _________________</w:t>
      </w:r>
    </w:p>
    <w:p w14:paraId="6C808D7A" w14:textId="77777777" w:rsidR="00342CD4" w:rsidRPr="0042290D" w:rsidRDefault="00342CD4" w:rsidP="00342CD4">
      <w:pPr>
        <w:suppressAutoHyphens/>
        <w:rPr>
          <w:color w:val="000000"/>
          <w:szCs w:val="28"/>
          <w:lang w:val="kk-KZ"/>
        </w:rPr>
      </w:pPr>
      <w:r w:rsidRPr="0042290D">
        <w:rPr>
          <w:color w:val="000000"/>
          <w:szCs w:val="28"/>
          <w:lang w:val="kk-KZ"/>
        </w:rPr>
        <w:t xml:space="preserve">Басшының лауазымы            </w:t>
      </w:r>
      <w:r w:rsidRPr="0042290D">
        <w:rPr>
          <w:color w:val="000000"/>
          <w:szCs w:val="28"/>
          <w:lang w:val="kk-KZ"/>
        </w:rPr>
        <w:tab/>
      </w:r>
      <w:r w:rsidRPr="0042290D">
        <w:rPr>
          <w:color w:val="000000"/>
          <w:szCs w:val="28"/>
          <w:lang w:val="kk-KZ"/>
        </w:rPr>
        <w:tab/>
        <w:t>қолы                      аты-жөні</w:t>
      </w:r>
    </w:p>
    <w:p w14:paraId="1AC07AA2" w14:textId="77777777" w:rsidR="00342CD4" w:rsidRPr="0042290D" w:rsidRDefault="00342CD4" w:rsidP="00342CD4">
      <w:pPr>
        <w:suppressAutoHyphens/>
        <w:rPr>
          <w:color w:val="000000"/>
          <w:szCs w:val="28"/>
          <w:lang w:val="kk-KZ"/>
        </w:rPr>
      </w:pPr>
      <w:r w:rsidRPr="0042290D">
        <w:rPr>
          <w:color w:val="000000"/>
          <w:szCs w:val="28"/>
          <w:lang w:val="kk-KZ"/>
        </w:rPr>
        <w:t xml:space="preserve">және әзірлеуші </w:t>
      </w:r>
    </w:p>
    <w:p w14:paraId="652D4F53" w14:textId="77777777" w:rsidR="00342CD4" w:rsidRPr="0042290D" w:rsidRDefault="00342CD4" w:rsidP="00342CD4">
      <w:pPr>
        <w:suppressAutoHyphens/>
        <w:rPr>
          <w:color w:val="000000"/>
          <w:szCs w:val="28"/>
          <w:lang w:val="kk-KZ"/>
        </w:rPr>
      </w:pPr>
      <w:r w:rsidRPr="0042290D">
        <w:rPr>
          <w:color w:val="000000"/>
          <w:szCs w:val="28"/>
          <w:lang w:val="kk-KZ"/>
        </w:rPr>
        <w:t xml:space="preserve">бөлімшенің атауы                                                                    </w:t>
      </w:r>
    </w:p>
    <w:p w14:paraId="1648FF04" w14:textId="77777777" w:rsidR="00342CD4" w:rsidRPr="0042290D" w:rsidRDefault="00342CD4" w:rsidP="00342CD4">
      <w:pPr>
        <w:suppressAutoHyphens/>
        <w:ind w:firstLine="720"/>
        <w:rPr>
          <w:color w:val="000000"/>
          <w:szCs w:val="28"/>
          <w:lang w:val="kk-KZ"/>
        </w:rPr>
      </w:pPr>
    </w:p>
    <w:p w14:paraId="096C0A75" w14:textId="77777777" w:rsidR="00342CD4" w:rsidRPr="0042290D" w:rsidRDefault="00342CD4" w:rsidP="00342CD4">
      <w:pPr>
        <w:suppressAutoHyphens/>
        <w:ind w:firstLine="720"/>
        <w:rPr>
          <w:color w:val="000000"/>
          <w:szCs w:val="28"/>
          <w:lang w:val="kk-KZ"/>
        </w:rPr>
      </w:pPr>
    </w:p>
    <w:p w14:paraId="10D9E15B" w14:textId="77777777" w:rsidR="00342CD4" w:rsidRPr="0042290D" w:rsidRDefault="00342CD4" w:rsidP="00342CD4">
      <w:pPr>
        <w:suppressAutoHyphens/>
        <w:rPr>
          <w:szCs w:val="28"/>
          <w:lang w:val="kk-KZ"/>
        </w:rPr>
      </w:pPr>
      <w:r w:rsidRPr="0042290D">
        <w:rPr>
          <w:szCs w:val="28"/>
          <w:lang w:val="kk-KZ"/>
        </w:rPr>
        <w:br w:type="page"/>
      </w:r>
    </w:p>
    <w:p w14:paraId="11A7120A" w14:textId="77777777" w:rsidR="00342CD4" w:rsidRPr="0042290D" w:rsidRDefault="00342CD4" w:rsidP="00342CD4">
      <w:pPr>
        <w:widowControl w:val="0"/>
        <w:tabs>
          <w:tab w:val="left" w:pos="851"/>
          <w:tab w:val="left" w:pos="1134"/>
        </w:tabs>
        <w:ind w:firstLine="708"/>
        <w:jc w:val="right"/>
        <w:rPr>
          <w:szCs w:val="24"/>
          <w:lang w:val="kk-KZ"/>
        </w:rPr>
      </w:pPr>
      <w:r w:rsidRPr="0042290D">
        <w:rPr>
          <w:szCs w:val="24"/>
          <w:lang w:val="kk-KZ"/>
        </w:rPr>
        <w:lastRenderedPageBreak/>
        <w:t>Қазақстан Республикасы Ұлттық Банкінің</w:t>
      </w:r>
    </w:p>
    <w:p w14:paraId="516BC307" w14:textId="77777777" w:rsidR="00342CD4" w:rsidRPr="0042290D" w:rsidRDefault="00342CD4" w:rsidP="00342CD4">
      <w:pPr>
        <w:widowControl w:val="0"/>
        <w:tabs>
          <w:tab w:val="left" w:pos="851"/>
          <w:tab w:val="left" w:pos="1134"/>
        </w:tabs>
        <w:ind w:firstLine="708"/>
        <w:jc w:val="right"/>
        <w:rPr>
          <w:szCs w:val="24"/>
          <w:lang w:val="kk-KZ"/>
        </w:rPr>
      </w:pPr>
      <w:r w:rsidRPr="0042290D">
        <w:rPr>
          <w:szCs w:val="24"/>
          <w:lang w:val="kk-KZ"/>
        </w:rPr>
        <w:t xml:space="preserve">Ақша-кредит саясаты жөніндегі комитетінің </w:t>
      </w:r>
    </w:p>
    <w:p w14:paraId="2E25C2A1" w14:textId="594383ED" w:rsidR="00342CD4" w:rsidRPr="0042290D" w:rsidRDefault="003B5A08" w:rsidP="00342CD4">
      <w:pPr>
        <w:widowControl w:val="0"/>
        <w:tabs>
          <w:tab w:val="left" w:pos="851"/>
          <w:tab w:val="left" w:pos="1134"/>
        </w:tabs>
        <w:ind w:firstLine="708"/>
        <w:jc w:val="right"/>
        <w:rPr>
          <w:szCs w:val="24"/>
          <w:lang w:val="kk-KZ"/>
        </w:rPr>
      </w:pPr>
      <w:r w:rsidRPr="0042290D">
        <w:rPr>
          <w:szCs w:val="24"/>
          <w:lang w:val="kk-KZ"/>
        </w:rPr>
        <w:t>р</w:t>
      </w:r>
      <w:r w:rsidR="00342CD4" w:rsidRPr="0042290D">
        <w:rPr>
          <w:szCs w:val="24"/>
          <w:lang w:val="kk-KZ"/>
        </w:rPr>
        <w:t>егламентіне 3-қосымша</w:t>
      </w:r>
    </w:p>
    <w:p w14:paraId="79A86138" w14:textId="77777777" w:rsidR="00342CD4" w:rsidRPr="0042290D" w:rsidRDefault="00342CD4" w:rsidP="00342CD4">
      <w:pPr>
        <w:suppressAutoHyphens/>
        <w:jc w:val="right"/>
        <w:rPr>
          <w:b/>
          <w:szCs w:val="28"/>
          <w:lang w:val="kk-KZ"/>
        </w:rPr>
      </w:pPr>
    </w:p>
    <w:p w14:paraId="4BA68D2A" w14:textId="77777777" w:rsidR="00342CD4" w:rsidRPr="0042290D" w:rsidRDefault="00342CD4" w:rsidP="00342CD4">
      <w:pPr>
        <w:suppressAutoHyphens/>
        <w:jc w:val="right"/>
        <w:rPr>
          <w:szCs w:val="28"/>
          <w:lang w:val="kk-KZ"/>
        </w:rPr>
      </w:pPr>
      <w:r w:rsidRPr="0042290D">
        <w:rPr>
          <w:szCs w:val="28"/>
          <w:lang w:val="kk-KZ"/>
        </w:rPr>
        <w:t>Нысан</w:t>
      </w:r>
    </w:p>
    <w:p w14:paraId="4F826CC8" w14:textId="77777777" w:rsidR="00342CD4" w:rsidRPr="0042290D" w:rsidRDefault="00342CD4" w:rsidP="00342CD4">
      <w:pPr>
        <w:suppressAutoHyphens/>
        <w:rPr>
          <w:szCs w:val="28"/>
          <w:lang w:val="kk-KZ"/>
        </w:rPr>
      </w:pPr>
    </w:p>
    <w:p w14:paraId="59941D68" w14:textId="77777777" w:rsidR="00342CD4" w:rsidRPr="0042290D" w:rsidRDefault="00342CD4" w:rsidP="00342CD4">
      <w:pPr>
        <w:widowControl w:val="0"/>
        <w:tabs>
          <w:tab w:val="left" w:pos="851"/>
          <w:tab w:val="left" w:pos="1134"/>
        </w:tabs>
        <w:ind w:firstLine="708"/>
        <w:jc w:val="center"/>
        <w:rPr>
          <w:szCs w:val="24"/>
          <w:lang w:val="kk-KZ"/>
        </w:rPr>
      </w:pPr>
      <w:r w:rsidRPr="0042290D">
        <w:rPr>
          <w:szCs w:val="24"/>
          <w:lang w:val="kk-KZ"/>
        </w:rPr>
        <w:t>Қазақстан Республикасы Ұлттық Банкінің</w:t>
      </w:r>
    </w:p>
    <w:p w14:paraId="2238F613" w14:textId="77777777" w:rsidR="00342CD4" w:rsidRPr="0042290D" w:rsidRDefault="00342CD4" w:rsidP="00342CD4">
      <w:pPr>
        <w:widowControl w:val="0"/>
        <w:tabs>
          <w:tab w:val="left" w:pos="851"/>
          <w:tab w:val="left" w:pos="1134"/>
        </w:tabs>
        <w:ind w:firstLine="708"/>
        <w:jc w:val="center"/>
        <w:rPr>
          <w:szCs w:val="24"/>
          <w:lang w:val="kk-KZ"/>
        </w:rPr>
      </w:pPr>
      <w:r w:rsidRPr="0042290D">
        <w:rPr>
          <w:szCs w:val="24"/>
          <w:lang w:val="kk-KZ"/>
        </w:rPr>
        <w:t>Ақша-кредит саясаты жөніндегі комитетінің</w:t>
      </w:r>
    </w:p>
    <w:p w14:paraId="7E4501D4" w14:textId="77777777" w:rsidR="00342CD4" w:rsidRPr="0042290D" w:rsidRDefault="00342CD4" w:rsidP="00342CD4">
      <w:pPr>
        <w:suppressAutoHyphens/>
        <w:jc w:val="center"/>
        <w:rPr>
          <w:color w:val="000000"/>
          <w:szCs w:val="28"/>
          <w:lang w:val="kk-KZ"/>
        </w:rPr>
      </w:pPr>
    </w:p>
    <w:p w14:paraId="3864146F" w14:textId="77777777" w:rsidR="00342CD4" w:rsidRPr="0042290D" w:rsidRDefault="00342CD4" w:rsidP="00342CD4">
      <w:pPr>
        <w:suppressAutoHyphens/>
        <w:jc w:val="center"/>
        <w:rPr>
          <w:color w:val="000000"/>
          <w:szCs w:val="28"/>
          <w:lang w:val="kk-KZ"/>
        </w:rPr>
      </w:pPr>
      <w:r w:rsidRPr="0042290D">
        <w:rPr>
          <w:b/>
          <w:color w:val="000000"/>
          <w:szCs w:val="28"/>
          <w:lang w:val="kk-KZ"/>
        </w:rPr>
        <w:t>____________________________________</w:t>
      </w:r>
    </w:p>
    <w:p w14:paraId="7270A7E2" w14:textId="77777777" w:rsidR="00342CD4" w:rsidRPr="0042290D" w:rsidRDefault="00342CD4" w:rsidP="00342CD4">
      <w:pPr>
        <w:suppressAutoHyphens/>
        <w:jc w:val="center"/>
        <w:rPr>
          <w:bCs/>
          <w:i/>
          <w:color w:val="000000"/>
          <w:sz w:val="24"/>
          <w:szCs w:val="28"/>
          <w:lang w:val="kk-KZ"/>
        </w:rPr>
      </w:pPr>
      <w:r w:rsidRPr="0042290D">
        <w:rPr>
          <w:bCs/>
          <w:i/>
          <w:color w:val="000000"/>
          <w:sz w:val="24"/>
          <w:szCs w:val="28"/>
          <w:lang w:val="kk-KZ"/>
        </w:rPr>
        <w:t>(қаулы жобасының атауы)</w:t>
      </w:r>
    </w:p>
    <w:p w14:paraId="66E586D4" w14:textId="27449A50" w:rsidR="00342CD4" w:rsidRPr="0042290D" w:rsidRDefault="00342CD4" w:rsidP="00342CD4">
      <w:pPr>
        <w:suppressAutoHyphens/>
        <w:jc w:val="center"/>
        <w:rPr>
          <w:color w:val="000000"/>
          <w:szCs w:val="28"/>
          <w:lang w:val="kk-KZ"/>
        </w:rPr>
      </w:pPr>
      <w:r w:rsidRPr="0042290D">
        <w:rPr>
          <w:color w:val="000000"/>
          <w:szCs w:val="28"/>
          <w:lang w:val="kk-KZ"/>
        </w:rPr>
        <w:t>қаулы</w:t>
      </w:r>
      <w:r w:rsidR="003B5A08" w:rsidRPr="0042290D">
        <w:rPr>
          <w:color w:val="000000"/>
          <w:szCs w:val="28"/>
          <w:lang w:val="kk-KZ"/>
        </w:rPr>
        <w:t>сының</w:t>
      </w:r>
      <w:r w:rsidRPr="0042290D">
        <w:rPr>
          <w:color w:val="000000"/>
          <w:szCs w:val="28"/>
          <w:lang w:val="kk-KZ"/>
        </w:rPr>
        <w:t xml:space="preserve"> жобасына </w:t>
      </w:r>
    </w:p>
    <w:p w14:paraId="0E726B6E" w14:textId="77777777" w:rsidR="00342CD4" w:rsidRPr="0042290D" w:rsidRDefault="00342CD4" w:rsidP="00342CD4">
      <w:pPr>
        <w:suppressAutoHyphens/>
        <w:jc w:val="center"/>
        <w:rPr>
          <w:color w:val="000000"/>
          <w:szCs w:val="28"/>
          <w:lang w:val="kk-KZ"/>
        </w:rPr>
      </w:pPr>
      <w:r w:rsidRPr="0042290D">
        <w:rPr>
          <w:color w:val="000000"/>
          <w:szCs w:val="28"/>
          <w:lang w:val="kk-KZ"/>
        </w:rPr>
        <w:t>келісу парағы</w:t>
      </w:r>
    </w:p>
    <w:p w14:paraId="56900A77" w14:textId="77777777" w:rsidR="00342CD4" w:rsidRPr="0042290D" w:rsidRDefault="00342CD4" w:rsidP="00342CD4">
      <w:pPr>
        <w:suppressAutoHyphens/>
        <w:rPr>
          <w:rFonts w:eastAsia="Arial Unicode MS"/>
          <w:i/>
          <w:szCs w:val="28"/>
          <w:lang w:val="kk-KZ"/>
        </w:rPr>
      </w:pPr>
    </w:p>
    <w:p w14:paraId="6EEE5736" w14:textId="77777777" w:rsidR="00342CD4" w:rsidRPr="0042290D" w:rsidRDefault="00342CD4" w:rsidP="00342CD4">
      <w:pPr>
        <w:suppressAutoHyphens/>
        <w:rPr>
          <w:rFonts w:eastAsia="Arial Unicode MS"/>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1620"/>
        <w:gridCol w:w="2135"/>
        <w:gridCol w:w="1105"/>
        <w:gridCol w:w="1509"/>
      </w:tblGrid>
      <w:tr w:rsidR="00342CD4" w:rsidRPr="0042290D" w14:paraId="0E92837E" w14:textId="77777777" w:rsidTr="000374BA">
        <w:tc>
          <w:tcPr>
            <w:tcW w:w="648" w:type="dxa"/>
            <w:shd w:val="clear" w:color="auto" w:fill="auto"/>
          </w:tcPr>
          <w:p w14:paraId="4894A69B" w14:textId="77777777" w:rsidR="00342CD4" w:rsidRPr="0042290D" w:rsidRDefault="00342CD4" w:rsidP="000374BA">
            <w:pPr>
              <w:suppressAutoHyphens/>
              <w:ind w:firstLine="0"/>
              <w:rPr>
                <w:szCs w:val="28"/>
                <w:lang w:val="kk-KZ"/>
              </w:rPr>
            </w:pPr>
            <w:r w:rsidRPr="0042290D">
              <w:rPr>
                <w:szCs w:val="28"/>
                <w:lang w:val="kk-KZ"/>
              </w:rPr>
              <w:t>Р/с №</w:t>
            </w:r>
          </w:p>
          <w:p w14:paraId="09C8690B" w14:textId="77777777" w:rsidR="00342CD4" w:rsidRPr="0042290D" w:rsidRDefault="00342CD4" w:rsidP="000374BA">
            <w:pPr>
              <w:suppressAutoHyphens/>
              <w:ind w:firstLine="0"/>
              <w:rPr>
                <w:szCs w:val="28"/>
                <w:lang w:val="kk-KZ"/>
              </w:rPr>
            </w:pPr>
          </w:p>
        </w:tc>
        <w:tc>
          <w:tcPr>
            <w:tcW w:w="1980" w:type="dxa"/>
            <w:shd w:val="clear" w:color="auto" w:fill="auto"/>
          </w:tcPr>
          <w:p w14:paraId="68729194" w14:textId="77777777" w:rsidR="00342CD4" w:rsidRPr="0042290D" w:rsidRDefault="00342CD4" w:rsidP="000374BA">
            <w:pPr>
              <w:suppressAutoHyphens/>
              <w:ind w:firstLine="0"/>
              <w:jc w:val="center"/>
              <w:rPr>
                <w:szCs w:val="28"/>
                <w:lang w:val="kk-KZ"/>
              </w:rPr>
            </w:pPr>
            <w:r w:rsidRPr="0042290D">
              <w:rPr>
                <w:szCs w:val="28"/>
                <w:lang w:val="kk-KZ"/>
              </w:rPr>
              <w:t>Бөлімшенің атауы</w:t>
            </w:r>
          </w:p>
        </w:tc>
        <w:tc>
          <w:tcPr>
            <w:tcW w:w="1620" w:type="dxa"/>
            <w:shd w:val="clear" w:color="auto" w:fill="auto"/>
          </w:tcPr>
          <w:p w14:paraId="0E47B8A7" w14:textId="77777777" w:rsidR="00342CD4" w:rsidRPr="0042290D" w:rsidRDefault="00342CD4" w:rsidP="000374BA">
            <w:pPr>
              <w:suppressAutoHyphens/>
              <w:ind w:firstLine="0"/>
              <w:rPr>
                <w:rFonts w:eastAsia="Arial Unicode MS"/>
                <w:szCs w:val="28"/>
                <w:lang w:val="kk-KZ"/>
              </w:rPr>
            </w:pPr>
            <w:r w:rsidRPr="0042290D">
              <w:rPr>
                <w:rFonts w:eastAsia="Arial Unicode MS"/>
                <w:szCs w:val="28"/>
                <w:lang w:val="kk-KZ"/>
              </w:rPr>
              <w:t>Лауазымы</w:t>
            </w:r>
          </w:p>
        </w:tc>
        <w:tc>
          <w:tcPr>
            <w:tcW w:w="2135" w:type="dxa"/>
            <w:shd w:val="clear" w:color="auto" w:fill="auto"/>
          </w:tcPr>
          <w:p w14:paraId="7083A8FF" w14:textId="77777777" w:rsidR="00342CD4" w:rsidRPr="0042290D" w:rsidRDefault="00342CD4" w:rsidP="000374BA">
            <w:pPr>
              <w:suppressAutoHyphens/>
              <w:ind w:firstLine="0"/>
              <w:jc w:val="center"/>
              <w:rPr>
                <w:szCs w:val="28"/>
                <w:lang w:val="kk-KZ"/>
              </w:rPr>
            </w:pPr>
            <w:r w:rsidRPr="0042290D">
              <w:rPr>
                <w:szCs w:val="28"/>
                <w:lang w:val="kk-KZ"/>
              </w:rPr>
              <w:t>Аты-жөні</w:t>
            </w:r>
          </w:p>
        </w:tc>
        <w:tc>
          <w:tcPr>
            <w:tcW w:w="1105" w:type="dxa"/>
            <w:shd w:val="clear" w:color="auto" w:fill="auto"/>
          </w:tcPr>
          <w:p w14:paraId="05F71FAC" w14:textId="77777777" w:rsidR="00342CD4" w:rsidRPr="0042290D" w:rsidRDefault="00342CD4" w:rsidP="000374BA">
            <w:pPr>
              <w:suppressAutoHyphens/>
              <w:ind w:firstLine="0"/>
              <w:rPr>
                <w:rFonts w:eastAsia="Arial Unicode MS"/>
                <w:szCs w:val="28"/>
                <w:lang w:val="kk-KZ"/>
              </w:rPr>
            </w:pPr>
            <w:r w:rsidRPr="0042290D">
              <w:rPr>
                <w:rFonts w:eastAsia="Arial Unicode MS"/>
                <w:szCs w:val="28"/>
                <w:lang w:val="kk-KZ"/>
              </w:rPr>
              <w:t>Қолы</w:t>
            </w:r>
          </w:p>
          <w:p w14:paraId="7486C5A6" w14:textId="77777777" w:rsidR="00342CD4" w:rsidRPr="0042290D" w:rsidRDefault="00342CD4" w:rsidP="000374BA">
            <w:pPr>
              <w:suppressAutoHyphens/>
              <w:ind w:firstLine="0"/>
              <w:rPr>
                <w:rFonts w:eastAsia="Arial Unicode MS"/>
                <w:szCs w:val="28"/>
                <w:lang w:val="kk-KZ"/>
              </w:rPr>
            </w:pPr>
          </w:p>
        </w:tc>
        <w:tc>
          <w:tcPr>
            <w:tcW w:w="1509" w:type="dxa"/>
            <w:shd w:val="clear" w:color="auto" w:fill="auto"/>
          </w:tcPr>
          <w:p w14:paraId="71596C09" w14:textId="36C75659" w:rsidR="00342CD4" w:rsidRPr="0042290D" w:rsidRDefault="003B5A08" w:rsidP="000374BA">
            <w:pPr>
              <w:suppressAutoHyphens/>
              <w:ind w:firstLine="0"/>
              <w:jc w:val="center"/>
              <w:rPr>
                <w:rFonts w:eastAsia="Arial Unicode MS"/>
                <w:szCs w:val="28"/>
                <w:lang w:val="kk-KZ"/>
              </w:rPr>
            </w:pPr>
            <w:r w:rsidRPr="0042290D">
              <w:rPr>
                <w:rFonts w:eastAsia="Arial Unicode MS"/>
                <w:szCs w:val="28"/>
                <w:lang w:val="kk-KZ"/>
              </w:rPr>
              <w:t>Қол қойған</w:t>
            </w:r>
            <w:r w:rsidR="00342CD4" w:rsidRPr="0042290D">
              <w:rPr>
                <w:rFonts w:eastAsia="Arial Unicode MS"/>
                <w:szCs w:val="28"/>
                <w:lang w:val="kk-KZ"/>
              </w:rPr>
              <w:t xml:space="preserve"> күні</w:t>
            </w:r>
          </w:p>
        </w:tc>
      </w:tr>
      <w:tr w:rsidR="00342CD4" w:rsidRPr="0042290D" w14:paraId="0545BA39" w14:textId="77777777" w:rsidTr="000374BA">
        <w:tc>
          <w:tcPr>
            <w:tcW w:w="648" w:type="dxa"/>
            <w:shd w:val="clear" w:color="auto" w:fill="auto"/>
          </w:tcPr>
          <w:p w14:paraId="25CB33BE" w14:textId="77777777" w:rsidR="00342CD4" w:rsidRPr="0042290D" w:rsidRDefault="00342CD4" w:rsidP="000374BA">
            <w:pPr>
              <w:suppressAutoHyphens/>
              <w:ind w:firstLine="0"/>
              <w:jc w:val="center"/>
              <w:rPr>
                <w:szCs w:val="28"/>
                <w:lang w:val="kk-KZ"/>
              </w:rPr>
            </w:pPr>
            <w:r w:rsidRPr="0042290D">
              <w:rPr>
                <w:szCs w:val="28"/>
                <w:lang w:val="kk-KZ"/>
              </w:rPr>
              <w:t>1</w:t>
            </w:r>
          </w:p>
        </w:tc>
        <w:tc>
          <w:tcPr>
            <w:tcW w:w="1980" w:type="dxa"/>
            <w:shd w:val="clear" w:color="auto" w:fill="auto"/>
          </w:tcPr>
          <w:p w14:paraId="7F8CD7FC" w14:textId="77777777" w:rsidR="00342CD4" w:rsidRPr="0042290D" w:rsidRDefault="00342CD4" w:rsidP="000374BA">
            <w:pPr>
              <w:suppressAutoHyphens/>
              <w:ind w:firstLine="0"/>
              <w:jc w:val="center"/>
              <w:rPr>
                <w:rFonts w:eastAsia="Arial Unicode MS"/>
                <w:szCs w:val="28"/>
                <w:lang w:val="kk-KZ"/>
              </w:rPr>
            </w:pPr>
            <w:r w:rsidRPr="0042290D">
              <w:rPr>
                <w:rFonts w:eastAsia="Arial Unicode MS"/>
                <w:szCs w:val="28"/>
                <w:lang w:val="kk-KZ"/>
              </w:rPr>
              <w:t>2</w:t>
            </w:r>
          </w:p>
        </w:tc>
        <w:tc>
          <w:tcPr>
            <w:tcW w:w="1620" w:type="dxa"/>
            <w:shd w:val="clear" w:color="auto" w:fill="auto"/>
          </w:tcPr>
          <w:p w14:paraId="5946E830" w14:textId="77777777" w:rsidR="00342CD4" w:rsidRPr="0042290D" w:rsidRDefault="00342CD4" w:rsidP="000374BA">
            <w:pPr>
              <w:suppressAutoHyphens/>
              <w:ind w:firstLine="0"/>
              <w:jc w:val="center"/>
              <w:rPr>
                <w:rFonts w:eastAsia="Arial Unicode MS"/>
                <w:szCs w:val="28"/>
                <w:lang w:val="kk-KZ"/>
              </w:rPr>
            </w:pPr>
            <w:r w:rsidRPr="0042290D">
              <w:rPr>
                <w:rFonts w:eastAsia="Arial Unicode MS"/>
                <w:szCs w:val="28"/>
                <w:lang w:val="kk-KZ"/>
              </w:rPr>
              <w:t>3</w:t>
            </w:r>
          </w:p>
        </w:tc>
        <w:tc>
          <w:tcPr>
            <w:tcW w:w="2135" w:type="dxa"/>
            <w:shd w:val="clear" w:color="auto" w:fill="auto"/>
          </w:tcPr>
          <w:p w14:paraId="10466D34" w14:textId="77777777" w:rsidR="00342CD4" w:rsidRPr="0042290D" w:rsidRDefault="00342CD4" w:rsidP="000374BA">
            <w:pPr>
              <w:suppressAutoHyphens/>
              <w:ind w:firstLine="0"/>
              <w:jc w:val="center"/>
              <w:rPr>
                <w:rFonts w:eastAsia="Arial Unicode MS"/>
                <w:szCs w:val="28"/>
                <w:lang w:val="kk-KZ"/>
              </w:rPr>
            </w:pPr>
            <w:r w:rsidRPr="0042290D">
              <w:rPr>
                <w:rFonts w:eastAsia="Arial Unicode MS"/>
                <w:szCs w:val="28"/>
                <w:lang w:val="kk-KZ"/>
              </w:rPr>
              <w:t>4</w:t>
            </w:r>
          </w:p>
        </w:tc>
        <w:tc>
          <w:tcPr>
            <w:tcW w:w="1105" w:type="dxa"/>
            <w:shd w:val="clear" w:color="auto" w:fill="auto"/>
          </w:tcPr>
          <w:p w14:paraId="78D82FB7" w14:textId="77777777" w:rsidR="00342CD4" w:rsidRPr="0042290D" w:rsidRDefault="00342CD4" w:rsidP="000374BA">
            <w:pPr>
              <w:suppressAutoHyphens/>
              <w:ind w:firstLine="0"/>
              <w:jc w:val="center"/>
              <w:rPr>
                <w:rFonts w:eastAsia="Arial Unicode MS"/>
                <w:szCs w:val="28"/>
                <w:lang w:val="kk-KZ"/>
              </w:rPr>
            </w:pPr>
            <w:r w:rsidRPr="0042290D">
              <w:rPr>
                <w:rFonts w:eastAsia="Arial Unicode MS"/>
                <w:szCs w:val="28"/>
                <w:lang w:val="kk-KZ"/>
              </w:rPr>
              <w:t>5</w:t>
            </w:r>
          </w:p>
        </w:tc>
        <w:tc>
          <w:tcPr>
            <w:tcW w:w="1509" w:type="dxa"/>
            <w:shd w:val="clear" w:color="auto" w:fill="auto"/>
          </w:tcPr>
          <w:p w14:paraId="18AB78CB" w14:textId="77777777" w:rsidR="00342CD4" w:rsidRPr="0042290D" w:rsidRDefault="00342CD4" w:rsidP="000374BA">
            <w:pPr>
              <w:suppressAutoHyphens/>
              <w:ind w:firstLine="0"/>
              <w:jc w:val="center"/>
              <w:rPr>
                <w:rFonts w:eastAsia="Arial Unicode MS"/>
                <w:szCs w:val="28"/>
                <w:lang w:val="kk-KZ"/>
              </w:rPr>
            </w:pPr>
            <w:r w:rsidRPr="0042290D">
              <w:rPr>
                <w:rFonts w:eastAsia="Arial Unicode MS"/>
                <w:szCs w:val="28"/>
                <w:lang w:val="kk-KZ"/>
              </w:rPr>
              <w:t>6</w:t>
            </w:r>
          </w:p>
        </w:tc>
      </w:tr>
      <w:tr w:rsidR="00342CD4" w:rsidRPr="0042290D" w14:paraId="4425D101" w14:textId="77777777" w:rsidTr="000374BA">
        <w:tc>
          <w:tcPr>
            <w:tcW w:w="648" w:type="dxa"/>
            <w:shd w:val="clear" w:color="auto" w:fill="auto"/>
          </w:tcPr>
          <w:p w14:paraId="5F05D234" w14:textId="77777777" w:rsidR="00342CD4" w:rsidRPr="0042290D" w:rsidRDefault="00342CD4" w:rsidP="000374BA">
            <w:pPr>
              <w:suppressAutoHyphens/>
              <w:rPr>
                <w:szCs w:val="28"/>
                <w:lang w:val="kk-KZ"/>
              </w:rPr>
            </w:pPr>
          </w:p>
        </w:tc>
        <w:tc>
          <w:tcPr>
            <w:tcW w:w="1980" w:type="dxa"/>
            <w:shd w:val="clear" w:color="auto" w:fill="auto"/>
          </w:tcPr>
          <w:p w14:paraId="7D5E0940" w14:textId="77777777" w:rsidR="00342CD4" w:rsidRPr="0042290D" w:rsidRDefault="00342CD4" w:rsidP="000374BA">
            <w:pPr>
              <w:suppressAutoHyphens/>
              <w:rPr>
                <w:rFonts w:eastAsia="Arial Unicode MS"/>
                <w:szCs w:val="28"/>
                <w:lang w:val="kk-KZ"/>
              </w:rPr>
            </w:pPr>
          </w:p>
        </w:tc>
        <w:tc>
          <w:tcPr>
            <w:tcW w:w="1620" w:type="dxa"/>
            <w:shd w:val="clear" w:color="auto" w:fill="auto"/>
          </w:tcPr>
          <w:p w14:paraId="1B95DFD4" w14:textId="77777777" w:rsidR="00342CD4" w:rsidRPr="0042290D" w:rsidRDefault="00342CD4" w:rsidP="000374BA">
            <w:pPr>
              <w:suppressAutoHyphens/>
              <w:rPr>
                <w:rFonts w:eastAsia="Arial Unicode MS"/>
                <w:szCs w:val="28"/>
                <w:lang w:val="kk-KZ"/>
              </w:rPr>
            </w:pPr>
          </w:p>
        </w:tc>
        <w:tc>
          <w:tcPr>
            <w:tcW w:w="2135" w:type="dxa"/>
            <w:shd w:val="clear" w:color="auto" w:fill="auto"/>
          </w:tcPr>
          <w:p w14:paraId="5FB879FE" w14:textId="77777777" w:rsidR="00342CD4" w:rsidRPr="0042290D" w:rsidRDefault="00342CD4" w:rsidP="000374BA">
            <w:pPr>
              <w:suppressAutoHyphens/>
              <w:rPr>
                <w:rFonts w:eastAsia="Arial Unicode MS"/>
                <w:szCs w:val="28"/>
                <w:lang w:val="kk-KZ"/>
              </w:rPr>
            </w:pPr>
          </w:p>
        </w:tc>
        <w:tc>
          <w:tcPr>
            <w:tcW w:w="1105" w:type="dxa"/>
            <w:shd w:val="clear" w:color="auto" w:fill="auto"/>
          </w:tcPr>
          <w:p w14:paraId="432CE508" w14:textId="77777777" w:rsidR="00342CD4" w:rsidRPr="0042290D" w:rsidRDefault="00342CD4" w:rsidP="000374BA">
            <w:pPr>
              <w:suppressAutoHyphens/>
              <w:rPr>
                <w:rFonts w:eastAsia="Arial Unicode MS"/>
                <w:szCs w:val="28"/>
                <w:lang w:val="kk-KZ"/>
              </w:rPr>
            </w:pPr>
          </w:p>
        </w:tc>
        <w:tc>
          <w:tcPr>
            <w:tcW w:w="1509" w:type="dxa"/>
            <w:shd w:val="clear" w:color="auto" w:fill="auto"/>
          </w:tcPr>
          <w:p w14:paraId="2C5B42FE" w14:textId="77777777" w:rsidR="00342CD4" w:rsidRPr="0042290D" w:rsidRDefault="00342CD4" w:rsidP="000374BA">
            <w:pPr>
              <w:suppressAutoHyphens/>
              <w:rPr>
                <w:rFonts w:eastAsia="Arial Unicode MS"/>
                <w:szCs w:val="28"/>
                <w:lang w:val="kk-KZ"/>
              </w:rPr>
            </w:pPr>
          </w:p>
        </w:tc>
      </w:tr>
    </w:tbl>
    <w:p w14:paraId="79CFFF2F" w14:textId="77777777" w:rsidR="00342CD4" w:rsidRPr="0042290D" w:rsidRDefault="00342CD4" w:rsidP="00342CD4">
      <w:pPr>
        <w:suppressAutoHyphens/>
        <w:rPr>
          <w:szCs w:val="28"/>
          <w:lang w:val="kk-KZ"/>
        </w:rPr>
      </w:pPr>
    </w:p>
    <w:p w14:paraId="3B7D9686" w14:textId="77777777" w:rsidR="00342CD4" w:rsidRPr="0042290D" w:rsidRDefault="00342CD4" w:rsidP="00342CD4">
      <w:pPr>
        <w:rPr>
          <w:szCs w:val="28"/>
          <w:lang w:val="kk-KZ"/>
        </w:rPr>
      </w:pPr>
      <w:r w:rsidRPr="0042290D">
        <w:rPr>
          <w:szCs w:val="28"/>
          <w:lang w:val="kk-KZ"/>
        </w:rPr>
        <w:br w:type="page"/>
      </w:r>
    </w:p>
    <w:p w14:paraId="5C04749C" w14:textId="77777777" w:rsidR="00342CD4" w:rsidRPr="0042290D" w:rsidRDefault="00342CD4" w:rsidP="00342CD4">
      <w:pPr>
        <w:widowControl w:val="0"/>
        <w:tabs>
          <w:tab w:val="left" w:pos="851"/>
          <w:tab w:val="left" w:pos="1134"/>
        </w:tabs>
        <w:ind w:firstLine="708"/>
        <w:jc w:val="right"/>
        <w:rPr>
          <w:szCs w:val="24"/>
          <w:lang w:val="kk-KZ"/>
        </w:rPr>
      </w:pPr>
      <w:r w:rsidRPr="0042290D">
        <w:rPr>
          <w:szCs w:val="24"/>
          <w:lang w:val="kk-KZ"/>
        </w:rPr>
        <w:lastRenderedPageBreak/>
        <w:t>Қазақстан Республикасы Ұлттық Банкінің</w:t>
      </w:r>
    </w:p>
    <w:p w14:paraId="31FA6E06" w14:textId="77777777" w:rsidR="00342CD4" w:rsidRPr="0042290D" w:rsidRDefault="00342CD4" w:rsidP="00342CD4">
      <w:pPr>
        <w:widowControl w:val="0"/>
        <w:tabs>
          <w:tab w:val="left" w:pos="851"/>
          <w:tab w:val="left" w:pos="1134"/>
        </w:tabs>
        <w:ind w:firstLine="708"/>
        <w:jc w:val="right"/>
        <w:rPr>
          <w:szCs w:val="24"/>
          <w:lang w:val="kk-KZ"/>
        </w:rPr>
      </w:pPr>
      <w:r w:rsidRPr="0042290D">
        <w:rPr>
          <w:szCs w:val="24"/>
          <w:lang w:val="kk-KZ"/>
        </w:rPr>
        <w:t xml:space="preserve">Ақша-кредит саясаты жөніндегі комитетінің </w:t>
      </w:r>
    </w:p>
    <w:p w14:paraId="6F5B9E7D" w14:textId="6915AA99" w:rsidR="00342CD4" w:rsidRPr="0042290D" w:rsidRDefault="003B5A08" w:rsidP="00342CD4">
      <w:pPr>
        <w:widowControl w:val="0"/>
        <w:tabs>
          <w:tab w:val="left" w:pos="851"/>
          <w:tab w:val="left" w:pos="1134"/>
        </w:tabs>
        <w:ind w:firstLine="708"/>
        <w:jc w:val="right"/>
        <w:rPr>
          <w:szCs w:val="24"/>
          <w:lang w:val="kk-KZ"/>
        </w:rPr>
      </w:pPr>
      <w:r w:rsidRPr="0042290D">
        <w:rPr>
          <w:szCs w:val="24"/>
          <w:lang w:val="kk-KZ"/>
        </w:rPr>
        <w:t>р</w:t>
      </w:r>
      <w:r w:rsidR="00342CD4" w:rsidRPr="0042290D">
        <w:rPr>
          <w:szCs w:val="24"/>
          <w:lang w:val="kk-KZ"/>
        </w:rPr>
        <w:t>егламентіне 4-қосымша</w:t>
      </w:r>
    </w:p>
    <w:p w14:paraId="28DC1819" w14:textId="77777777" w:rsidR="00342CD4" w:rsidRPr="0042290D" w:rsidRDefault="00342CD4" w:rsidP="00342CD4">
      <w:pPr>
        <w:suppressAutoHyphens/>
        <w:jc w:val="right"/>
        <w:rPr>
          <w:b/>
          <w:szCs w:val="28"/>
          <w:lang w:val="kk-KZ"/>
        </w:rPr>
      </w:pPr>
    </w:p>
    <w:p w14:paraId="1E954622" w14:textId="77777777" w:rsidR="00342CD4" w:rsidRPr="0042290D" w:rsidRDefault="00342CD4" w:rsidP="00342CD4">
      <w:pPr>
        <w:suppressAutoHyphens/>
        <w:jc w:val="right"/>
        <w:rPr>
          <w:szCs w:val="28"/>
          <w:lang w:val="kk-KZ"/>
        </w:rPr>
      </w:pPr>
      <w:r w:rsidRPr="0042290D">
        <w:rPr>
          <w:szCs w:val="28"/>
          <w:lang w:val="kk-KZ"/>
        </w:rPr>
        <w:t>Нысан</w:t>
      </w:r>
    </w:p>
    <w:p w14:paraId="5FB05207" w14:textId="77777777" w:rsidR="00342CD4" w:rsidRPr="0042290D" w:rsidRDefault="00342CD4" w:rsidP="00342CD4">
      <w:pPr>
        <w:suppressAutoHyphens/>
        <w:rPr>
          <w:szCs w:val="28"/>
          <w:lang w:val="kk-KZ"/>
        </w:rPr>
      </w:pPr>
    </w:p>
    <w:p w14:paraId="0A47C1EB" w14:textId="77777777" w:rsidR="00342CD4" w:rsidRPr="0042290D" w:rsidRDefault="00342CD4" w:rsidP="00342CD4">
      <w:pPr>
        <w:jc w:val="center"/>
        <w:rPr>
          <w:lang w:val="kk-KZ"/>
        </w:rPr>
      </w:pPr>
      <w:r w:rsidRPr="0042290D">
        <w:rPr>
          <w:lang w:val="kk-KZ"/>
        </w:rPr>
        <w:t>ҚАЗАҚСТАН РЕСПУБЛИКАСЫ ҰЛТТЫҚ БАНКІНІҢ</w:t>
      </w:r>
    </w:p>
    <w:p w14:paraId="7DE71302" w14:textId="77777777" w:rsidR="00342CD4" w:rsidRPr="0042290D" w:rsidRDefault="00342CD4" w:rsidP="00342CD4">
      <w:pPr>
        <w:jc w:val="center"/>
        <w:rPr>
          <w:lang w:val="kk-KZ"/>
        </w:rPr>
      </w:pPr>
      <w:r w:rsidRPr="0042290D">
        <w:rPr>
          <w:lang w:val="kk-KZ"/>
        </w:rPr>
        <w:t>АҚША-КРЕДИТ САЯСАТЫ ЖӨНІНДЕГІ КОМИТЕТІ</w:t>
      </w:r>
    </w:p>
    <w:p w14:paraId="24D12E3C" w14:textId="77777777" w:rsidR="00342CD4" w:rsidRPr="0042290D" w:rsidRDefault="00342CD4" w:rsidP="00342CD4">
      <w:pPr>
        <w:widowControl w:val="0"/>
        <w:ind w:firstLine="720"/>
        <w:jc w:val="center"/>
        <w:rPr>
          <w:lang w:val="kk-KZ"/>
        </w:rPr>
      </w:pPr>
    </w:p>
    <w:p w14:paraId="07E78D0A" w14:textId="77777777" w:rsidR="00342CD4" w:rsidRPr="0042290D" w:rsidRDefault="00342CD4" w:rsidP="00342CD4">
      <w:pPr>
        <w:jc w:val="center"/>
        <w:rPr>
          <w:lang w:val="kk-KZ"/>
        </w:rPr>
      </w:pPr>
      <w:r w:rsidRPr="0042290D">
        <w:rPr>
          <w:lang w:val="kk-KZ"/>
        </w:rPr>
        <w:t>Дауысқа салынған мәселелер бойынша</w:t>
      </w:r>
    </w:p>
    <w:p w14:paraId="591A78EC" w14:textId="77777777" w:rsidR="00342CD4" w:rsidRPr="0042290D" w:rsidRDefault="00342CD4" w:rsidP="00342CD4">
      <w:pPr>
        <w:jc w:val="center"/>
        <w:rPr>
          <w:lang w:val="kk-KZ"/>
        </w:rPr>
      </w:pPr>
      <w:r w:rsidRPr="0042290D">
        <w:rPr>
          <w:lang w:val="kk-KZ"/>
        </w:rPr>
        <w:t xml:space="preserve">20__ жылғы ____ </w:t>
      </w:r>
    </w:p>
    <w:p w14:paraId="679DC9BA" w14:textId="3417512A" w:rsidR="00342CD4" w:rsidRPr="0042290D" w:rsidRDefault="00464376" w:rsidP="00342CD4">
      <w:pPr>
        <w:jc w:val="center"/>
        <w:rPr>
          <w:lang w:val="kk-KZ"/>
        </w:rPr>
      </w:pPr>
      <w:r w:rsidRPr="0042290D">
        <w:rPr>
          <w:lang w:val="kk-KZ"/>
        </w:rPr>
        <w:t>көзбе-көз</w:t>
      </w:r>
      <w:r w:rsidR="00342CD4" w:rsidRPr="0042290D">
        <w:rPr>
          <w:lang w:val="kk-KZ"/>
        </w:rPr>
        <w:t xml:space="preserve"> отырыста/ сырттай отырыста</w:t>
      </w:r>
    </w:p>
    <w:p w14:paraId="2B50D62A" w14:textId="77777777" w:rsidR="00342CD4" w:rsidRPr="0042290D" w:rsidRDefault="00342CD4" w:rsidP="00342CD4">
      <w:pPr>
        <w:jc w:val="center"/>
        <w:rPr>
          <w:lang w:val="kk-KZ"/>
        </w:rPr>
      </w:pPr>
      <w:r w:rsidRPr="0042290D">
        <w:rPr>
          <w:lang w:val="kk-KZ"/>
        </w:rPr>
        <w:t>№ ___ дауыс беруге арналған</w:t>
      </w:r>
    </w:p>
    <w:p w14:paraId="5734CAD2" w14:textId="77777777" w:rsidR="00342CD4" w:rsidRPr="0042290D" w:rsidRDefault="00342CD4" w:rsidP="00342CD4">
      <w:pPr>
        <w:jc w:val="center"/>
        <w:rPr>
          <w:lang w:val="kk-KZ"/>
        </w:rPr>
      </w:pPr>
      <w:r w:rsidRPr="0042290D">
        <w:rPr>
          <w:lang w:val="kk-KZ"/>
        </w:rPr>
        <w:t xml:space="preserve">Б ЮЛ Л Е Т Е Н Ь </w:t>
      </w:r>
    </w:p>
    <w:p w14:paraId="1F55B1A8" w14:textId="77777777" w:rsidR="00342CD4" w:rsidRPr="0042290D" w:rsidRDefault="00342CD4" w:rsidP="00342CD4">
      <w:pPr>
        <w:widowControl w:val="0"/>
        <w:jc w:val="center"/>
        <w:rPr>
          <w:lang w:val="kk-KZ"/>
        </w:rPr>
      </w:pPr>
    </w:p>
    <w:p w14:paraId="358D4BEE" w14:textId="77777777" w:rsidR="00342CD4" w:rsidRPr="0042290D" w:rsidRDefault="00342CD4" w:rsidP="00342CD4">
      <w:pPr>
        <w:widowControl w:val="0"/>
        <w:ind w:right="-2"/>
        <w:jc w:val="left"/>
        <w:rPr>
          <w:szCs w:val="28"/>
          <w:lang w:val="kk-KZ"/>
        </w:rPr>
      </w:pPr>
    </w:p>
    <w:p w14:paraId="08A6B165" w14:textId="77777777" w:rsidR="00342CD4" w:rsidRPr="0042290D" w:rsidRDefault="00342CD4" w:rsidP="00342CD4">
      <w:pPr>
        <w:widowControl w:val="0"/>
        <w:ind w:right="-2"/>
        <w:jc w:val="left"/>
        <w:rPr>
          <w:b/>
          <w:szCs w:val="28"/>
          <w:lang w:val="kk-KZ"/>
        </w:rPr>
      </w:pPr>
      <w:r w:rsidRPr="0042290D">
        <w:rPr>
          <w:szCs w:val="28"/>
          <w:lang w:val="kk-KZ"/>
        </w:rPr>
        <w:t>Отырыстың күн тәртібі мәселесінің атауы:</w:t>
      </w:r>
      <w:r w:rsidRPr="0042290D">
        <w:rPr>
          <w:b/>
          <w:szCs w:val="28"/>
          <w:lang w:val="kk-KZ"/>
        </w:rPr>
        <w:t xml:space="preserve"> _________________________________________________________</w:t>
      </w:r>
    </w:p>
    <w:p w14:paraId="7DF0318D" w14:textId="77777777" w:rsidR="00342CD4" w:rsidRPr="0042290D" w:rsidRDefault="00342CD4" w:rsidP="00342CD4">
      <w:pPr>
        <w:widowControl w:val="0"/>
        <w:ind w:right="-6"/>
        <w:rPr>
          <w:sz w:val="22"/>
          <w:lang w:val="kk-KZ"/>
        </w:rPr>
      </w:pPr>
    </w:p>
    <w:p w14:paraId="02A9E177" w14:textId="77777777" w:rsidR="00342CD4" w:rsidRPr="0042290D" w:rsidRDefault="00342CD4" w:rsidP="00342CD4">
      <w:pPr>
        <w:widowControl w:val="0"/>
        <w:ind w:right="-6"/>
        <w:rPr>
          <w:b/>
          <w:szCs w:val="28"/>
          <w:lang w:val="kk-KZ"/>
        </w:rPr>
      </w:pPr>
      <w:r w:rsidRPr="0042290D">
        <w:rPr>
          <w:szCs w:val="28"/>
          <w:lang w:val="kk-KZ"/>
        </w:rPr>
        <w:t>Комитет мүшесінің шешімі</w:t>
      </w:r>
      <w:r w:rsidRPr="0042290D">
        <w:rPr>
          <w:b/>
          <w:szCs w:val="28"/>
          <w:lang w:val="kk-KZ"/>
        </w:rPr>
        <w:t xml:space="preserve"> </w:t>
      </w:r>
      <w:r w:rsidRPr="0042290D">
        <w:rPr>
          <w:i/>
          <w:sz w:val="22"/>
          <w:lang w:val="kk-KZ"/>
        </w:rPr>
        <w:t>(белгі қою)</w:t>
      </w:r>
      <w:r w:rsidRPr="0042290D">
        <w:rPr>
          <w:sz w:val="22"/>
          <w:lang w:val="kk-KZ"/>
        </w:rPr>
        <w:t>:</w:t>
      </w:r>
    </w:p>
    <w:p w14:paraId="4A3B53CB" w14:textId="77777777" w:rsidR="00342CD4" w:rsidRPr="0042290D" w:rsidRDefault="00342CD4" w:rsidP="00342CD4">
      <w:pPr>
        <w:widowControl w:val="0"/>
        <w:ind w:right="-6"/>
        <w:rPr>
          <w:szCs w:val="28"/>
          <w:lang w:val="kk-KZ"/>
        </w:rPr>
      </w:pPr>
      <w:r w:rsidRPr="0042290D">
        <w:rPr>
          <w:noProof/>
          <w:szCs w:val="28"/>
          <w:lang w:val="kk-KZ"/>
        </w:rPr>
        <mc:AlternateContent>
          <mc:Choice Requires="wps">
            <w:drawing>
              <wp:anchor distT="0" distB="0" distL="114300" distR="114300" simplePos="0" relativeHeight="251659264" behindDoc="0" locked="0" layoutInCell="1" allowOverlap="1" wp14:anchorId="41A83A35" wp14:editId="692DC414">
                <wp:simplePos x="0" y="0"/>
                <wp:positionH relativeFrom="column">
                  <wp:posOffset>1952625</wp:posOffset>
                </wp:positionH>
                <wp:positionV relativeFrom="paragraph">
                  <wp:posOffset>173355</wp:posOffset>
                </wp:positionV>
                <wp:extent cx="228600" cy="2286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1C714" id="Прямоугольник 4" o:spid="_x0000_s1026" style="position:absolute;margin-left:153.75pt;margin-top:13.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"/>
            </w:pict>
          </mc:Fallback>
        </mc:AlternateContent>
      </w:r>
    </w:p>
    <w:p w14:paraId="610A6A1D" w14:textId="77777777" w:rsidR="00342CD4" w:rsidRPr="0042290D" w:rsidRDefault="00342CD4" w:rsidP="00342CD4">
      <w:pPr>
        <w:widowControl w:val="0"/>
        <w:ind w:right="-6"/>
        <w:rPr>
          <w:szCs w:val="28"/>
          <w:lang w:val="kk-KZ"/>
        </w:rPr>
      </w:pPr>
      <w:r w:rsidRPr="0042290D">
        <w:rPr>
          <w:szCs w:val="28"/>
          <w:lang w:val="kk-KZ"/>
        </w:rPr>
        <w:t xml:space="preserve">«Қолдаймын» </w:t>
      </w:r>
    </w:p>
    <w:p w14:paraId="6795C36F" w14:textId="77777777" w:rsidR="00342CD4" w:rsidRPr="0042290D" w:rsidRDefault="00342CD4" w:rsidP="00342CD4">
      <w:pPr>
        <w:widowControl w:val="0"/>
        <w:ind w:right="-6"/>
        <w:rPr>
          <w:szCs w:val="28"/>
          <w:lang w:val="kk-KZ"/>
        </w:rPr>
      </w:pPr>
      <w:r w:rsidRPr="0042290D">
        <w:rPr>
          <w:noProof/>
          <w:szCs w:val="28"/>
          <w:lang w:val="kk-KZ"/>
        </w:rPr>
        <mc:AlternateContent>
          <mc:Choice Requires="wps">
            <w:drawing>
              <wp:anchor distT="0" distB="0" distL="114300" distR="114300" simplePos="0" relativeHeight="251660288" behindDoc="0" locked="0" layoutInCell="1" allowOverlap="1" wp14:anchorId="0BA25623" wp14:editId="03491D20">
                <wp:simplePos x="0" y="0"/>
                <wp:positionH relativeFrom="column">
                  <wp:posOffset>1981200</wp:posOffset>
                </wp:positionH>
                <wp:positionV relativeFrom="paragraph">
                  <wp:posOffset>154305</wp:posOffset>
                </wp:positionV>
                <wp:extent cx="2286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F76E3" id="Прямоугольник 3" o:spid="_x0000_s1026" style="position:absolute;margin-left:156pt;margin-top:12.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"/>
            </w:pict>
          </mc:Fallback>
        </mc:AlternateContent>
      </w:r>
    </w:p>
    <w:p w14:paraId="77775E8D" w14:textId="43367190" w:rsidR="00342CD4" w:rsidRPr="0042290D" w:rsidRDefault="00342CD4" w:rsidP="00342CD4">
      <w:pPr>
        <w:widowControl w:val="0"/>
        <w:ind w:right="-6"/>
        <w:rPr>
          <w:szCs w:val="28"/>
          <w:lang w:val="kk-KZ"/>
        </w:rPr>
      </w:pPr>
      <w:r w:rsidRPr="0042290D">
        <w:rPr>
          <w:szCs w:val="28"/>
          <w:lang w:val="kk-KZ"/>
        </w:rPr>
        <w:t>«</w:t>
      </w:r>
      <w:r w:rsidR="00F421F0" w:rsidRPr="0042290D">
        <w:rPr>
          <w:szCs w:val="28"/>
          <w:lang w:val="kk-KZ"/>
        </w:rPr>
        <w:t>Қолдамаймын</w:t>
      </w:r>
      <w:r w:rsidRPr="0042290D">
        <w:rPr>
          <w:szCs w:val="28"/>
          <w:lang w:val="kk-KZ"/>
        </w:rPr>
        <w:t xml:space="preserve">» </w:t>
      </w:r>
    </w:p>
    <w:p w14:paraId="39733046" w14:textId="77777777" w:rsidR="00342CD4" w:rsidRPr="0042290D" w:rsidRDefault="00342CD4" w:rsidP="00342CD4">
      <w:pPr>
        <w:widowControl w:val="0"/>
        <w:ind w:right="-6"/>
        <w:rPr>
          <w:b/>
          <w:szCs w:val="28"/>
          <w:lang w:val="kk-KZ"/>
        </w:rPr>
      </w:pPr>
    </w:p>
    <w:p w14:paraId="130FBA62" w14:textId="30235E76" w:rsidR="00342CD4" w:rsidRPr="0042290D" w:rsidRDefault="00342CD4" w:rsidP="00342CD4">
      <w:pPr>
        <w:widowControl w:val="0"/>
        <w:ind w:right="-6"/>
        <w:rPr>
          <w:sz w:val="22"/>
          <w:lang w:val="kk-KZ"/>
        </w:rPr>
      </w:pPr>
      <w:r w:rsidRPr="0042290D">
        <w:rPr>
          <w:szCs w:val="28"/>
          <w:lang w:val="kk-KZ"/>
        </w:rPr>
        <w:t xml:space="preserve">Ерекше пікірді жазу </w:t>
      </w:r>
      <w:r w:rsidRPr="0042290D">
        <w:rPr>
          <w:sz w:val="22"/>
          <w:lang w:val="kk-KZ"/>
        </w:rPr>
        <w:t>(</w:t>
      </w:r>
      <w:r w:rsidRPr="0042290D">
        <w:rPr>
          <w:i/>
          <w:sz w:val="22"/>
          <w:lang w:val="kk-KZ"/>
        </w:rPr>
        <w:t>«</w:t>
      </w:r>
      <w:r w:rsidR="00F421F0" w:rsidRPr="0042290D">
        <w:rPr>
          <w:i/>
          <w:sz w:val="22"/>
          <w:lang w:val="kk-KZ"/>
        </w:rPr>
        <w:t>қолдамаймын</w:t>
      </w:r>
      <w:r w:rsidRPr="0042290D">
        <w:rPr>
          <w:i/>
          <w:sz w:val="22"/>
          <w:lang w:val="kk-KZ"/>
        </w:rPr>
        <w:t>» деп дауыс берген жағдайда толтыру міндетті)</w:t>
      </w:r>
    </w:p>
    <w:p w14:paraId="5D6E09FB" w14:textId="77777777" w:rsidR="00342CD4" w:rsidRPr="0042290D" w:rsidRDefault="00342CD4" w:rsidP="00342CD4">
      <w:pPr>
        <w:widowControl w:val="0"/>
        <w:ind w:right="-6"/>
        <w:rPr>
          <w:szCs w:val="28"/>
          <w:lang w:val="kk-KZ"/>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7"/>
      </w:tblGrid>
      <w:tr w:rsidR="00342CD4" w:rsidRPr="0042290D" w14:paraId="4BC32512" w14:textId="77777777" w:rsidTr="000374BA">
        <w:tc>
          <w:tcPr>
            <w:tcW w:w="9637" w:type="dxa"/>
            <w:tcBorders>
              <w:top w:val="single" w:sz="4" w:space="0" w:color="auto"/>
              <w:left w:val="nil"/>
              <w:bottom w:val="single" w:sz="4" w:space="0" w:color="auto"/>
              <w:right w:val="nil"/>
            </w:tcBorders>
          </w:tcPr>
          <w:p w14:paraId="6181CDDB" w14:textId="77777777" w:rsidR="00342CD4" w:rsidRPr="0042290D" w:rsidRDefault="00342CD4" w:rsidP="000374BA">
            <w:pPr>
              <w:widowControl w:val="0"/>
              <w:ind w:right="-6"/>
              <w:rPr>
                <w:sz w:val="22"/>
                <w:lang w:val="kk-KZ"/>
              </w:rPr>
            </w:pPr>
          </w:p>
        </w:tc>
      </w:tr>
    </w:tbl>
    <w:p w14:paraId="18720D91" w14:textId="77777777" w:rsidR="00342CD4" w:rsidRPr="0042290D" w:rsidRDefault="00342CD4" w:rsidP="00342CD4">
      <w:pPr>
        <w:widowControl w:val="0"/>
        <w:ind w:right="-6"/>
        <w:rPr>
          <w:sz w:val="22"/>
          <w:lang w:val="kk-KZ"/>
        </w:rPr>
      </w:pPr>
      <w:r w:rsidRPr="0042290D">
        <w:rPr>
          <w:noProof/>
          <w:sz w:val="22"/>
          <w:lang w:val="kk-KZ"/>
        </w:rPr>
        <mc:AlternateContent>
          <mc:Choice Requires="wps">
            <w:drawing>
              <wp:anchor distT="0" distB="0" distL="114300" distR="114300" simplePos="0" relativeHeight="251661312" behindDoc="0" locked="0" layoutInCell="1" allowOverlap="1" wp14:anchorId="412511B7" wp14:editId="55D21330">
                <wp:simplePos x="0" y="0"/>
                <wp:positionH relativeFrom="column">
                  <wp:posOffset>2038350</wp:posOffset>
                </wp:positionH>
                <wp:positionV relativeFrom="paragraph">
                  <wp:posOffset>83185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B10DB" id="Прямоугольник 2" o:spid="_x0000_s1026" style="position:absolute;margin-left:160.5pt;margin-top:6.5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"/>
            </w:pict>
          </mc:Fallback>
        </mc:AlternateContent>
      </w:r>
    </w:p>
    <w:p w14:paraId="6A7F27F9" w14:textId="4D7960DB" w:rsidR="00342CD4" w:rsidRPr="0042290D" w:rsidRDefault="00342CD4" w:rsidP="00342CD4">
      <w:pPr>
        <w:widowControl w:val="0"/>
        <w:ind w:right="-6"/>
        <w:rPr>
          <w:szCs w:val="28"/>
          <w:lang w:val="kk-KZ"/>
        </w:rPr>
      </w:pPr>
      <w:r w:rsidRPr="0042290D">
        <w:rPr>
          <w:szCs w:val="28"/>
          <w:lang w:val="kk-KZ"/>
        </w:rPr>
        <w:t>«Қалыс қал</w:t>
      </w:r>
      <w:r w:rsidR="00F421F0" w:rsidRPr="0042290D">
        <w:rPr>
          <w:szCs w:val="28"/>
          <w:lang w:val="kk-KZ"/>
        </w:rPr>
        <w:t>амын</w:t>
      </w:r>
      <w:r w:rsidRPr="0042290D">
        <w:rPr>
          <w:szCs w:val="28"/>
          <w:lang w:val="kk-KZ"/>
        </w:rPr>
        <w:t xml:space="preserve">» </w:t>
      </w:r>
    </w:p>
    <w:p w14:paraId="2B2D736B" w14:textId="77777777" w:rsidR="00342CD4" w:rsidRPr="0042290D" w:rsidRDefault="00342CD4" w:rsidP="00342CD4">
      <w:pPr>
        <w:widowControl w:val="0"/>
        <w:ind w:right="-6"/>
        <w:rPr>
          <w:szCs w:val="28"/>
          <w:lang w:val="kk-KZ"/>
        </w:rPr>
      </w:pPr>
    </w:p>
    <w:p w14:paraId="09B1A24C" w14:textId="25DBF6C4" w:rsidR="00342CD4" w:rsidRPr="0042290D" w:rsidRDefault="00342CD4" w:rsidP="00342CD4">
      <w:pPr>
        <w:widowControl w:val="0"/>
        <w:ind w:right="-6"/>
        <w:rPr>
          <w:sz w:val="22"/>
          <w:lang w:val="kk-KZ"/>
        </w:rPr>
      </w:pPr>
      <w:r w:rsidRPr="0042290D">
        <w:rPr>
          <w:szCs w:val="28"/>
          <w:lang w:val="kk-KZ"/>
        </w:rPr>
        <w:t>Ерекше пікірді жазу</w:t>
      </w:r>
      <w:r w:rsidRPr="0042290D">
        <w:rPr>
          <w:sz w:val="22"/>
          <w:lang w:val="kk-KZ"/>
        </w:rPr>
        <w:t xml:space="preserve"> </w:t>
      </w:r>
      <w:r w:rsidRPr="0042290D">
        <w:rPr>
          <w:i/>
          <w:sz w:val="22"/>
          <w:lang w:val="kk-KZ"/>
        </w:rPr>
        <w:t>(«қалыс қал</w:t>
      </w:r>
      <w:r w:rsidR="00F421F0" w:rsidRPr="0042290D">
        <w:rPr>
          <w:i/>
          <w:sz w:val="22"/>
          <w:lang w:val="kk-KZ"/>
        </w:rPr>
        <w:t>амын</w:t>
      </w:r>
      <w:r w:rsidRPr="0042290D">
        <w:rPr>
          <w:i/>
          <w:sz w:val="22"/>
          <w:lang w:val="kk-KZ"/>
        </w:rPr>
        <w:t xml:space="preserve">» </w:t>
      </w:r>
      <w:r w:rsidR="00F421F0" w:rsidRPr="0042290D">
        <w:rPr>
          <w:i/>
          <w:sz w:val="22"/>
          <w:lang w:val="kk-KZ"/>
        </w:rPr>
        <w:t xml:space="preserve">деп </w:t>
      </w:r>
      <w:r w:rsidRPr="0042290D">
        <w:rPr>
          <w:i/>
          <w:sz w:val="22"/>
          <w:lang w:val="kk-KZ"/>
        </w:rPr>
        <w:t>дауыс берген жағдайда толтыру міндетті)</w:t>
      </w:r>
      <w:r w:rsidRPr="0042290D">
        <w:rPr>
          <w:sz w:val="22"/>
          <w:lang w:val="kk-KZ"/>
        </w:rPr>
        <w:t xml:space="preserve"> </w:t>
      </w:r>
    </w:p>
    <w:p w14:paraId="7EABE997" w14:textId="77777777" w:rsidR="00342CD4" w:rsidRPr="0042290D" w:rsidRDefault="00342CD4" w:rsidP="00342CD4">
      <w:pPr>
        <w:widowControl w:val="0"/>
        <w:ind w:right="-6"/>
        <w:rPr>
          <w:sz w:val="22"/>
          <w:lang w:val="kk-KZ"/>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7"/>
      </w:tblGrid>
      <w:tr w:rsidR="00342CD4" w:rsidRPr="0042290D" w14:paraId="75BAB83A" w14:textId="77777777" w:rsidTr="000374BA">
        <w:tc>
          <w:tcPr>
            <w:tcW w:w="9637" w:type="dxa"/>
            <w:tcBorders>
              <w:top w:val="single" w:sz="4" w:space="0" w:color="auto"/>
              <w:left w:val="nil"/>
              <w:bottom w:val="single" w:sz="4" w:space="0" w:color="auto"/>
              <w:right w:val="nil"/>
            </w:tcBorders>
          </w:tcPr>
          <w:p w14:paraId="242D3799" w14:textId="77777777" w:rsidR="00342CD4" w:rsidRPr="0042290D" w:rsidRDefault="00342CD4" w:rsidP="000374BA">
            <w:pPr>
              <w:widowControl w:val="0"/>
              <w:ind w:right="-6"/>
              <w:rPr>
                <w:sz w:val="22"/>
                <w:lang w:val="kk-KZ"/>
              </w:rPr>
            </w:pPr>
          </w:p>
        </w:tc>
      </w:tr>
    </w:tbl>
    <w:p w14:paraId="173A8C7F" w14:textId="77777777" w:rsidR="00342CD4" w:rsidRPr="0042290D" w:rsidRDefault="00342CD4" w:rsidP="00342CD4">
      <w:pPr>
        <w:widowControl w:val="0"/>
        <w:ind w:right="-6"/>
        <w:rPr>
          <w:b/>
          <w:szCs w:val="28"/>
          <w:lang w:val="kk-KZ"/>
        </w:rPr>
      </w:pPr>
    </w:p>
    <w:p w14:paraId="3C2CAEB1" w14:textId="77777777" w:rsidR="00342CD4" w:rsidRPr="0042290D" w:rsidRDefault="00342CD4" w:rsidP="00342CD4">
      <w:pPr>
        <w:widowControl w:val="0"/>
        <w:ind w:right="-6"/>
        <w:rPr>
          <w:sz w:val="22"/>
          <w:lang w:val="kk-KZ"/>
        </w:rPr>
      </w:pPr>
      <w:r w:rsidRPr="0042290D">
        <w:rPr>
          <w:szCs w:val="28"/>
          <w:lang w:val="kk-KZ"/>
        </w:rPr>
        <w:t>Комитет мүшесі:</w:t>
      </w:r>
      <w:r w:rsidRPr="0042290D">
        <w:rPr>
          <w:b/>
          <w:sz w:val="22"/>
          <w:lang w:val="kk-KZ"/>
        </w:rPr>
        <w:t xml:space="preserve"> </w:t>
      </w:r>
      <w:r w:rsidRPr="0042290D">
        <w:rPr>
          <w:sz w:val="22"/>
          <w:lang w:val="kk-KZ"/>
        </w:rPr>
        <w:t>______________________________________________________________</w:t>
      </w:r>
    </w:p>
    <w:p w14:paraId="19368BE1" w14:textId="77777777" w:rsidR="00342CD4" w:rsidRPr="0042290D" w:rsidRDefault="00342CD4" w:rsidP="00342CD4">
      <w:pPr>
        <w:widowControl w:val="0"/>
        <w:ind w:right="-6"/>
        <w:rPr>
          <w:i/>
          <w:sz w:val="20"/>
          <w:lang w:val="kk-KZ"/>
        </w:rPr>
      </w:pPr>
      <w:r w:rsidRPr="0042290D">
        <w:rPr>
          <w:i/>
          <w:sz w:val="20"/>
          <w:lang w:val="kk-KZ"/>
        </w:rPr>
        <w:t xml:space="preserve">                                  </w:t>
      </w:r>
      <w:r w:rsidRPr="0042290D">
        <w:rPr>
          <w:i/>
          <w:sz w:val="20"/>
          <w:lang w:val="kk-KZ"/>
        </w:rPr>
        <w:tab/>
        <w:t xml:space="preserve">          (Тегі, аты, әкесінің аты (бар болса), қолы)</w:t>
      </w:r>
    </w:p>
    <w:p w14:paraId="5CA0E677" w14:textId="77777777" w:rsidR="00342CD4" w:rsidRPr="0042290D" w:rsidRDefault="00342CD4" w:rsidP="00342CD4">
      <w:pPr>
        <w:widowControl w:val="0"/>
        <w:jc w:val="right"/>
        <w:rPr>
          <w:sz w:val="20"/>
          <w:szCs w:val="20"/>
          <w:lang w:val="kk-KZ"/>
        </w:rPr>
      </w:pPr>
    </w:p>
    <w:p w14:paraId="23B6581F" w14:textId="77777777" w:rsidR="00342CD4" w:rsidRPr="0042290D" w:rsidRDefault="00342CD4" w:rsidP="00342CD4">
      <w:pPr>
        <w:widowControl w:val="0"/>
        <w:jc w:val="right"/>
        <w:rPr>
          <w:sz w:val="20"/>
          <w:szCs w:val="20"/>
          <w:lang w:val="kk-KZ"/>
        </w:rPr>
      </w:pPr>
    </w:p>
    <w:p w14:paraId="255F5E87" w14:textId="77777777" w:rsidR="00342CD4" w:rsidRPr="0042290D" w:rsidRDefault="00342CD4" w:rsidP="00342CD4">
      <w:pPr>
        <w:widowControl w:val="0"/>
        <w:jc w:val="right"/>
        <w:rPr>
          <w:rFonts w:ascii="Calibri" w:eastAsia="Calibri" w:hAnsi="Calibri"/>
          <w:sz w:val="22"/>
          <w:szCs w:val="28"/>
          <w:lang w:val="kk-KZ" w:eastAsia="en-US"/>
        </w:rPr>
      </w:pPr>
      <w:r w:rsidRPr="0042290D">
        <w:rPr>
          <w:sz w:val="20"/>
          <w:szCs w:val="20"/>
          <w:lang w:val="kk-KZ"/>
        </w:rPr>
        <w:t>Қол қойылмаған бюллетень жарамсыз деп саналады</w:t>
      </w:r>
      <w:r w:rsidRPr="0042290D">
        <w:rPr>
          <w:szCs w:val="28"/>
          <w:lang w:val="kk-KZ"/>
        </w:rPr>
        <w:t xml:space="preserve"> </w:t>
      </w:r>
      <w:r w:rsidRPr="0042290D">
        <w:rPr>
          <w:szCs w:val="28"/>
          <w:lang w:val="kk-KZ"/>
        </w:rPr>
        <w:br w:type="page"/>
      </w:r>
    </w:p>
    <w:p w14:paraId="56BA1C89" w14:textId="77777777" w:rsidR="00342CD4" w:rsidRPr="0042290D" w:rsidRDefault="00342CD4" w:rsidP="00342CD4">
      <w:pPr>
        <w:widowControl w:val="0"/>
        <w:tabs>
          <w:tab w:val="left" w:pos="851"/>
          <w:tab w:val="left" w:pos="1134"/>
        </w:tabs>
        <w:ind w:firstLine="708"/>
        <w:jc w:val="right"/>
        <w:rPr>
          <w:szCs w:val="24"/>
          <w:lang w:val="kk-KZ"/>
        </w:rPr>
      </w:pPr>
      <w:r w:rsidRPr="0042290D">
        <w:rPr>
          <w:szCs w:val="24"/>
          <w:lang w:val="kk-KZ"/>
        </w:rPr>
        <w:lastRenderedPageBreak/>
        <w:t>Қазақстан Республикасы Ұлттық Банкінің</w:t>
      </w:r>
    </w:p>
    <w:p w14:paraId="3CE59627" w14:textId="77777777" w:rsidR="00342CD4" w:rsidRPr="0042290D" w:rsidRDefault="00342CD4" w:rsidP="00342CD4">
      <w:pPr>
        <w:widowControl w:val="0"/>
        <w:tabs>
          <w:tab w:val="left" w:pos="851"/>
          <w:tab w:val="left" w:pos="1134"/>
        </w:tabs>
        <w:ind w:firstLine="708"/>
        <w:jc w:val="right"/>
        <w:rPr>
          <w:szCs w:val="24"/>
          <w:lang w:val="kk-KZ"/>
        </w:rPr>
      </w:pPr>
      <w:r w:rsidRPr="0042290D">
        <w:rPr>
          <w:szCs w:val="24"/>
          <w:lang w:val="kk-KZ"/>
        </w:rPr>
        <w:t xml:space="preserve">Ақша-кредит саясаты жөніндегі комитетінің </w:t>
      </w:r>
    </w:p>
    <w:p w14:paraId="4EBE1C9A" w14:textId="61796543" w:rsidR="00342CD4" w:rsidRPr="0042290D" w:rsidRDefault="00F421F0" w:rsidP="00342CD4">
      <w:pPr>
        <w:widowControl w:val="0"/>
        <w:tabs>
          <w:tab w:val="left" w:pos="851"/>
          <w:tab w:val="left" w:pos="1134"/>
        </w:tabs>
        <w:ind w:firstLine="708"/>
        <w:jc w:val="right"/>
        <w:rPr>
          <w:szCs w:val="24"/>
          <w:lang w:val="kk-KZ"/>
        </w:rPr>
      </w:pPr>
      <w:r w:rsidRPr="0042290D">
        <w:rPr>
          <w:szCs w:val="24"/>
          <w:lang w:val="kk-KZ"/>
        </w:rPr>
        <w:t>р</w:t>
      </w:r>
      <w:r w:rsidR="00342CD4" w:rsidRPr="0042290D">
        <w:rPr>
          <w:szCs w:val="24"/>
          <w:lang w:val="kk-KZ"/>
        </w:rPr>
        <w:t>егламентіне 5-қосымша</w:t>
      </w:r>
    </w:p>
    <w:p w14:paraId="6E5C0FE4" w14:textId="77777777" w:rsidR="00342CD4" w:rsidRPr="0042290D" w:rsidRDefault="00342CD4" w:rsidP="00342CD4">
      <w:pPr>
        <w:widowControl w:val="0"/>
        <w:ind w:firstLine="720"/>
        <w:jc w:val="right"/>
        <w:rPr>
          <w:szCs w:val="24"/>
          <w:lang w:val="kk-KZ"/>
        </w:rPr>
      </w:pPr>
    </w:p>
    <w:p w14:paraId="5CDA96C3" w14:textId="77777777" w:rsidR="00342CD4" w:rsidRPr="0042290D" w:rsidRDefault="00342CD4" w:rsidP="00342CD4">
      <w:pPr>
        <w:widowControl w:val="0"/>
        <w:ind w:firstLine="720"/>
        <w:jc w:val="right"/>
        <w:rPr>
          <w:szCs w:val="24"/>
          <w:lang w:val="kk-KZ"/>
        </w:rPr>
      </w:pPr>
      <w:r w:rsidRPr="0042290D">
        <w:rPr>
          <w:szCs w:val="24"/>
          <w:lang w:val="kk-KZ"/>
        </w:rPr>
        <w:t>Нысан</w:t>
      </w:r>
    </w:p>
    <w:p w14:paraId="48D69746" w14:textId="77777777" w:rsidR="00342CD4" w:rsidRPr="0042290D" w:rsidRDefault="00342CD4" w:rsidP="00342CD4">
      <w:pPr>
        <w:widowControl w:val="0"/>
        <w:ind w:firstLine="720"/>
        <w:jc w:val="right"/>
        <w:rPr>
          <w:szCs w:val="24"/>
          <w:lang w:val="kk-KZ"/>
        </w:rPr>
      </w:pPr>
    </w:p>
    <w:p w14:paraId="6B762980" w14:textId="77777777" w:rsidR="00342CD4" w:rsidRPr="0042290D" w:rsidRDefault="00342CD4" w:rsidP="00342CD4">
      <w:pPr>
        <w:jc w:val="center"/>
        <w:rPr>
          <w:lang w:val="kk-KZ"/>
        </w:rPr>
      </w:pPr>
      <w:r w:rsidRPr="0042290D">
        <w:rPr>
          <w:lang w:val="kk-KZ"/>
        </w:rPr>
        <w:t>ҚАЗАҚСТАН РЕСПУБЛИКАСЫ ҰЛТТЫҚ БАНКІНІҢ</w:t>
      </w:r>
    </w:p>
    <w:p w14:paraId="2F2301DF" w14:textId="77777777" w:rsidR="00342CD4" w:rsidRPr="0042290D" w:rsidRDefault="00342CD4" w:rsidP="00342CD4">
      <w:pPr>
        <w:jc w:val="center"/>
        <w:rPr>
          <w:lang w:val="kk-KZ"/>
        </w:rPr>
      </w:pPr>
      <w:r w:rsidRPr="0042290D">
        <w:rPr>
          <w:lang w:val="kk-KZ"/>
        </w:rPr>
        <w:t>АҚША-КРЕДИТ САЯСАТЫ ЖӨНІНДЕГІ КОМИТЕТІ</w:t>
      </w:r>
    </w:p>
    <w:p w14:paraId="6D0B90EA" w14:textId="77777777" w:rsidR="00342CD4" w:rsidRPr="0042290D" w:rsidRDefault="00342CD4" w:rsidP="00342CD4">
      <w:pPr>
        <w:widowControl w:val="0"/>
        <w:rPr>
          <w:szCs w:val="28"/>
          <w:lang w:val="kk-KZ"/>
        </w:rPr>
      </w:pPr>
    </w:p>
    <w:p w14:paraId="6FC35718" w14:textId="77777777" w:rsidR="00342CD4" w:rsidRPr="0042290D" w:rsidRDefault="00342CD4" w:rsidP="00342CD4">
      <w:pPr>
        <w:jc w:val="center"/>
        <w:rPr>
          <w:lang w:val="kk-KZ"/>
        </w:rPr>
      </w:pPr>
      <w:r w:rsidRPr="0042290D">
        <w:rPr>
          <w:lang w:val="kk-KZ"/>
        </w:rPr>
        <w:t>Дауысқа салынған мәселелер бойынша</w:t>
      </w:r>
    </w:p>
    <w:p w14:paraId="33F117C0" w14:textId="77777777" w:rsidR="00342CD4" w:rsidRPr="0042290D" w:rsidRDefault="00342CD4" w:rsidP="00342CD4">
      <w:pPr>
        <w:jc w:val="center"/>
        <w:rPr>
          <w:lang w:val="kk-KZ"/>
        </w:rPr>
      </w:pPr>
      <w:r w:rsidRPr="0042290D">
        <w:rPr>
          <w:lang w:val="kk-KZ"/>
        </w:rPr>
        <w:t xml:space="preserve">20__ жылғы ____ </w:t>
      </w:r>
    </w:p>
    <w:p w14:paraId="4328E71C" w14:textId="4AC7815B" w:rsidR="00342CD4" w:rsidRPr="0042290D" w:rsidRDefault="00464376" w:rsidP="00342CD4">
      <w:pPr>
        <w:jc w:val="center"/>
        <w:rPr>
          <w:lang w:val="kk-KZ"/>
        </w:rPr>
      </w:pPr>
      <w:r w:rsidRPr="0042290D">
        <w:rPr>
          <w:lang w:val="kk-KZ"/>
        </w:rPr>
        <w:t>көзбе-көз</w:t>
      </w:r>
      <w:r w:rsidR="00342CD4" w:rsidRPr="0042290D">
        <w:rPr>
          <w:lang w:val="kk-KZ"/>
        </w:rPr>
        <w:t xml:space="preserve"> отырыста</w:t>
      </w:r>
      <w:r w:rsidR="00F421F0" w:rsidRPr="0042290D">
        <w:rPr>
          <w:lang w:val="kk-KZ"/>
        </w:rPr>
        <w:t>ғы</w:t>
      </w:r>
      <w:r w:rsidR="00342CD4" w:rsidRPr="0042290D">
        <w:rPr>
          <w:lang w:val="kk-KZ"/>
        </w:rPr>
        <w:t>/ сырттай отырыста</w:t>
      </w:r>
      <w:r w:rsidR="00F421F0" w:rsidRPr="0042290D">
        <w:rPr>
          <w:lang w:val="kk-KZ"/>
        </w:rPr>
        <w:t>ғы</w:t>
      </w:r>
    </w:p>
    <w:p w14:paraId="1336E628" w14:textId="77777777" w:rsidR="00342CD4" w:rsidRPr="0042290D" w:rsidRDefault="00342CD4" w:rsidP="00342CD4">
      <w:pPr>
        <w:jc w:val="center"/>
        <w:rPr>
          <w:lang w:val="kk-KZ"/>
        </w:rPr>
      </w:pPr>
      <w:r w:rsidRPr="0042290D">
        <w:rPr>
          <w:lang w:val="kk-KZ"/>
        </w:rPr>
        <w:t xml:space="preserve">№___ БАЗАЛЫҚ МӨЛШЕРЛЕМЕ </w:t>
      </w:r>
    </w:p>
    <w:p w14:paraId="3C283CDC" w14:textId="05C7F6C6" w:rsidR="00342CD4" w:rsidRPr="0042290D" w:rsidRDefault="00342CD4" w:rsidP="00342CD4">
      <w:pPr>
        <w:jc w:val="center"/>
        <w:rPr>
          <w:lang w:val="kk-KZ"/>
        </w:rPr>
      </w:pPr>
      <w:r w:rsidRPr="0042290D">
        <w:rPr>
          <w:lang w:val="kk-KZ"/>
        </w:rPr>
        <w:t xml:space="preserve">БОЙЫНША </w:t>
      </w:r>
      <w:r w:rsidR="00753198" w:rsidRPr="0042290D">
        <w:rPr>
          <w:lang w:val="kk-KZ"/>
        </w:rPr>
        <w:t>ҰСТАНЫМ</w:t>
      </w:r>
    </w:p>
    <w:p w14:paraId="6EB3A3D4" w14:textId="77777777" w:rsidR="00342CD4" w:rsidRPr="0042290D" w:rsidRDefault="00342CD4" w:rsidP="00342CD4">
      <w:pPr>
        <w:widowControl w:val="0"/>
        <w:jc w:val="center"/>
        <w:rPr>
          <w:lang w:val="kk-KZ"/>
        </w:rPr>
      </w:pPr>
    </w:p>
    <w:tbl>
      <w:tblPr>
        <w:tblW w:w="10296" w:type="dxa"/>
        <w:tblInd w:w="108" w:type="dxa"/>
        <w:tblLook w:val="04A0" w:firstRow="1" w:lastRow="0" w:firstColumn="1" w:lastColumn="0" w:noHBand="0" w:noVBand="1"/>
      </w:tblPr>
      <w:tblGrid>
        <w:gridCol w:w="10296"/>
      </w:tblGrid>
      <w:tr w:rsidR="00342CD4" w:rsidRPr="0042290D" w14:paraId="58F81C0C" w14:textId="77777777" w:rsidTr="000374BA">
        <w:trPr>
          <w:trHeight w:val="418"/>
        </w:trPr>
        <w:tc>
          <w:tcPr>
            <w:tcW w:w="10296" w:type="dxa"/>
            <w:tcBorders>
              <w:top w:val="none" w:sz="0" w:space="0" w:color="000000"/>
              <w:left w:val="none" w:sz="0" w:space="0" w:color="000000"/>
              <w:bottom w:val="none" w:sz="0" w:space="0" w:color="000000"/>
              <w:right w:val="none" w:sz="0" w:space="0" w:color="000000"/>
            </w:tcBorders>
          </w:tcPr>
          <w:p w14:paraId="7CA0E908" w14:textId="77777777" w:rsidR="00342CD4" w:rsidRPr="0042290D" w:rsidRDefault="00342CD4" w:rsidP="000374BA">
            <w:pPr>
              <w:widowControl w:val="0"/>
              <w:spacing w:line="360" w:lineRule="auto"/>
              <w:rPr>
                <w:szCs w:val="28"/>
                <w:lang w:val="kk-KZ"/>
              </w:rPr>
            </w:pPr>
            <w:r w:rsidRPr="0042290D">
              <w:rPr>
                <w:szCs w:val="28"/>
                <w:lang w:val="kk-KZ"/>
              </w:rPr>
              <w:t>Базалық мөлшерлеме деңгейі бойынша ұсыныс: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4"/>
            </w:tblGrid>
            <w:tr w:rsidR="00342CD4" w:rsidRPr="0042290D" w14:paraId="09D0E8C8" w14:textId="77777777" w:rsidTr="000374BA">
              <w:tc>
                <w:tcPr>
                  <w:tcW w:w="9424" w:type="dxa"/>
                </w:tcPr>
                <w:p w14:paraId="4418E333" w14:textId="77777777" w:rsidR="00342CD4" w:rsidRPr="0042290D" w:rsidRDefault="00342CD4" w:rsidP="000374BA">
                  <w:pPr>
                    <w:widowControl w:val="0"/>
                    <w:spacing w:line="360" w:lineRule="auto"/>
                    <w:rPr>
                      <w:szCs w:val="28"/>
                      <w:lang w:val="kk-KZ"/>
                    </w:rPr>
                  </w:pPr>
                </w:p>
              </w:tc>
            </w:tr>
          </w:tbl>
          <w:p w14:paraId="2E7EFE8C" w14:textId="77777777" w:rsidR="00342CD4" w:rsidRPr="0042290D" w:rsidRDefault="00342CD4" w:rsidP="000374BA">
            <w:pPr>
              <w:widowControl w:val="0"/>
              <w:spacing w:line="360" w:lineRule="auto"/>
              <w:rPr>
                <w:szCs w:val="28"/>
                <w:lang w:val="kk-KZ"/>
              </w:rPr>
            </w:pPr>
          </w:p>
        </w:tc>
      </w:tr>
      <w:tr w:rsidR="00342CD4" w:rsidRPr="0042290D" w14:paraId="2F31DC29" w14:textId="77777777" w:rsidTr="000374BA">
        <w:trPr>
          <w:trHeight w:val="4923"/>
        </w:trPr>
        <w:tc>
          <w:tcPr>
            <w:tcW w:w="10296" w:type="dxa"/>
            <w:tcBorders>
              <w:top w:val="none" w:sz="0" w:space="0" w:color="000000"/>
              <w:left w:val="none" w:sz="0" w:space="0" w:color="000000"/>
              <w:bottom w:val="none" w:sz="0" w:space="0" w:color="000000"/>
              <w:right w:val="none" w:sz="0" w:space="0" w:color="000000"/>
            </w:tcBorders>
          </w:tcPr>
          <w:p w14:paraId="4158D45F" w14:textId="3AC4E290" w:rsidR="00342CD4" w:rsidRPr="0042290D" w:rsidRDefault="00342CD4" w:rsidP="000374BA">
            <w:pPr>
              <w:widowControl w:val="0"/>
              <w:spacing w:line="360" w:lineRule="auto"/>
              <w:rPr>
                <w:szCs w:val="28"/>
                <w:lang w:val="kk-KZ"/>
              </w:rPr>
            </w:pPr>
            <w:r w:rsidRPr="0042290D">
              <w:rPr>
                <w:szCs w:val="28"/>
                <w:lang w:val="kk-KZ"/>
              </w:rPr>
              <w:t>Негіздеме: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4"/>
            </w:tblGrid>
            <w:tr w:rsidR="00342CD4" w:rsidRPr="0042290D" w14:paraId="201C10C8" w14:textId="77777777" w:rsidTr="000374BA">
              <w:tc>
                <w:tcPr>
                  <w:tcW w:w="9424" w:type="dxa"/>
                </w:tcPr>
                <w:p w14:paraId="07D81C74" w14:textId="77777777" w:rsidR="00342CD4" w:rsidRPr="0042290D" w:rsidRDefault="00342CD4" w:rsidP="000374BA">
                  <w:pPr>
                    <w:widowControl w:val="0"/>
                    <w:ind w:firstLine="630"/>
                    <w:rPr>
                      <w:szCs w:val="28"/>
                      <w:lang w:val="kk-KZ"/>
                    </w:rPr>
                  </w:pPr>
                </w:p>
                <w:p w14:paraId="08C83CC0" w14:textId="77777777" w:rsidR="00342CD4" w:rsidRPr="0042290D" w:rsidRDefault="00342CD4" w:rsidP="000374BA">
                  <w:pPr>
                    <w:widowControl w:val="0"/>
                    <w:ind w:firstLine="630"/>
                    <w:rPr>
                      <w:szCs w:val="28"/>
                      <w:lang w:val="kk-KZ"/>
                    </w:rPr>
                  </w:pPr>
                </w:p>
                <w:p w14:paraId="04CF447B" w14:textId="77777777" w:rsidR="00342CD4" w:rsidRPr="0042290D" w:rsidRDefault="00342CD4" w:rsidP="000374BA">
                  <w:pPr>
                    <w:widowControl w:val="0"/>
                    <w:ind w:firstLine="630"/>
                    <w:rPr>
                      <w:szCs w:val="28"/>
                      <w:lang w:val="kk-KZ"/>
                    </w:rPr>
                  </w:pPr>
                </w:p>
                <w:p w14:paraId="1E82D50A" w14:textId="77777777" w:rsidR="00342CD4" w:rsidRPr="0042290D" w:rsidRDefault="00342CD4" w:rsidP="000374BA">
                  <w:pPr>
                    <w:widowControl w:val="0"/>
                    <w:ind w:firstLine="630"/>
                    <w:rPr>
                      <w:szCs w:val="28"/>
                      <w:lang w:val="kk-KZ"/>
                    </w:rPr>
                  </w:pPr>
                </w:p>
                <w:p w14:paraId="1C339682" w14:textId="77777777" w:rsidR="00342CD4" w:rsidRPr="0042290D" w:rsidRDefault="00342CD4" w:rsidP="000374BA">
                  <w:pPr>
                    <w:widowControl w:val="0"/>
                    <w:ind w:firstLine="630"/>
                    <w:rPr>
                      <w:szCs w:val="28"/>
                      <w:lang w:val="kk-KZ"/>
                    </w:rPr>
                  </w:pPr>
                </w:p>
                <w:p w14:paraId="0221C3B6" w14:textId="77777777" w:rsidR="00342CD4" w:rsidRPr="0042290D" w:rsidRDefault="00342CD4" w:rsidP="000374BA">
                  <w:pPr>
                    <w:widowControl w:val="0"/>
                    <w:ind w:firstLine="630"/>
                    <w:rPr>
                      <w:szCs w:val="28"/>
                      <w:lang w:val="kk-KZ"/>
                    </w:rPr>
                  </w:pPr>
                </w:p>
                <w:p w14:paraId="645DBF5C" w14:textId="77777777" w:rsidR="00342CD4" w:rsidRPr="0042290D" w:rsidRDefault="00342CD4" w:rsidP="000374BA">
                  <w:pPr>
                    <w:widowControl w:val="0"/>
                    <w:ind w:firstLine="630"/>
                    <w:rPr>
                      <w:szCs w:val="28"/>
                      <w:lang w:val="kk-KZ"/>
                    </w:rPr>
                  </w:pPr>
                </w:p>
                <w:p w14:paraId="7B8306A2" w14:textId="77777777" w:rsidR="00342CD4" w:rsidRPr="0042290D" w:rsidRDefault="00342CD4" w:rsidP="000374BA">
                  <w:pPr>
                    <w:widowControl w:val="0"/>
                    <w:ind w:firstLine="630"/>
                    <w:rPr>
                      <w:szCs w:val="28"/>
                      <w:lang w:val="kk-KZ"/>
                    </w:rPr>
                  </w:pPr>
                </w:p>
                <w:p w14:paraId="6CA2805E" w14:textId="77777777" w:rsidR="00342CD4" w:rsidRPr="0042290D" w:rsidRDefault="00342CD4" w:rsidP="000374BA">
                  <w:pPr>
                    <w:widowControl w:val="0"/>
                    <w:ind w:firstLine="630"/>
                    <w:rPr>
                      <w:szCs w:val="28"/>
                      <w:lang w:val="kk-KZ"/>
                    </w:rPr>
                  </w:pPr>
                </w:p>
                <w:p w14:paraId="31237861" w14:textId="77777777" w:rsidR="00342CD4" w:rsidRPr="0042290D" w:rsidRDefault="00342CD4" w:rsidP="000374BA">
                  <w:pPr>
                    <w:widowControl w:val="0"/>
                    <w:ind w:firstLine="630"/>
                    <w:rPr>
                      <w:szCs w:val="28"/>
                      <w:lang w:val="kk-KZ"/>
                    </w:rPr>
                  </w:pPr>
                </w:p>
                <w:p w14:paraId="38CE002C" w14:textId="77777777" w:rsidR="00342CD4" w:rsidRPr="0042290D" w:rsidRDefault="00342CD4" w:rsidP="000374BA">
                  <w:pPr>
                    <w:widowControl w:val="0"/>
                    <w:ind w:firstLine="630"/>
                    <w:rPr>
                      <w:szCs w:val="28"/>
                      <w:lang w:val="kk-KZ"/>
                    </w:rPr>
                  </w:pPr>
                </w:p>
                <w:p w14:paraId="51E97724" w14:textId="77777777" w:rsidR="00342CD4" w:rsidRPr="0042290D" w:rsidRDefault="00342CD4" w:rsidP="000374BA">
                  <w:pPr>
                    <w:widowControl w:val="0"/>
                    <w:ind w:firstLine="630"/>
                    <w:rPr>
                      <w:szCs w:val="28"/>
                      <w:lang w:val="kk-KZ"/>
                    </w:rPr>
                  </w:pPr>
                </w:p>
                <w:p w14:paraId="048C9425" w14:textId="77777777" w:rsidR="00342CD4" w:rsidRPr="0042290D" w:rsidRDefault="00342CD4" w:rsidP="000374BA">
                  <w:pPr>
                    <w:widowControl w:val="0"/>
                    <w:ind w:firstLine="630"/>
                    <w:rPr>
                      <w:szCs w:val="28"/>
                      <w:lang w:val="kk-KZ"/>
                    </w:rPr>
                  </w:pPr>
                </w:p>
              </w:tc>
            </w:tr>
          </w:tbl>
          <w:p w14:paraId="6FBC8B1D" w14:textId="77777777" w:rsidR="00342CD4" w:rsidRPr="0042290D" w:rsidRDefault="00342CD4" w:rsidP="000374BA">
            <w:pPr>
              <w:widowControl w:val="0"/>
              <w:spacing w:line="360" w:lineRule="auto"/>
              <w:rPr>
                <w:szCs w:val="28"/>
                <w:lang w:val="kk-KZ"/>
              </w:rPr>
            </w:pPr>
          </w:p>
        </w:tc>
      </w:tr>
    </w:tbl>
    <w:p w14:paraId="26D7D7DA" w14:textId="77777777" w:rsidR="00342CD4" w:rsidRPr="0042290D" w:rsidRDefault="00342CD4" w:rsidP="00342CD4">
      <w:pPr>
        <w:widowControl w:val="0"/>
        <w:ind w:left="142" w:right="-6"/>
        <w:jc w:val="left"/>
        <w:rPr>
          <w:b/>
          <w:sz w:val="22"/>
          <w:lang w:val="kk-KZ"/>
        </w:rPr>
      </w:pPr>
      <w:r w:rsidRPr="0042290D">
        <w:rPr>
          <w:szCs w:val="28"/>
          <w:lang w:val="kk-KZ"/>
        </w:rPr>
        <w:t>Комитет мүшесі:</w:t>
      </w:r>
      <w:r w:rsidRPr="0042290D">
        <w:rPr>
          <w:b/>
          <w:sz w:val="22"/>
          <w:lang w:val="kk-KZ"/>
        </w:rPr>
        <w:t xml:space="preserve"> __________________________________________________________________</w:t>
      </w:r>
    </w:p>
    <w:p w14:paraId="4180A08F" w14:textId="77777777" w:rsidR="00342CD4" w:rsidRPr="0042290D" w:rsidRDefault="00342CD4" w:rsidP="00342CD4">
      <w:pPr>
        <w:widowControl w:val="0"/>
        <w:ind w:right="-6" w:firstLine="284"/>
        <w:rPr>
          <w:i/>
          <w:sz w:val="20"/>
          <w:lang w:val="kk-KZ"/>
        </w:rPr>
      </w:pPr>
      <w:r w:rsidRPr="0042290D">
        <w:rPr>
          <w:b/>
          <w:sz w:val="22"/>
          <w:lang w:val="kk-KZ"/>
        </w:rPr>
        <w:t xml:space="preserve">                                  </w:t>
      </w:r>
      <w:r w:rsidRPr="0042290D">
        <w:rPr>
          <w:i/>
          <w:sz w:val="20"/>
          <w:lang w:val="kk-KZ"/>
        </w:rPr>
        <w:t>(Тегі, аты, әкесінің аты (бар болса), қолы)</w:t>
      </w:r>
    </w:p>
    <w:p w14:paraId="7E9C6A08" w14:textId="77777777" w:rsidR="00342CD4" w:rsidRPr="0042290D" w:rsidRDefault="00342CD4" w:rsidP="00342CD4">
      <w:pPr>
        <w:widowControl w:val="0"/>
        <w:ind w:right="-6" w:firstLine="284"/>
        <w:jc w:val="right"/>
        <w:rPr>
          <w:i/>
          <w:sz w:val="20"/>
          <w:lang w:val="kk-KZ"/>
        </w:rPr>
      </w:pPr>
    </w:p>
    <w:p w14:paraId="519CBE2D" w14:textId="77777777" w:rsidR="00342CD4" w:rsidRPr="0042290D" w:rsidRDefault="00342CD4" w:rsidP="00342CD4">
      <w:pPr>
        <w:widowControl w:val="0"/>
        <w:rPr>
          <w:lang w:val="kk-KZ"/>
        </w:rPr>
      </w:pPr>
    </w:p>
    <w:p w14:paraId="05389533" w14:textId="5878CF6B" w:rsidR="00342CD4" w:rsidRPr="0042290D" w:rsidRDefault="00342CD4" w:rsidP="00342CD4">
      <w:pPr>
        <w:widowControl w:val="0"/>
        <w:jc w:val="right"/>
        <w:rPr>
          <w:sz w:val="20"/>
          <w:szCs w:val="20"/>
          <w:lang w:val="kk-KZ"/>
        </w:rPr>
      </w:pPr>
      <w:r w:rsidRPr="0042290D">
        <w:rPr>
          <w:sz w:val="20"/>
          <w:szCs w:val="20"/>
          <w:lang w:val="kk-KZ"/>
        </w:rPr>
        <w:t xml:space="preserve">Базалық мөлшерлеме бойынша қол қойылмаған </w:t>
      </w:r>
      <w:r w:rsidR="00753198" w:rsidRPr="0042290D">
        <w:rPr>
          <w:sz w:val="20"/>
          <w:szCs w:val="20"/>
          <w:lang w:val="kk-KZ"/>
        </w:rPr>
        <w:t>ұстаным</w:t>
      </w:r>
      <w:r w:rsidRPr="0042290D">
        <w:rPr>
          <w:sz w:val="20"/>
          <w:szCs w:val="20"/>
          <w:lang w:val="kk-KZ"/>
        </w:rPr>
        <w:t xml:space="preserve"> жарамсыз деп саналады</w:t>
      </w:r>
    </w:p>
    <w:p w14:paraId="66C078A0" w14:textId="77777777" w:rsidR="00342CD4" w:rsidRPr="0042290D" w:rsidRDefault="00342CD4" w:rsidP="00342CD4">
      <w:pPr>
        <w:widowControl w:val="0"/>
        <w:tabs>
          <w:tab w:val="left" w:pos="851"/>
          <w:tab w:val="left" w:pos="1134"/>
        </w:tabs>
        <w:ind w:firstLine="708"/>
        <w:jc w:val="right"/>
        <w:rPr>
          <w:szCs w:val="24"/>
          <w:lang w:val="kk-KZ"/>
        </w:rPr>
      </w:pPr>
    </w:p>
    <w:p w14:paraId="00E08DB0" w14:textId="77777777" w:rsidR="00342CD4" w:rsidRPr="0042290D" w:rsidRDefault="00342CD4" w:rsidP="00342CD4">
      <w:pPr>
        <w:ind w:firstLine="0"/>
        <w:rPr>
          <w:szCs w:val="28"/>
          <w:lang w:val="kk-KZ"/>
        </w:rPr>
      </w:pPr>
    </w:p>
    <w:bookmarkEnd w:id="0"/>
    <w:p w14:paraId="791AB781" w14:textId="17448DF6" w:rsidR="00E162C1" w:rsidRPr="0042290D" w:rsidRDefault="00E162C1" w:rsidP="00342CD4">
      <w:pPr>
        <w:jc w:val="center"/>
        <w:rPr>
          <w:szCs w:val="28"/>
          <w:lang w:val="kk-KZ"/>
        </w:rPr>
      </w:pPr>
    </w:p>
    <w:sectPr w:rsidR="00E162C1" w:rsidRPr="0042290D" w:rsidSect="00CE2EFB">
      <w:headerReference w:type="even" r:id="rId8"/>
      <w:headerReference w:type="default" r:id="rId9"/>
      <w:headerReference w:type="first" r:id="rId10"/>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57F74" w14:textId="77777777" w:rsidR="005103C0" w:rsidRDefault="005103C0">
      <w:r>
        <w:separator/>
      </w:r>
    </w:p>
  </w:endnote>
  <w:endnote w:type="continuationSeparator" w:id="0">
    <w:p w14:paraId="6F057190" w14:textId="77777777" w:rsidR="005103C0" w:rsidRDefault="0051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90609" w14:textId="77777777" w:rsidR="005103C0" w:rsidRDefault="005103C0">
      <w:r>
        <w:separator/>
      </w:r>
    </w:p>
  </w:footnote>
  <w:footnote w:type="continuationSeparator" w:id="0">
    <w:p w14:paraId="75AF939C" w14:textId="77777777" w:rsidR="005103C0" w:rsidRDefault="005103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A9F92" w14:textId="77777777" w:rsidR="005A0B49" w:rsidRDefault="005A0B4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36</w:t>
    </w:r>
    <w:r>
      <w:rPr>
        <w:rStyle w:val="a8"/>
      </w:rPr>
      <w:fldChar w:fldCharType="end"/>
    </w:r>
  </w:p>
  <w:p w14:paraId="37A87B8F" w14:textId="77777777" w:rsidR="005A0B49" w:rsidRDefault="005A0B4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9417" w14:textId="11E878ED" w:rsidR="005A0B49" w:rsidRDefault="005A0B49">
    <w:pPr>
      <w:pStyle w:val="a6"/>
      <w:framePr w:wrap="around" w:vAnchor="text" w:hAnchor="margin" w:xAlign="center" w:y="1"/>
      <w:rPr>
        <w:rStyle w:val="a8"/>
        <w:lang w:val="en-US"/>
      </w:rPr>
    </w:pPr>
    <w:r>
      <w:rPr>
        <w:rStyle w:val="a8"/>
      </w:rPr>
      <w:fldChar w:fldCharType="begin"/>
    </w:r>
    <w:r>
      <w:rPr>
        <w:rStyle w:val="a8"/>
      </w:rPr>
      <w:instrText xml:space="preserve">PAGE  </w:instrText>
    </w:r>
    <w:r>
      <w:rPr>
        <w:rStyle w:val="a8"/>
      </w:rPr>
      <w:fldChar w:fldCharType="separate"/>
    </w:r>
    <w:r w:rsidR="0042290D">
      <w:rPr>
        <w:rStyle w:val="a8"/>
        <w:noProof/>
      </w:rPr>
      <w:t>17</w:t>
    </w:r>
    <w:r>
      <w:rPr>
        <w:rStyle w:val="a8"/>
      </w:rPr>
      <w:fldChar w:fldCharType="end"/>
    </w:r>
  </w:p>
  <w:p w14:paraId="29D42DB8" w14:textId="77777777" w:rsidR="005A0B49" w:rsidRDefault="005A0B49">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7270F" w14:textId="244E3A62" w:rsidR="005A0B49" w:rsidRDefault="005A0B49">
    <w:pPr>
      <w:pStyle w:val="a6"/>
      <w:jc w:val="center"/>
    </w:pPr>
  </w:p>
  <w:p w14:paraId="18A20C78" w14:textId="77777777" w:rsidR="005A0B49" w:rsidRDefault="005A0B4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303B"/>
    <w:multiLevelType w:val="hybridMultilevel"/>
    <w:tmpl w:val="0824A70E"/>
    <w:lvl w:ilvl="0" w:tplc="88BC25F6">
      <w:start w:val="21"/>
      <w:numFmt w:val="decimal"/>
      <w:lvlText w:val="%1."/>
      <w:lvlJc w:val="left"/>
      <w:pPr>
        <w:ind w:left="2164"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AC2A6C"/>
    <w:multiLevelType w:val="hybridMultilevel"/>
    <w:tmpl w:val="7C8814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296BA0"/>
    <w:multiLevelType w:val="hybridMultilevel"/>
    <w:tmpl w:val="47F4DC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4701EF"/>
    <w:multiLevelType w:val="hybridMultilevel"/>
    <w:tmpl w:val="C8C83776"/>
    <w:lvl w:ilvl="0" w:tplc="F45E40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EC63B4"/>
    <w:multiLevelType w:val="hybridMultilevel"/>
    <w:tmpl w:val="49522014"/>
    <w:lvl w:ilvl="0" w:tplc="A972EC8E">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5" w15:restartNumberingAfterBreak="0">
    <w:nsid w:val="095E053E"/>
    <w:multiLevelType w:val="hybridMultilevel"/>
    <w:tmpl w:val="8F16E1C0"/>
    <w:lvl w:ilvl="0" w:tplc="0156C052">
      <w:start w:val="1"/>
      <w:numFmt w:val="decimal"/>
      <w:lvlText w:val="%1)"/>
      <w:lvlJc w:val="left"/>
      <w:pPr>
        <w:ind w:left="928" w:hanging="360"/>
      </w:pPr>
    </w:lvl>
    <w:lvl w:ilvl="1" w:tplc="AC641F62">
      <w:start w:val="1"/>
      <w:numFmt w:val="lowerLetter"/>
      <w:lvlText w:val="%2."/>
      <w:lvlJc w:val="left"/>
      <w:pPr>
        <w:ind w:left="2160" w:hanging="360"/>
      </w:pPr>
    </w:lvl>
    <w:lvl w:ilvl="2" w:tplc="6B58957E">
      <w:start w:val="1"/>
      <w:numFmt w:val="lowerRoman"/>
      <w:lvlText w:val="%3."/>
      <w:lvlJc w:val="right"/>
      <w:pPr>
        <w:ind w:left="2880" w:hanging="180"/>
      </w:pPr>
    </w:lvl>
    <w:lvl w:ilvl="3" w:tplc="B0D21C7E">
      <w:start w:val="1"/>
      <w:numFmt w:val="decimal"/>
      <w:lvlText w:val="%4."/>
      <w:lvlJc w:val="left"/>
      <w:pPr>
        <w:ind w:left="3600" w:hanging="360"/>
      </w:pPr>
    </w:lvl>
    <w:lvl w:ilvl="4" w:tplc="82C8A4C4">
      <w:start w:val="1"/>
      <w:numFmt w:val="lowerLetter"/>
      <w:lvlText w:val="%5."/>
      <w:lvlJc w:val="left"/>
      <w:pPr>
        <w:ind w:left="4320" w:hanging="360"/>
      </w:pPr>
    </w:lvl>
    <w:lvl w:ilvl="5" w:tplc="A01A9740">
      <w:start w:val="1"/>
      <w:numFmt w:val="lowerRoman"/>
      <w:lvlText w:val="%6."/>
      <w:lvlJc w:val="right"/>
      <w:pPr>
        <w:ind w:left="5040" w:hanging="180"/>
      </w:pPr>
    </w:lvl>
    <w:lvl w:ilvl="6" w:tplc="E6E0E342">
      <w:start w:val="1"/>
      <w:numFmt w:val="decimal"/>
      <w:lvlText w:val="%7."/>
      <w:lvlJc w:val="left"/>
      <w:pPr>
        <w:ind w:left="5760" w:hanging="360"/>
      </w:pPr>
    </w:lvl>
    <w:lvl w:ilvl="7" w:tplc="19DA0D36">
      <w:start w:val="1"/>
      <w:numFmt w:val="lowerLetter"/>
      <w:lvlText w:val="%8."/>
      <w:lvlJc w:val="left"/>
      <w:pPr>
        <w:ind w:left="6480" w:hanging="360"/>
      </w:pPr>
    </w:lvl>
    <w:lvl w:ilvl="8" w:tplc="0E3691BE">
      <w:start w:val="1"/>
      <w:numFmt w:val="lowerRoman"/>
      <w:lvlText w:val="%9."/>
      <w:lvlJc w:val="right"/>
      <w:pPr>
        <w:ind w:left="7200" w:hanging="180"/>
      </w:pPr>
    </w:lvl>
  </w:abstractNum>
  <w:abstractNum w:abstractNumId="6" w15:restartNumberingAfterBreak="0">
    <w:nsid w:val="0C536EB5"/>
    <w:multiLevelType w:val="hybridMultilevel"/>
    <w:tmpl w:val="A5808B30"/>
    <w:lvl w:ilvl="0" w:tplc="A972EC8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F5E92"/>
    <w:multiLevelType w:val="hybridMultilevel"/>
    <w:tmpl w:val="8BD04A0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2980EA6"/>
    <w:multiLevelType w:val="hybridMultilevel"/>
    <w:tmpl w:val="3D52BE54"/>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15:restartNumberingAfterBreak="0">
    <w:nsid w:val="13293BC4"/>
    <w:multiLevelType w:val="hybridMultilevel"/>
    <w:tmpl w:val="2FE6E3B4"/>
    <w:lvl w:ilvl="0" w:tplc="3DDC7F28">
      <w:start w:val="58"/>
      <w:numFmt w:val="decimal"/>
      <w:lvlText w:val="%1."/>
      <w:lvlJc w:val="left"/>
      <w:pPr>
        <w:ind w:left="214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35F6478"/>
    <w:multiLevelType w:val="hybridMultilevel"/>
    <w:tmpl w:val="5FDABB22"/>
    <w:lvl w:ilvl="0" w:tplc="592C7736">
      <w:start w:val="2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6A6249"/>
    <w:multiLevelType w:val="hybridMultilevel"/>
    <w:tmpl w:val="7C7C473E"/>
    <w:lvl w:ilvl="0" w:tplc="DA0A644C">
      <w:start w:val="8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D3063E"/>
    <w:multiLevelType w:val="hybridMultilevel"/>
    <w:tmpl w:val="381CF4A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3D00AB4"/>
    <w:multiLevelType w:val="hybridMultilevel"/>
    <w:tmpl w:val="B19C5756"/>
    <w:lvl w:ilvl="0" w:tplc="9B9E8B96">
      <w:start w:val="38"/>
      <w:numFmt w:val="decimal"/>
      <w:lvlText w:val="%1."/>
      <w:lvlJc w:val="left"/>
      <w:pPr>
        <w:ind w:left="214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5211CBC"/>
    <w:multiLevelType w:val="hybridMultilevel"/>
    <w:tmpl w:val="9DE4BF6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BCB5483"/>
    <w:multiLevelType w:val="hybridMultilevel"/>
    <w:tmpl w:val="6F52029A"/>
    <w:lvl w:ilvl="0" w:tplc="1E4EDF22">
      <w:start w:val="1"/>
      <w:numFmt w:val="decimal"/>
      <w:lvlText w:val="%1."/>
      <w:lvlJc w:val="left"/>
      <w:pPr>
        <w:ind w:left="2204" w:hanging="360"/>
      </w:pPr>
      <w:rPr>
        <w:rFonts w:ascii="Times New Roman" w:hAnsi="Times New Roman" w:cs="Times New Roman" w:hint="default"/>
        <w:sz w:val="28"/>
        <w:szCs w:val="28"/>
      </w:rPr>
    </w:lvl>
    <w:lvl w:ilvl="1" w:tplc="F0BA9E1E">
      <w:start w:val="1"/>
      <w:numFmt w:val="lowerLetter"/>
      <w:lvlText w:val="%2."/>
      <w:lvlJc w:val="left"/>
      <w:pPr>
        <w:ind w:left="-2453" w:hanging="360"/>
      </w:pPr>
    </w:lvl>
    <w:lvl w:ilvl="2" w:tplc="59684E38">
      <w:start w:val="1"/>
      <w:numFmt w:val="lowerRoman"/>
      <w:lvlText w:val="%3."/>
      <w:lvlJc w:val="right"/>
      <w:pPr>
        <w:ind w:left="-1733" w:hanging="180"/>
      </w:pPr>
    </w:lvl>
    <w:lvl w:ilvl="3" w:tplc="3112CF34">
      <w:start w:val="1"/>
      <w:numFmt w:val="decimal"/>
      <w:lvlText w:val="%4."/>
      <w:lvlJc w:val="left"/>
      <w:pPr>
        <w:ind w:left="-1013" w:hanging="360"/>
      </w:pPr>
    </w:lvl>
    <w:lvl w:ilvl="4" w:tplc="758CDCA4">
      <w:start w:val="1"/>
      <w:numFmt w:val="lowerLetter"/>
      <w:lvlText w:val="%5."/>
      <w:lvlJc w:val="left"/>
      <w:pPr>
        <w:ind w:left="-293" w:hanging="360"/>
      </w:pPr>
    </w:lvl>
    <w:lvl w:ilvl="5" w:tplc="41C23052">
      <w:start w:val="1"/>
      <w:numFmt w:val="lowerRoman"/>
      <w:lvlText w:val="%6."/>
      <w:lvlJc w:val="right"/>
      <w:pPr>
        <w:ind w:left="427" w:hanging="180"/>
      </w:pPr>
    </w:lvl>
    <w:lvl w:ilvl="6" w:tplc="1CD43AA8">
      <w:start w:val="1"/>
      <w:numFmt w:val="decimal"/>
      <w:lvlText w:val="%7."/>
      <w:lvlJc w:val="left"/>
      <w:pPr>
        <w:ind w:left="1147" w:hanging="360"/>
      </w:pPr>
    </w:lvl>
    <w:lvl w:ilvl="7" w:tplc="CB4CA25E">
      <w:start w:val="1"/>
      <w:numFmt w:val="lowerLetter"/>
      <w:lvlText w:val="%8."/>
      <w:lvlJc w:val="left"/>
      <w:pPr>
        <w:ind w:left="1867" w:hanging="360"/>
      </w:pPr>
    </w:lvl>
    <w:lvl w:ilvl="8" w:tplc="9F587252">
      <w:start w:val="1"/>
      <w:numFmt w:val="lowerRoman"/>
      <w:lvlText w:val="%9."/>
      <w:lvlJc w:val="right"/>
      <w:pPr>
        <w:ind w:left="2587" w:hanging="180"/>
      </w:pPr>
    </w:lvl>
  </w:abstractNum>
  <w:abstractNum w:abstractNumId="16" w15:restartNumberingAfterBreak="0">
    <w:nsid w:val="2D0B300A"/>
    <w:multiLevelType w:val="hybridMultilevel"/>
    <w:tmpl w:val="56D81374"/>
    <w:lvl w:ilvl="0" w:tplc="9202D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D89130A"/>
    <w:multiLevelType w:val="hybridMultilevel"/>
    <w:tmpl w:val="12246F28"/>
    <w:lvl w:ilvl="0" w:tplc="77BAC028">
      <w:start w:val="1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035D50"/>
    <w:multiLevelType w:val="hybridMultilevel"/>
    <w:tmpl w:val="FF54D15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07F2A47"/>
    <w:multiLevelType w:val="hybridMultilevel"/>
    <w:tmpl w:val="05BEBB5A"/>
    <w:lvl w:ilvl="0" w:tplc="9B9E8B96">
      <w:start w:val="3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127587"/>
    <w:multiLevelType w:val="hybridMultilevel"/>
    <w:tmpl w:val="9EE8BEF6"/>
    <w:lvl w:ilvl="0" w:tplc="592C7736">
      <w:start w:val="2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1A2EC4"/>
    <w:multiLevelType w:val="hybridMultilevel"/>
    <w:tmpl w:val="1B4C946A"/>
    <w:lvl w:ilvl="0" w:tplc="592C7736">
      <w:start w:val="2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71710D"/>
    <w:multiLevelType w:val="hybridMultilevel"/>
    <w:tmpl w:val="9974620A"/>
    <w:lvl w:ilvl="0" w:tplc="A7BED560">
      <w:start w:val="1"/>
      <w:numFmt w:val="decimal"/>
      <w:lvlText w:val="%1."/>
      <w:lvlJc w:val="left"/>
      <w:pPr>
        <w:ind w:left="1569" w:hanging="435"/>
      </w:pPr>
      <w:rPr>
        <w:color w:val="auto"/>
      </w:rPr>
    </w:lvl>
    <w:lvl w:ilvl="1" w:tplc="63B0D496">
      <w:start w:val="1"/>
      <w:numFmt w:val="decimal"/>
      <w:lvlText w:val="%2)"/>
      <w:lvlJc w:val="left"/>
      <w:pPr>
        <w:ind w:left="3765" w:hanging="360"/>
      </w:pPr>
    </w:lvl>
    <w:lvl w:ilvl="2" w:tplc="0F8E22AA">
      <w:start w:val="1"/>
      <w:numFmt w:val="lowerRoman"/>
      <w:lvlText w:val="%3."/>
      <w:lvlJc w:val="right"/>
      <w:pPr>
        <w:ind w:left="4485" w:hanging="180"/>
      </w:pPr>
    </w:lvl>
    <w:lvl w:ilvl="3" w:tplc="5E4041C8">
      <w:start w:val="1"/>
      <w:numFmt w:val="decimal"/>
      <w:lvlText w:val="%4."/>
      <w:lvlJc w:val="left"/>
      <w:pPr>
        <w:ind w:left="5205" w:hanging="360"/>
      </w:pPr>
    </w:lvl>
    <w:lvl w:ilvl="4" w:tplc="06FE8894">
      <w:start w:val="1"/>
      <w:numFmt w:val="lowerLetter"/>
      <w:lvlText w:val="%5."/>
      <w:lvlJc w:val="left"/>
      <w:pPr>
        <w:ind w:left="5925" w:hanging="360"/>
      </w:pPr>
    </w:lvl>
    <w:lvl w:ilvl="5" w:tplc="F50C6450">
      <w:start w:val="1"/>
      <w:numFmt w:val="lowerRoman"/>
      <w:lvlText w:val="%6."/>
      <w:lvlJc w:val="right"/>
      <w:pPr>
        <w:ind w:left="6645" w:hanging="180"/>
      </w:pPr>
    </w:lvl>
    <w:lvl w:ilvl="6" w:tplc="EDC8D8CC">
      <w:start w:val="1"/>
      <w:numFmt w:val="decimal"/>
      <w:lvlText w:val="%7."/>
      <w:lvlJc w:val="left"/>
      <w:pPr>
        <w:ind w:left="7365" w:hanging="360"/>
      </w:pPr>
    </w:lvl>
    <w:lvl w:ilvl="7" w:tplc="BEE8761E">
      <w:start w:val="1"/>
      <w:numFmt w:val="lowerLetter"/>
      <w:lvlText w:val="%8."/>
      <w:lvlJc w:val="left"/>
      <w:pPr>
        <w:ind w:left="8085" w:hanging="360"/>
      </w:pPr>
    </w:lvl>
    <w:lvl w:ilvl="8" w:tplc="B93E28F0">
      <w:start w:val="1"/>
      <w:numFmt w:val="lowerRoman"/>
      <w:lvlText w:val="%9."/>
      <w:lvlJc w:val="right"/>
      <w:pPr>
        <w:ind w:left="8805" w:hanging="180"/>
      </w:pPr>
    </w:lvl>
  </w:abstractNum>
  <w:abstractNum w:abstractNumId="23" w15:restartNumberingAfterBreak="0">
    <w:nsid w:val="3DF518F4"/>
    <w:multiLevelType w:val="hybridMultilevel"/>
    <w:tmpl w:val="1422A842"/>
    <w:lvl w:ilvl="0" w:tplc="45ECD5E6">
      <w:start w:val="80"/>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075414"/>
    <w:multiLevelType w:val="hybridMultilevel"/>
    <w:tmpl w:val="A37401F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5F056F5"/>
    <w:multiLevelType w:val="hybridMultilevel"/>
    <w:tmpl w:val="4AAE7F76"/>
    <w:lvl w:ilvl="0" w:tplc="5FF4A4E0">
      <w:start w:val="1"/>
      <w:numFmt w:val="decimal"/>
      <w:lvlText w:val="%1)"/>
      <w:lvlJc w:val="left"/>
      <w:pPr>
        <w:ind w:left="1440" w:hanging="360"/>
      </w:pPr>
      <w:rPr>
        <w:rFonts w:ascii="Times New Roman" w:hAnsi="Times New Roman" w:cs="Times New Roman" w:hint="default"/>
        <w:sz w:val="28"/>
        <w:szCs w:val="28"/>
      </w:rPr>
    </w:lvl>
    <w:lvl w:ilvl="1" w:tplc="F33CD266">
      <w:start w:val="1"/>
      <w:numFmt w:val="lowerLetter"/>
      <w:lvlText w:val="%2."/>
      <w:lvlJc w:val="left"/>
      <w:pPr>
        <w:ind w:left="2160" w:hanging="360"/>
      </w:pPr>
    </w:lvl>
    <w:lvl w:ilvl="2" w:tplc="3102934A">
      <w:start w:val="1"/>
      <w:numFmt w:val="lowerRoman"/>
      <w:lvlText w:val="%3."/>
      <w:lvlJc w:val="right"/>
      <w:pPr>
        <w:ind w:left="2880" w:hanging="180"/>
      </w:pPr>
    </w:lvl>
    <w:lvl w:ilvl="3" w:tplc="E8E07562">
      <w:start w:val="1"/>
      <w:numFmt w:val="decimal"/>
      <w:lvlText w:val="%4."/>
      <w:lvlJc w:val="left"/>
      <w:pPr>
        <w:ind w:left="3600" w:hanging="360"/>
      </w:pPr>
    </w:lvl>
    <w:lvl w:ilvl="4" w:tplc="CCE4CDFE">
      <w:start w:val="1"/>
      <w:numFmt w:val="lowerLetter"/>
      <w:lvlText w:val="%5."/>
      <w:lvlJc w:val="left"/>
      <w:pPr>
        <w:ind w:left="4320" w:hanging="360"/>
      </w:pPr>
    </w:lvl>
    <w:lvl w:ilvl="5" w:tplc="20D863F6">
      <w:start w:val="1"/>
      <w:numFmt w:val="lowerRoman"/>
      <w:lvlText w:val="%6."/>
      <w:lvlJc w:val="right"/>
      <w:pPr>
        <w:ind w:left="5040" w:hanging="180"/>
      </w:pPr>
    </w:lvl>
    <w:lvl w:ilvl="6" w:tplc="6C98A42C">
      <w:start w:val="1"/>
      <w:numFmt w:val="decimal"/>
      <w:lvlText w:val="%7."/>
      <w:lvlJc w:val="left"/>
      <w:pPr>
        <w:ind w:left="5760" w:hanging="360"/>
      </w:pPr>
    </w:lvl>
    <w:lvl w:ilvl="7" w:tplc="9864E380">
      <w:start w:val="1"/>
      <w:numFmt w:val="lowerLetter"/>
      <w:lvlText w:val="%8."/>
      <w:lvlJc w:val="left"/>
      <w:pPr>
        <w:ind w:left="6480" w:hanging="360"/>
      </w:pPr>
    </w:lvl>
    <w:lvl w:ilvl="8" w:tplc="3B2C9096">
      <w:start w:val="1"/>
      <w:numFmt w:val="lowerRoman"/>
      <w:lvlText w:val="%9."/>
      <w:lvlJc w:val="right"/>
      <w:pPr>
        <w:ind w:left="7200" w:hanging="180"/>
      </w:pPr>
    </w:lvl>
  </w:abstractNum>
  <w:abstractNum w:abstractNumId="26" w15:restartNumberingAfterBreak="0">
    <w:nsid w:val="48424A57"/>
    <w:multiLevelType w:val="hybridMultilevel"/>
    <w:tmpl w:val="EC32D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DE15A4"/>
    <w:multiLevelType w:val="hybridMultilevel"/>
    <w:tmpl w:val="FEFA8520"/>
    <w:lvl w:ilvl="0" w:tplc="2DFA4E62">
      <w:start w:val="8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B7123E"/>
    <w:multiLevelType w:val="hybridMultilevel"/>
    <w:tmpl w:val="202207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F34CB2"/>
    <w:multiLevelType w:val="hybridMultilevel"/>
    <w:tmpl w:val="556C855C"/>
    <w:lvl w:ilvl="0" w:tplc="2B0CD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1531A9C"/>
    <w:multiLevelType w:val="hybridMultilevel"/>
    <w:tmpl w:val="315025B6"/>
    <w:lvl w:ilvl="0" w:tplc="88BC25F6">
      <w:start w:val="21"/>
      <w:numFmt w:val="decimal"/>
      <w:lvlText w:val="%1."/>
      <w:lvlJc w:val="left"/>
      <w:pPr>
        <w:ind w:left="215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4144E8C"/>
    <w:multiLevelType w:val="hybridMultilevel"/>
    <w:tmpl w:val="1EE6A8BA"/>
    <w:lvl w:ilvl="0" w:tplc="8020E2AA">
      <w:start w:val="1"/>
      <w:numFmt w:val="decimal"/>
      <w:lvlText w:val="%1)"/>
      <w:lvlJc w:val="left"/>
      <w:pPr>
        <w:ind w:left="1440" w:hanging="360"/>
      </w:pPr>
    </w:lvl>
    <w:lvl w:ilvl="1" w:tplc="3844ED28">
      <w:start w:val="1"/>
      <w:numFmt w:val="lowerLetter"/>
      <w:lvlText w:val="%2."/>
      <w:lvlJc w:val="left"/>
      <w:pPr>
        <w:ind w:left="2160" w:hanging="360"/>
      </w:pPr>
    </w:lvl>
    <w:lvl w:ilvl="2" w:tplc="C4E4D61E">
      <w:start w:val="1"/>
      <w:numFmt w:val="lowerRoman"/>
      <w:lvlText w:val="%3."/>
      <w:lvlJc w:val="right"/>
      <w:pPr>
        <w:ind w:left="2880" w:hanging="180"/>
      </w:pPr>
    </w:lvl>
    <w:lvl w:ilvl="3" w:tplc="F5A2C84E">
      <w:start w:val="1"/>
      <w:numFmt w:val="decimal"/>
      <w:lvlText w:val="%4."/>
      <w:lvlJc w:val="left"/>
      <w:pPr>
        <w:ind w:left="3600" w:hanging="360"/>
      </w:pPr>
    </w:lvl>
    <w:lvl w:ilvl="4" w:tplc="EA58EE2E">
      <w:start w:val="1"/>
      <w:numFmt w:val="lowerLetter"/>
      <w:lvlText w:val="%5."/>
      <w:lvlJc w:val="left"/>
      <w:pPr>
        <w:ind w:left="4320" w:hanging="360"/>
      </w:pPr>
    </w:lvl>
    <w:lvl w:ilvl="5" w:tplc="DC88D7DA">
      <w:start w:val="1"/>
      <w:numFmt w:val="lowerRoman"/>
      <w:lvlText w:val="%6."/>
      <w:lvlJc w:val="right"/>
      <w:pPr>
        <w:ind w:left="5040" w:hanging="180"/>
      </w:pPr>
    </w:lvl>
    <w:lvl w:ilvl="6" w:tplc="3EFA4776">
      <w:start w:val="1"/>
      <w:numFmt w:val="decimal"/>
      <w:lvlText w:val="%7."/>
      <w:lvlJc w:val="left"/>
      <w:pPr>
        <w:ind w:left="5760" w:hanging="360"/>
      </w:pPr>
    </w:lvl>
    <w:lvl w:ilvl="7" w:tplc="C5864DCC">
      <w:start w:val="1"/>
      <w:numFmt w:val="lowerLetter"/>
      <w:lvlText w:val="%8."/>
      <w:lvlJc w:val="left"/>
      <w:pPr>
        <w:ind w:left="6480" w:hanging="360"/>
      </w:pPr>
    </w:lvl>
    <w:lvl w:ilvl="8" w:tplc="F33832EE">
      <w:start w:val="1"/>
      <w:numFmt w:val="lowerRoman"/>
      <w:lvlText w:val="%9."/>
      <w:lvlJc w:val="right"/>
      <w:pPr>
        <w:ind w:left="7200" w:hanging="180"/>
      </w:pPr>
    </w:lvl>
  </w:abstractNum>
  <w:abstractNum w:abstractNumId="32" w15:restartNumberingAfterBreak="0">
    <w:nsid w:val="57E12232"/>
    <w:multiLevelType w:val="hybridMultilevel"/>
    <w:tmpl w:val="3EEA0072"/>
    <w:lvl w:ilvl="0" w:tplc="9B9E8B96">
      <w:start w:val="38"/>
      <w:numFmt w:val="decimal"/>
      <w:lvlText w:val="%1."/>
      <w:lvlJc w:val="left"/>
      <w:pPr>
        <w:ind w:left="214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86E4356"/>
    <w:multiLevelType w:val="hybridMultilevel"/>
    <w:tmpl w:val="98929B5C"/>
    <w:lvl w:ilvl="0" w:tplc="5E067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B1154B2"/>
    <w:multiLevelType w:val="hybridMultilevel"/>
    <w:tmpl w:val="14A45CE6"/>
    <w:lvl w:ilvl="0" w:tplc="9B9E8B96">
      <w:start w:val="38"/>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E5A68BD"/>
    <w:multiLevelType w:val="hybridMultilevel"/>
    <w:tmpl w:val="03B48BD0"/>
    <w:lvl w:ilvl="0" w:tplc="532C315C">
      <w:start w:val="1"/>
      <w:numFmt w:val="decimal"/>
      <w:lvlText w:val="%1)"/>
      <w:lvlJc w:val="left"/>
      <w:pPr>
        <w:ind w:left="1429" w:hanging="360"/>
      </w:pPr>
    </w:lvl>
    <w:lvl w:ilvl="1" w:tplc="E068B11C">
      <w:start w:val="1"/>
      <w:numFmt w:val="lowerLetter"/>
      <w:lvlText w:val="%2."/>
      <w:lvlJc w:val="left"/>
      <w:pPr>
        <w:ind w:left="2149" w:hanging="360"/>
      </w:pPr>
    </w:lvl>
    <w:lvl w:ilvl="2" w:tplc="EB909264">
      <w:start w:val="1"/>
      <w:numFmt w:val="lowerRoman"/>
      <w:lvlText w:val="%3."/>
      <w:lvlJc w:val="right"/>
      <w:pPr>
        <w:ind w:left="2869" w:hanging="180"/>
      </w:pPr>
    </w:lvl>
    <w:lvl w:ilvl="3" w:tplc="7A8E2748">
      <w:start w:val="1"/>
      <w:numFmt w:val="decimal"/>
      <w:lvlText w:val="%4."/>
      <w:lvlJc w:val="left"/>
      <w:pPr>
        <w:ind w:left="3589" w:hanging="360"/>
      </w:pPr>
    </w:lvl>
    <w:lvl w:ilvl="4" w:tplc="53BCAD48">
      <w:start w:val="1"/>
      <w:numFmt w:val="lowerLetter"/>
      <w:lvlText w:val="%5."/>
      <w:lvlJc w:val="left"/>
      <w:pPr>
        <w:ind w:left="4309" w:hanging="360"/>
      </w:pPr>
    </w:lvl>
    <w:lvl w:ilvl="5" w:tplc="3350DDDE">
      <w:start w:val="1"/>
      <w:numFmt w:val="lowerRoman"/>
      <w:lvlText w:val="%6."/>
      <w:lvlJc w:val="right"/>
      <w:pPr>
        <w:ind w:left="5029" w:hanging="180"/>
      </w:pPr>
    </w:lvl>
    <w:lvl w:ilvl="6" w:tplc="4AE487E8">
      <w:start w:val="1"/>
      <w:numFmt w:val="decimal"/>
      <w:lvlText w:val="%7."/>
      <w:lvlJc w:val="left"/>
      <w:pPr>
        <w:ind w:left="5749" w:hanging="360"/>
      </w:pPr>
    </w:lvl>
    <w:lvl w:ilvl="7" w:tplc="5582CBB0">
      <w:start w:val="1"/>
      <w:numFmt w:val="lowerLetter"/>
      <w:lvlText w:val="%8."/>
      <w:lvlJc w:val="left"/>
      <w:pPr>
        <w:ind w:left="6469" w:hanging="360"/>
      </w:pPr>
    </w:lvl>
    <w:lvl w:ilvl="8" w:tplc="9946ADCE">
      <w:start w:val="1"/>
      <w:numFmt w:val="lowerRoman"/>
      <w:lvlText w:val="%9."/>
      <w:lvlJc w:val="right"/>
      <w:pPr>
        <w:ind w:left="7189" w:hanging="180"/>
      </w:pPr>
    </w:lvl>
  </w:abstractNum>
  <w:abstractNum w:abstractNumId="36" w15:restartNumberingAfterBreak="0">
    <w:nsid w:val="5F255913"/>
    <w:multiLevelType w:val="hybridMultilevel"/>
    <w:tmpl w:val="96549FB4"/>
    <w:lvl w:ilvl="0" w:tplc="3DDC7F28">
      <w:start w:val="5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2E372F"/>
    <w:multiLevelType w:val="hybridMultilevel"/>
    <w:tmpl w:val="8BDC238E"/>
    <w:lvl w:ilvl="0" w:tplc="9E0CCB3E">
      <w:start w:val="3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9704B6"/>
    <w:multiLevelType w:val="hybridMultilevel"/>
    <w:tmpl w:val="EBE2E738"/>
    <w:lvl w:ilvl="0" w:tplc="0DCA5C08">
      <w:start w:val="1"/>
      <w:numFmt w:val="decimal"/>
      <w:lvlText w:val="%1)"/>
      <w:lvlJc w:val="left"/>
      <w:pPr>
        <w:ind w:left="1417" w:hanging="360"/>
      </w:pPr>
    </w:lvl>
    <w:lvl w:ilvl="1" w:tplc="2D7A0816">
      <w:start w:val="1"/>
      <w:numFmt w:val="lowerLetter"/>
      <w:lvlText w:val="%2."/>
      <w:lvlJc w:val="left"/>
      <w:pPr>
        <w:ind w:left="2137" w:hanging="360"/>
      </w:pPr>
    </w:lvl>
    <w:lvl w:ilvl="2" w:tplc="B4AA83E6">
      <w:start w:val="1"/>
      <w:numFmt w:val="lowerRoman"/>
      <w:lvlText w:val="%3."/>
      <w:lvlJc w:val="right"/>
      <w:pPr>
        <w:ind w:left="2857" w:hanging="180"/>
      </w:pPr>
    </w:lvl>
    <w:lvl w:ilvl="3" w:tplc="8542C41E">
      <w:start w:val="1"/>
      <w:numFmt w:val="decimal"/>
      <w:lvlText w:val="%4."/>
      <w:lvlJc w:val="left"/>
      <w:pPr>
        <w:ind w:left="3577" w:hanging="360"/>
      </w:pPr>
    </w:lvl>
    <w:lvl w:ilvl="4" w:tplc="5A806E20">
      <w:start w:val="1"/>
      <w:numFmt w:val="lowerLetter"/>
      <w:lvlText w:val="%5."/>
      <w:lvlJc w:val="left"/>
      <w:pPr>
        <w:ind w:left="4297" w:hanging="360"/>
      </w:pPr>
    </w:lvl>
    <w:lvl w:ilvl="5" w:tplc="584E33F4">
      <w:start w:val="1"/>
      <w:numFmt w:val="lowerRoman"/>
      <w:lvlText w:val="%6."/>
      <w:lvlJc w:val="right"/>
      <w:pPr>
        <w:ind w:left="5017" w:hanging="180"/>
      </w:pPr>
    </w:lvl>
    <w:lvl w:ilvl="6" w:tplc="78B4F97A">
      <w:start w:val="1"/>
      <w:numFmt w:val="decimal"/>
      <w:lvlText w:val="%7."/>
      <w:lvlJc w:val="left"/>
      <w:pPr>
        <w:ind w:left="5737" w:hanging="360"/>
      </w:pPr>
    </w:lvl>
    <w:lvl w:ilvl="7" w:tplc="6F523EE0">
      <w:start w:val="1"/>
      <w:numFmt w:val="lowerLetter"/>
      <w:lvlText w:val="%8."/>
      <w:lvlJc w:val="left"/>
      <w:pPr>
        <w:ind w:left="6457" w:hanging="360"/>
      </w:pPr>
    </w:lvl>
    <w:lvl w:ilvl="8" w:tplc="86FA89E0">
      <w:start w:val="1"/>
      <w:numFmt w:val="lowerRoman"/>
      <w:lvlText w:val="%9."/>
      <w:lvlJc w:val="right"/>
      <w:pPr>
        <w:ind w:left="7177" w:hanging="180"/>
      </w:pPr>
    </w:lvl>
  </w:abstractNum>
  <w:abstractNum w:abstractNumId="39" w15:restartNumberingAfterBreak="0">
    <w:nsid w:val="637546AA"/>
    <w:multiLevelType w:val="hybridMultilevel"/>
    <w:tmpl w:val="712ADD42"/>
    <w:lvl w:ilvl="0" w:tplc="660E9B62">
      <w:start w:val="7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64667A84"/>
    <w:multiLevelType w:val="hybridMultilevel"/>
    <w:tmpl w:val="DD4EB212"/>
    <w:lvl w:ilvl="0" w:tplc="54941BC6">
      <w:start w:val="76"/>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3B1808"/>
    <w:multiLevelType w:val="hybridMultilevel"/>
    <w:tmpl w:val="4BD82DB2"/>
    <w:lvl w:ilvl="0" w:tplc="88BC25F6">
      <w:start w:val="20"/>
      <w:numFmt w:val="decimal"/>
      <w:lvlText w:val="%1."/>
      <w:lvlJc w:val="left"/>
      <w:pPr>
        <w:ind w:left="144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E046DE"/>
    <w:multiLevelType w:val="hybridMultilevel"/>
    <w:tmpl w:val="D408F34E"/>
    <w:lvl w:ilvl="0" w:tplc="9B9E8B96">
      <w:start w:val="38"/>
      <w:numFmt w:val="decimal"/>
      <w:lvlText w:val="%1."/>
      <w:lvlJc w:val="left"/>
      <w:pPr>
        <w:ind w:left="214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689310C0"/>
    <w:multiLevelType w:val="hybridMultilevel"/>
    <w:tmpl w:val="BF70A540"/>
    <w:lvl w:ilvl="0" w:tplc="29AAAC18">
      <w:start w:val="15"/>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4" w15:restartNumberingAfterBreak="0">
    <w:nsid w:val="725E4401"/>
    <w:multiLevelType w:val="hybridMultilevel"/>
    <w:tmpl w:val="3678F90E"/>
    <w:lvl w:ilvl="0" w:tplc="1FFEB1AE">
      <w:start w:val="35"/>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850064"/>
    <w:multiLevelType w:val="hybridMultilevel"/>
    <w:tmpl w:val="9214ADE4"/>
    <w:lvl w:ilvl="0" w:tplc="671274A6">
      <w:start w:val="5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FE1978"/>
    <w:multiLevelType w:val="hybridMultilevel"/>
    <w:tmpl w:val="7B504A02"/>
    <w:lvl w:ilvl="0" w:tplc="BEDC9E06">
      <w:start w:val="85"/>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46D53"/>
    <w:multiLevelType w:val="hybridMultilevel"/>
    <w:tmpl w:val="9974620A"/>
    <w:lvl w:ilvl="0" w:tplc="A7BED560">
      <w:start w:val="1"/>
      <w:numFmt w:val="decimal"/>
      <w:lvlText w:val="%1."/>
      <w:lvlJc w:val="left"/>
      <w:pPr>
        <w:ind w:left="1569" w:hanging="435"/>
      </w:pPr>
      <w:rPr>
        <w:color w:val="auto"/>
      </w:rPr>
    </w:lvl>
    <w:lvl w:ilvl="1" w:tplc="63B0D496">
      <w:start w:val="1"/>
      <w:numFmt w:val="decimal"/>
      <w:lvlText w:val="%2)"/>
      <w:lvlJc w:val="left"/>
      <w:pPr>
        <w:ind w:left="3765" w:hanging="360"/>
      </w:pPr>
    </w:lvl>
    <w:lvl w:ilvl="2" w:tplc="0F8E22AA">
      <w:start w:val="1"/>
      <w:numFmt w:val="lowerRoman"/>
      <w:lvlText w:val="%3."/>
      <w:lvlJc w:val="right"/>
      <w:pPr>
        <w:ind w:left="4485" w:hanging="180"/>
      </w:pPr>
    </w:lvl>
    <w:lvl w:ilvl="3" w:tplc="5E4041C8">
      <w:start w:val="1"/>
      <w:numFmt w:val="decimal"/>
      <w:lvlText w:val="%4."/>
      <w:lvlJc w:val="left"/>
      <w:pPr>
        <w:ind w:left="5205" w:hanging="360"/>
      </w:pPr>
    </w:lvl>
    <w:lvl w:ilvl="4" w:tplc="06FE8894">
      <w:start w:val="1"/>
      <w:numFmt w:val="lowerLetter"/>
      <w:lvlText w:val="%5."/>
      <w:lvlJc w:val="left"/>
      <w:pPr>
        <w:ind w:left="5925" w:hanging="360"/>
      </w:pPr>
    </w:lvl>
    <w:lvl w:ilvl="5" w:tplc="F50C6450">
      <w:start w:val="1"/>
      <w:numFmt w:val="lowerRoman"/>
      <w:lvlText w:val="%6."/>
      <w:lvlJc w:val="right"/>
      <w:pPr>
        <w:ind w:left="6645" w:hanging="180"/>
      </w:pPr>
    </w:lvl>
    <w:lvl w:ilvl="6" w:tplc="EDC8D8CC">
      <w:start w:val="1"/>
      <w:numFmt w:val="decimal"/>
      <w:lvlText w:val="%7."/>
      <w:lvlJc w:val="left"/>
      <w:pPr>
        <w:ind w:left="7365" w:hanging="360"/>
      </w:pPr>
    </w:lvl>
    <w:lvl w:ilvl="7" w:tplc="BEE8761E">
      <w:start w:val="1"/>
      <w:numFmt w:val="lowerLetter"/>
      <w:lvlText w:val="%8."/>
      <w:lvlJc w:val="left"/>
      <w:pPr>
        <w:ind w:left="8085" w:hanging="360"/>
      </w:pPr>
    </w:lvl>
    <w:lvl w:ilvl="8" w:tplc="B93E28F0">
      <w:start w:val="1"/>
      <w:numFmt w:val="lowerRoman"/>
      <w:lvlText w:val="%9."/>
      <w:lvlJc w:val="right"/>
      <w:pPr>
        <w:ind w:left="8805" w:hanging="180"/>
      </w:pPr>
    </w:lvl>
  </w:abstractNum>
  <w:abstractNum w:abstractNumId="48" w15:restartNumberingAfterBreak="0">
    <w:nsid w:val="7EF95A7E"/>
    <w:multiLevelType w:val="hybridMultilevel"/>
    <w:tmpl w:val="AD6EC698"/>
    <w:lvl w:ilvl="0" w:tplc="F47E3FE0">
      <w:start w:val="55"/>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22"/>
  </w:num>
  <w:num w:numId="4">
    <w:abstractNumId w:val="25"/>
  </w:num>
  <w:num w:numId="5">
    <w:abstractNumId w:val="31"/>
  </w:num>
  <w:num w:numId="6">
    <w:abstractNumId w:val="35"/>
  </w:num>
  <w:num w:numId="7">
    <w:abstractNumId w:val="38"/>
  </w:num>
  <w:num w:numId="8">
    <w:abstractNumId w:val="8"/>
  </w:num>
  <w:num w:numId="9">
    <w:abstractNumId w:val="26"/>
  </w:num>
  <w:num w:numId="10">
    <w:abstractNumId w:val="2"/>
  </w:num>
  <w:num w:numId="11">
    <w:abstractNumId w:val="43"/>
  </w:num>
  <w:num w:numId="12">
    <w:abstractNumId w:val="17"/>
  </w:num>
  <w:num w:numId="13">
    <w:abstractNumId w:val="47"/>
  </w:num>
  <w:num w:numId="14">
    <w:abstractNumId w:val="7"/>
  </w:num>
  <w:num w:numId="15">
    <w:abstractNumId w:val="14"/>
  </w:num>
  <w:num w:numId="16">
    <w:abstractNumId w:val="18"/>
  </w:num>
  <w:num w:numId="17">
    <w:abstractNumId w:val="41"/>
  </w:num>
  <w:num w:numId="18">
    <w:abstractNumId w:val="0"/>
  </w:num>
  <w:num w:numId="19">
    <w:abstractNumId w:val="30"/>
  </w:num>
  <w:num w:numId="20">
    <w:abstractNumId w:val="10"/>
  </w:num>
  <w:num w:numId="21">
    <w:abstractNumId w:val="19"/>
  </w:num>
  <w:num w:numId="22">
    <w:abstractNumId w:val="13"/>
  </w:num>
  <w:num w:numId="23">
    <w:abstractNumId w:val="34"/>
  </w:num>
  <w:num w:numId="24">
    <w:abstractNumId w:val="32"/>
  </w:num>
  <w:num w:numId="25">
    <w:abstractNumId w:val="42"/>
  </w:num>
  <w:num w:numId="26">
    <w:abstractNumId w:val="20"/>
  </w:num>
  <w:num w:numId="27">
    <w:abstractNumId w:val="48"/>
  </w:num>
  <w:num w:numId="28">
    <w:abstractNumId w:val="36"/>
  </w:num>
  <w:num w:numId="29">
    <w:abstractNumId w:val="9"/>
  </w:num>
  <w:num w:numId="30">
    <w:abstractNumId w:val="29"/>
  </w:num>
  <w:num w:numId="31">
    <w:abstractNumId w:val="21"/>
  </w:num>
  <w:num w:numId="32">
    <w:abstractNumId w:val="37"/>
  </w:num>
  <w:num w:numId="33">
    <w:abstractNumId w:val="45"/>
  </w:num>
  <w:num w:numId="34">
    <w:abstractNumId w:val="4"/>
  </w:num>
  <w:num w:numId="35">
    <w:abstractNumId w:val="6"/>
  </w:num>
  <w:num w:numId="36">
    <w:abstractNumId w:val="24"/>
  </w:num>
  <w:num w:numId="37">
    <w:abstractNumId w:val="28"/>
  </w:num>
  <w:num w:numId="38">
    <w:abstractNumId w:val="39"/>
  </w:num>
  <w:num w:numId="39">
    <w:abstractNumId w:val="1"/>
  </w:num>
  <w:num w:numId="40">
    <w:abstractNumId w:val="40"/>
  </w:num>
  <w:num w:numId="41">
    <w:abstractNumId w:val="23"/>
  </w:num>
  <w:num w:numId="42">
    <w:abstractNumId w:val="27"/>
  </w:num>
  <w:num w:numId="43">
    <w:abstractNumId w:val="11"/>
  </w:num>
  <w:num w:numId="44">
    <w:abstractNumId w:val="46"/>
  </w:num>
  <w:num w:numId="45">
    <w:abstractNumId w:val="16"/>
  </w:num>
  <w:num w:numId="46">
    <w:abstractNumId w:val="33"/>
  </w:num>
  <w:num w:numId="47">
    <w:abstractNumId w:val="44"/>
  </w:num>
  <w:num w:numId="48">
    <w:abstractNumId w:val="1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141"/>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FC"/>
    <w:rsid w:val="00000522"/>
    <w:rsid w:val="0000518D"/>
    <w:rsid w:val="00006311"/>
    <w:rsid w:val="000241C9"/>
    <w:rsid w:val="00024366"/>
    <w:rsid w:val="00024730"/>
    <w:rsid w:val="00024827"/>
    <w:rsid w:val="00031793"/>
    <w:rsid w:val="0006725F"/>
    <w:rsid w:val="000730F3"/>
    <w:rsid w:val="00077DD9"/>
    <w:rsid w:val="00080E92"/>
    <w:rsid w:val="000844B4"/>
    <w:rsid w:val="00085A98"/>
    <w:rsid w:val="000914A0"/>
    <w:rsid w:val="000956D2"/>
    <w:rsid w:val="00096658"/>
    <w:rsid w:val="000A5C6E"/>
    <w:rsid w:val="000A5DC6"/>
    <w:rsid w:val="000A6274"/>
    <w:rsid w:val="000B35EA"/>
    <w:rsid w:val="000B4AD6"/>
    <w:rsid w:val="000C3588"/>
    <w:rsid w:val="000C59A3"/>
    <w:rsid w:val="000D07B5"/>
    <w:rsid w:val="000E248A"/>
    <w:rsid w:val="000E4745"/>
    <w:rsid w:val="000F5D46"/>
    <w:rsid w:val="00102090"/>
    <w:rsid w:val="001035C8"/>
    <w:rsid w:val="001125D8"/>
    <w:rsid w:val="001161E7"/>
    <w:rsid w:val="00126954"/>
    <w:rsid w:val="0013419D"/>
    <w:rsid w:val="00136C47"/>
    <w:rsid w:val="00137F7C"/>
    <w:rsid w:val="001509F2"/>
    <w:rsid w:val="00156FC0"/>
    <w:rsid w:val="00164BB4"/>
    <w:rsid w:val="00173D1D"/>
    <w:rsid w:val="001759DB"/>
    <w:rsid w:val="00175E6D"/>
    <w:rsid w:val="0018060F"/>
    <w:rsid w:val="00184130"/>
    <w:rsid w:val="001845BF"/>
    <w:rsid w:val="001A0BF6"/>
    <w:rsid w:val="001A1FCF"/>
    <w:rsid w:val="001A6CBA"/>
    <w:rsid w:val="001B0E4D"/>
    <w:rsid w:val="001B4463"/>
    <w:rsid w:val="001B7D93"/>
    <w:rsid w:val="001C0363"/>
    <w:rsid w:val="001C500E"/>
    <w:rsid w:val="001C7A57"/>
    <w:rsid w:val="001D0101"/>
    <w:rsid w:val="001D01AF"/>
    <w:rsid w:val="001D2E93"/>
    <w:rsid w:val="001D4656"/>
    <w:rsid w:val="001D47DF"/>
    <w:rsid w:val="001D65B8"/>
    <w:rsid w:val="001E0571"/>
    <w:rsid w:val="001E4820"/>
    <w:rsid w:val="001E6872"/>
    <w:rsid w:val="001E6CFD"/>
    <w:rsid w:val="001E746A"/>
    <w:rsid w:val="001F0CC6"/>
    <w:rsid w:val="001F2A6E"/>
    <w:rsid w:val="001F4AB9"/>
    <w:rsid w:val="002146E4"/>
    <w:rsid w:val="0021770B"/>
    <w:rsid w:val="0022539E"/>
    <w:rsid w:val="00240857"/>
    <w:rsid w:val="002457CD"/>
    <w:rsid w:val="00246F74"/>
    <w:rsid w:val="00253198"/>
    <w:rsid w:val="00257DC4"/>
    <w:rsid w:val="00261CDB"/>
    <w:rsid w:val="00262E41"/>
    <w:rsid w:val="00263BCF"/>
    <w:rsid w:val="002644D2"/>
    <w:rsid w:val="0026794A"/>
    <w:rsid w:val="00270C56"/>
    <w:rsid w:val="00284958"/>
    <w:rsid w:val="00291ED4"/>
    <w:rsid w:val="0029486C"/>
    <w:rsid w:val="00296E24"/>
    <w:rsid w:val="002A033C"/>
    <w:rsid w:val="002A791B"/>
    <w:rsid w:val="002C1847"/>
    <w:rsid w:val="002C4C00"/>
    <w:rsid w:val="002D548A"/>
    <w:rsid w:val="002D5A28"/>
    <w:rsid w:val="003000F7"/>
    <w:rsid w:val="00301F58"/>
    <w:rsid w:val="00302F3D"/>
    <w:rsid w:val="00305C19"/>
    <w:rsid w:val="00312666"/>
    <w:rsid w:val="00321A68"/>
    <w:rsid w:val="00336F9D"/>
    <w:rsid w:val="0034243B"/>
    <w:rsid w:val="00342CD4"/>
    <w:rsid w:val="003436CB"/>
    <w:rsid w:val="0035263A"/>
    <w:rsid w:val="00357545"/>
    <w:rsid w:val="003653ED"/>
    <w:rsid w:val="00370917"/>
    <w:rsid w:val="0037213B"/>
    <w:rsid w:val="00373AE6"/>
    <w:rsid w:val="00373C82"/>
    <w:rsid w:val="00377404"/>
    <w:rsid w:val="00381D74"/>
    <w:rsid w:val="00381EBB"/>
    <w:rsid w:val="003871F7"/>
    <w:rsid w:val="00392529"/>
    <w:rsid w:val="003933EC"/>
    <w:rsid w:val="00396247"/>
    <w:rsid w:val="003A25CB"/>
    <w:rsid w:val="003A65BE"/>
    <w:rsid w:val="003A699F"/>
    <w:rsid w:val="003A77E9"/>
    <w:rsid w:val="003A7D91"/>
    <w:rsid w:val="003B3584"/>
    <w:rsid w:val="003B559A"/>
    <w:rsid w:val="003B5A08"/>
    <w:rsid w:val="003C0C1E"/>
    <w:rsid w:val="003C3A10"/>
    <w:rsid w:val="003C3CAB"/>
    <w:rsid w:val="003D196A"/>
    <w:rsid w:val="003D66AC"/>
    <w:rsid w:val="003E1C77"/>
    <w:rsid w:val="003F539D"/>
    <w:rsid w:val="00407E23"/>
    <w:rsid w:val="00411BA5"/>
    <w:rsid w:val="00416F52"/>
    <w:rsid w:val="0042290D"/>
    <w:rsid w:val="004231BF"/>
    <w:rsid w:val="00430D82"/>
    <w:rsid w:val="004342B6"/>
    <w:rsid w:val="004456E0"/>
    <w:rsid w:val="00447E93"/>
    <w:rsid w:val="004508F9"/>
    <w:rsid w:val="00452CE7"/>
    <w:rsid w:val="00464376"/>
    <w:rsid w:val="004653CF"/>
    <w:rsid w:val="004768DC"/>
    <w:rsid w:val="00477E34"/>
    <w:rsid w:val="00483E69"/>
    <w:rsid w:val="004A00D5"/>
    <w:rsid w:val="004A2400"/>
    <w:rsid w:val="004A2BBE"/>
    <w:rsid w:val="004A6037"/>
    <w:rsid w:val="004B3D03"/>
    <w:rsid w:val="004B3E2B"/>
    <w:rsid w:val="004C73F4"/>
    <w:rsid w:val="004D27FA"/>
    <w:rsid w:val="004E7048"/>
    <w:rsid w:val="004F498B"/>
    <w:rsid w:val="00504430"/>
    <w:rsid w:val="0050530E"/>
    <w:rsid w:val="005103C0"/>
    <w:rsid w:val="005117A8"/>
    <w:rsid w:val="00523BD2"/>
    <w:rsid w:val="00524BDA"/>
    <w:rsid w:val="005312CB"/>
    <w:rsid w:val="00537961"/>
    <w:rsid w:val="00537CFF"/>
    <w:rsid w:val="005414D5"/>
    <w:rsid w:val="00541C45"/>
    <w:rsid w:val="00545E66"/>
    <w:rsid w:val="0054769B"/>
    <w:rsid w:val="00550D01"/>
    <w:rsid w:val="00553D79"/>
    <w:rsid w:val="00563EF4"/>
    <w:rsid w:val="005642EE"/>
    <w:rsid w:val="00564A59"/>
    <w:rsid w:val="00580CF3"/>
    <w:rsid w:val="00584008"/>
    <w:rsid w:val="0059427A"/>
    <w:rsid w:val="00595838"/>
    <w:rsid w:val="0059603B"/>
    <w:rsid w:val="005A0B49"/>
    <w:rsid w:val="005C08D9"/>
    <w:rsid w:val="005C1D3C"/>
    <w:rsid w:val="005C2D30"/>
    <w:rsid w:val="005E2EE8"/>
    <w:rsid w:val="005F0166"/>
    <w:rsid w:val="005F0A32"/>
    <w:rsid w:val="005F2252"/>
    <w:rsid w:val="005F22BC"/>
    <w:rsid w:val="00612DF9"/>
    <w:rsid w:val="00630F0C"/>
    <w:rsid w:val="00633953"/>
    <w:rsid w:val="006361FF"/>
    <w:rsid w:val="006412E5"/>
    <w:rsid w:val="00651908"/>
    <w:rsid w:val="006600AB"/>
    <w:rsid w:val="0066478F"/>
    <w:rsid w:val="00666099"/>
    <w:rsid w:val="00674804"/>
    <w:rsid w:val="00685C42"/>
    <w:rsid w:val="0069223C"/>
    <w:rsid w:val="006924CE"/>
    <w:rsid w:val="00693D57"/>
    <w:rsid w:val="006954C1"/>
    <w:rsid w:val="006956F9"/>
    <w:rsid w:val="00697D03"/>
    <w:rsid w:val="006A6350"/>
    <w:rsid w:val="006A7AA7"/>
    <w:rsid w:val="006B0E80"/>
    <w:rsid w:val="006C0E1A"/>
    <w:rsid w:val="006D0F10"/>
    <w:rsid w:val="006D34E1"/>
    <w:rsid w:val="006D4477"/>
    <w:rsid w:val="006D771D"/>
    <w:rsid w:val="006F390C"/>
    <w:rsid w:val="006F7894"/>
    <w:rsid w:val="00700A8C"/>
    <w:rsid w:val="007044BD"/>
    <w:rsid w:val="00710C57"/>
    <w:rsid w:val="00713921"/>
    <w:rsid w:val="00720C87"/>
    <w:rsid w:val="00726E34"/>
    <w:rsid w:val="00753198"/>
    <w:rsid w:val="00755224"/>
    <w:rsid w:val="007577F7"/>
    <w:rsid w:val="007742C5"/>
    <w:rsid w:val="00774421"/>
    <w:rsid w:val="00783993"/>
    <w:rsid w:val="007A548E"/>
    <w:rsid w:val="007B2087"/>
    <w:rsid w:val="007B798C"/>
    <w:rsid w:val="007C1507"/>
    <w:rsid w:val="007D1234"/>
    <w:rsid w:val="007D5C82"/>
    <w:rsid w:val="007D718E"/>
    <w:rsid w:val="007D7AA0"/>
    <w:rsid w:val="007E5C12"/>
    <w:rsid w:val="007E5C5B"/>
    <w:rsid w:val="00804EB4"/>
    <w:rsid w:val="0080682C"/>
    <w:rsid w:val="0080743D"/>
    <w:rsid w:val="00816C28"/>
    <w:rsid w:val="00816EE6"/>
    <w:rsid w:val="0082158F"/>
    <w:rsid w:val="00821A7D"/>
    <w:rsid w:val="00822C1A"/>
    <w:rsid w:val="00823486"/>
    <w:rsid w:val="008300C5"/>
    <w:rsid w:val="00830836"/>
    <w:rsid w:val="00835368"/>
    <w:rsid w:val="0083621B"/>
    <w:rsid w:val="0084227F"/>
    <w:rsid w:val="008441E0"/>
    <w:rsid w:val="00845AC6"/>
    <w:rsid w:val="00850DAF"/>
    <w:rsid w:val="00853722"/>
    <w:rsid w:val="00855BC8"/>
    <w:rsid w:val="008633AA"/>
    <w:rsid w:val="00870020"/>
    <w:rsid w:val="00884A5C"/>
    <w:rsid w:val="0089468B"/>
    <w:rsid w:val="008957CD"/>
    <w:rsid w:val="008A34EB"/>
    <w:rsid w:val="008A514B"/>
    <w:rsid w:val="008A71D4"/>
    <w:rsid w:val="008B2AA6"/>
    <w:rsid w:val="008B5C7E"/>
    <w:rsid w:val="008C6F28"/>
    <w:rsid w:val="008D6B34"/>
    <w:rsid w:val="008F1B6D"/>
    <w:rsid w:val="008F39AF"/>
    <w:rsid w:val="008F7273"/>
    <w:rsid w:val="00901F66"/>
    <w:rsid w:val="00916317"/>
    <w:rsid w:val="00917433"/>
    <w:rsid w:val="00923D05"/>
    <w:rsid w:val="00924E46"/>
    <w:rsid w:val="00927B2A"/>
    <w:rsid w:val="00927DC0"/>
    <w:rsid w:val="00934413"/>
    <w:rsid w:val="00936A80"/>
    <w:rsid w:val="0094050C"/>
    <w:rsid w:val="00946DD3"/>
    <w:rsid w:val="00947C7C"/>
    <w:rsid w:val="009550ED"/>
    <w:rsid w:val="00965123"/>
    <w:rsid w:val="009659E5"/>
    <w:rsid w:val="00967E6C"/>
    <w:rsid w:val="00975E05"/>
    <w:rsid w:val="00984B97"/>
    <w:rsid w:val="009917CD"/>
    <w:rsid w:val="00995428"/>
    <w:rsid w:val="009A0E99"/>
    <w:rsid w:val="009A597A"/>
    <w:rsid w:val="009A73E6"/>
    <w:rsid w:val="009B1C40"/>
    <w:rsid w:val="009B7622"/>
    <w:rsid w:val="009C104C"/>
    <w:rsid w:val="009C622A"/>
    <w:rsid w:val="009D25C6"/>
    <w:rsid w:val="009E237A"/>
    <w:rsid w:val="009F02FC"/>
    <w:rsid w:val="00A01356"/>
    <w:rsid w:val="00A07533"/>
    <w:rsid w:val="00A1629B"/>
    <w:rsid w:val="00A330A5"/>
    <w:rsid w:val="00A501F2"/>
    <w:rsid w:val="00A50F4F"/>
    <w:rsid w:val="00A53474"/>
    <w:rsid w:val="00A53EF5"/>
    <w:rsid w:val="00A54984"/>
    <w:rsid w:val="00A6143A"/>
    <w:rsid w:val="00A62B3A"/>
    <w:rsid w:val="00A65659"/>
    <w:rsid w:val="00A90A9D"/>
    <w:rsid w:val="00AB08D8"/>
    <w:rsid w:val="00AB1E27"/>
    <w:rsid w:val="00AB5E58"/>
    <w:rsid w:val="00AC025F"/>
    <w:rsid w:val="00AC0756"/>
    <w:rsid w:val="00AC2F14"/>
    <w:rsid w:val="00AC4CEE"/>
    <w:rsid w:val="00AD2877"/>
    <w:rsid w:val="00AD5313"/>
    <w:rsid w:val="00AD552E"/>
    <w:rsid w:val="00AD6833"/>
    <w:rsid w:val="00AE2506"/>
    <w:rsid w:val="00AE3CD7"/>
    <w:rsid w:val="00AE43FE"/>
    <w:rsid w:val="00AE5F3C"/>
    <w:rsid w:val="00AF7D46"/>
    <w:rsid w:val="00B10DD2"/>
    <w:rsid w:val="00B135C6"/>
    <w:rsid w:val="00B35D3D"/>
    <w:rsid w:val="00B411E0"/>
    <w:rsid w:val="00B447D4"/>
    <w:rsid w:val="00B44924"/>
    <w:rsid w:val="00B54836"/>
    <w:rsid w:val="00B55A8F"/>
    <w:rsid w:val="00B55B44"/>
    <w:rsid w:val="00B55E32"/>
    <w:rsid w:val="00B61896"/>
    <w:rsid w:val="00B6228D"/>
    <w:rsid w:val="00B84B3A"/>
    <w:rsid w:val="00B876F9"/>
    <w:rsid w:val="00B87DD8"/>
    <w:rsid w:val="00B94486"/>
    <w:rsid w:val="00B97056"/>
    <w:rsid w:val="00BA6E6A"/>
    <w:rsid w:val="00BB3BBC"/>
    <w:rsid w:val="00BD148F"/>
    <w:rsid w:val="00BD2174"/>
    <w:rsid w:val="00BE2DB4"/>
    <w:rsid w:val="00BF1F6E"/>
    <w:rsid w:val="00BF463F"/>
    <w:rsid w:val="00BF5C36"/>
    <w:rsid w:val="00BF5C43"/>
    <w:rsid w:val="00C018F0"/>
    <w:rsid w:val="00C0611F"/>
    <w:rsid w:val="00C15848"/>
    <w:rsid w:val="00C20A06"/>
    <w:rsid w:val="00C21B35"/>
    <w:rsid w:val="00C2301F"/>
    <w:rsid w:val="00C31B53"/>
    <w:rsid w:val="00C32688"/>
    <w:rsid w:val="00C36AC2"/>
    <w:rsid w:val="00C44513"/>
    <w:rsid w:val="00C45E62"/>
    <w:rsid w:val="00C61509"/>
    <w:rsid w:val="00C676A0"/>
    <w:rsid w:val="00C752A6"/>
    <w:rsid w:val="00C775F7"/>
    <w:rsid w:val="00C82DD3"/>
    <w:rsid w:val="00C92D2A"/>
    <w:rsid w:val="00C942E6"/>
    <w:rsid w:val="00CA2E99"/>
    <w:rsid w:val="00CA6A01"/>
    <w:rsid w:val="00CA793D"/>
    <w:rsid w:val="00CB138E"/>
    <w:rsid w:val="00CC039E"/>
    <w:rsid w:val="00CD1AB8"/>
    <w:rsid w:val="00CD5984"/>
    <w:rsid w:val="00CE14CB"/>
    <w:rsid w:val="00CE2C5D"/>
    <w:rsid w:val="00CE2EFB"/>
    <w:rsid w:val="00CE4E14"/>
    <w:rsid w:val="00CF1B19"/>
    <w:rsid w:val="00CF39AB"/>
    <w:rsid w:val="00CF6DC6"/>
    <w:rsid w:val="00D10282"/>
    <w:rsid w:val="00D10A2C"/>
    <w:rsid w:val="00D14212"/>
    <w:rsid w:val="00D21000"/>
    <w:rsid w:val="00D27CFC"/>
    <w:rsid w:val="00D31185"/>
    <w:rsid w:val="00D43811"/>
    <w:rsid w:val="00D444E3"/>
    <w:rsid w:val="00D46C90"/>
    <w:rsid w:val="00D517A2"/>
    <w:rsid w:val="00D643E5"/>
    <w:rsid w:val="00D67792"/>
    <w:rsid w:val="00D75501"/>
    <w:rsid w:val="00D77471"/>
    <w:rsid w:val="00D7758A"/>
    <w:rsid w:val="00D929B0"/>
    <w:rsid w:val="00DA2157"/>
    <w:rsid w:val="00DA51AA"/>
    <w:rsid w:val="00DA578C"/>
    <w:rsid w:val="00DB0601"/>
    <w:rsid w:val="00DB4CF0"/>
    <w:rsid w:val="00DB68D7"/>
    <w:rsid w:val="00DB6FC7"/>
    <w:rsid w:val="00DB7C65"/>
    <w:rsid w:val="00DC0563"/>
    <w:rsid w:val="00DD6D19"/>
    <w:rsid w:val="00DE0046"/>
    <w:rsid w:val="00DE08BF"/>
    <w:rsid w:val="00DE24DF"/>
    <w:rsid w:val="00DE644A"/>
    <w:rsid w:val="00DE79C5"/>
    <w:rsid w:val="00DF298D"/>
    <w:rsid w:val="00DF64E3"/>
    <w:rsid w:val="00E13431"/>
    <w:rsid w:val="00E162C1"/>
    <w:rsid w:val="00E21338"/>
    <w:rsid w:val="00E26F5B"/>
    <w:rsid w:val="00E31301"/>
    <w:rsid w:val="00E32D8F"/>
    <w:rsid w:val="00E37AE0"/>
    <w:rsid w:val="00E53219"/>
    <w:rsid w:val="00E73D92"/>
    <w:rsid w:val="00E83BB8"/>
    <w:rsid w:val="00E8740F"/>
    <w:rsid w:val="00E908BA"/>
    <w:rsid w:val="00E93EB7"/>
    <w:rsid w:val="00EA334E"/>
    <w:rsid w:val="00EA4B85"/>
    <w:rsid w:val="00EA7197"/>
    <w:rsid w:val="00EB3BA5"/>
    <w:rsid w:val="00EB67B1"/>
    <w:rsid w:val="00EC6572"/>
    <w:rsid w:val="00EC7D2C"/>
    <w:rsid w:val="00EE28D3"/>
    <w:rsid w:val="00EE3591"/>
    <w:rsid w:val="00EF4103"/>
    <w:rsid w:val="00F04BD9"/>
    <w:rsid w:val="00F05768"/>
    <w:rsid w:val="00F07BA1"/>
    <w:rsid w:val="00F15C2E"/>
    <w:rsid w:val="00F15FBB"/>
    <w:rsid w:val="00F30B5C"/>
    <w:rsid w:val="00F37B6D"/>
    <w:rsid w:val="00F421F0"/>
    <w:rsid w:val="00F45B81"/>
    <w:rsid w:val="00F51627"/>
    <w:rsid w:val="00F556CA"/>
    <w:rsid w:val="00F60DAA"/>
    <w:rsid w:val="00F628CE"/>
    <w:rsid w:val="00F9222D"/>
    <w:rsid w:val="00F949F4"/>
    <w:rsid w:val="00F9584E"/>
    <w:rsid w:val="00F97052"/>
    <w:rsid w:val="00FA18F6"/>
    <w:rsid w:val="00FA403A"/>
    <w:rsid w:val="00FB37D2"/>
    <w:rsid w:val="00FC1AED"/>
    <w:rsid w:val="00FC600B"/>
    <w:rsid w:val="00FC61E9"/>
    <w:rsid w:val="00FD58D8"/>
    <w:rsid w:val="00FD5993"/>
    <w:rsid w:val="00FD6EBB"/>
    <w:rsid w:val="00FE1F96"/>
    <w:rsid w:val="00FE2B35"/>
    <w:rsid w:val="00FE760B"/>
    <w:rsid w:val="00FF6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676F0A"/>
  <w15:chartTrackingRefBased/>
  <w15:docId w15:val="{96505248-87BD-4F43-9BD6-42B5F2EE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F02FC"/>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9F02FC"/>
    <w:pPr>
      <w:spacing w:after="200" w:line="276" w:lineRule="auto"/>
      <w:ind w:left="720"/>
      <w:contextualSpacing/>
    </w:pPr>
    <w:rPr>
      <w:rFonts w:ascii="Calibri" w:eastAsia="Calibri" w:hAnsi="Calibri"/>
      <w:sz w:val="22"/>
      <w:lang w:eastAsia="en-US"/>
    </w:rPr>
  </w:style>
  <w:style w:type="paragraph" w:styleId="a4">
    <w:name w:val="No Spacing"/>
    <w:link w:val="a5"/>
    <w:uiPriority w:val="1"/>
    <w:qFormat/>
    <w:rsid w:val="009F02FC"/>
    <w:pPr>
      <w:pBdr>
        <w:top w:val="none" w:sz="4" w:space="0" w:color="000000"/>
        <w:left w:val="none" w:sz="4" w:space="0" w:color="000000"/>
        <w:bottom w:val="none" w:sz="4" w:space="0" w:color="000000"/>
        <w:right w:val="none" w:sz="4" w:space="0" w:color="000000"/>
        <w:between w:val="none" w:sz="4" w:space="0" w:color="000000"/>
      </w:pBdr>
      <w:ind w:firstLine="0"/>
      <w:jc w:val="left"/>
    </w:pPr>
    <w:rPr>
      <w:rFonts w:ascii="Calibri" w:eastAsia="Calibri" w:hAnsi="Calibri"/>
      <w:sz w:val="22"/>
    </w:rPr>
  </w:style>
  <w:style w:type="paragraph" w:styleId="a6">
    <w:name w:val="header"/>
    <w:basedOn w:val="a"/>
    <w:link w:val="a7"/>
    <w:rsid w:val="009F02FC"/>
    <w:pPr>
      <w:tabs>
        <w:tab w:val="center" w:pos="4677"/>
        <w:tab w:val="right" w:pos="9355"/>
      </w:tabs>
    </w:pPr>
  </w:style>
  <w:style w:type="character" w:customStyle="1" w:styleId="a7">
    <w:name w:val="Верхний колонтитул Знак"/>
    <w:basedOn w:val="a0"/>
    <w:link w:val="a6"/>
    <w:rsid w:val="009F02FC"/>
    <w:rPr>
      <w:rFonts w:eastAsia="Times New Roman"/>
      <w:lang w:eastAsia="ru-RU"/>
    </w:rPr>
  </w:style>
  <w:style w:type="paragraph" w:styleId="3">
    <w:name w:val="Body Text Indent 3"/>
    <w:basedOn w:val="a"/>
    <w:link w:val="30"/>
    <w:rsid w:val="009F02FC"/>
    <w:pPr>
      <w:spacing w:after="120"/>
      <w:ind w:left="283"/>
    </w:pPr>
    <w:rPr>
      <w:sz w:val="16"/>
      <w:szCs w:val="16"/>
    </w:rPr>
  </w:style>
  <w:style w:type="character" w:customStyle="1" w:styleId="30">
    <w:name w:val="Основной текст с отступом 3 Знак"/>
    <w:basedOn w:val="a0"/>
    <w:link w:val="3"/>
    <w:rsid w:val="009F02FC"/>
    <w:rPr>
      <w:rFonts w:eastAsia="Times New Roman"/>
      <w:sz w:val="16"/>
      <w:szCs w:val="16"/>
      <w:lang w:eastAsia="ru-RU"/>
    </w:rPr>
  </w:style>
  <w:style w:type="paragraph" w:styleId="31">
    <w:name w:val="Body Text 3"/>
    <w:basedOn w:val="a"/>
    <w:link w:val="32"/>
    <w:rsid w:val="009F02FC"/>
    <w:pPr>
      <w:spacing w:after="120"/>
    </w:pPr>
    <w:rPr>
      <w:sz w:val="16"/>
      <w:szCs w:val="16"/>
    </w:rPr>
  </w:style>
  <w:style w:type="character" w:customStyle="1" w:styleId="32">
    <w:name w:val="Основной текст 3 Знак"/>
    <w:basedOn w:val="a0"/>
    <w:link w:val="31"/>
    <w:rsid w:val="009F02FC"/>
    <w:rPr>
      <w:rFonts w:eastAsia="Times New Roman"/>
      <w:sz w:val="16"/>
      <w:szCs w:val="16"/>
      <w:lang w:eastAsia="ru-RU"/>
    </w:rPr>
  </w:style>
  <w:style w:type="character" w:styleId="a8">
    <w:name w:val="page number"/>
    <w:rsid w:val="009F02FC"/>
  </w:style>
  <w:style w:type="character" w:customStyle="1" w:styleId="s0">
    <w:name w:val="s0"/>
    <w:rsid w:val="009F02FC"/>
    <w:rPr>
      <w:rFonts w:ascii="Times New Roman" w:hAnsi="Times New Roman"/>
      <w:color w:val="000000"/>
      <w:sz w:val="32"/>
      <w:szCs w:val="32"/>
      <w:u w:val="none"/>
    </w:rPr>
  </w:style>
  <w:style w:type="character" w:styleId="a9">
    <w:name w:val="annotation reference"/>
    <w:rsid w:val="009F02FC"/>
    <w:rPr>
      <w:sz w:val="16"/>
      <w:szCs w:val="16"/>
    </w:rPr>
  </w:style>
  <w:style w:type="paragraph" w:styleId="aa">
    <w:name w:val="annotation text"/>
    <w:basedOn w:val="a"/>
    <w:link w:val="ab"/>
    <w:rsid w:val="009F02FC"/>
    <w:rPr>
      <w:sz w:val="20"/>
    </w:rPr>
  </w:style>
  <w:style w:type="character" w:customStyle="1" w:styleId="ab">
    <w:name w:val="Текст примечания Знак"/>
    <w:basedOn w:val="a0"/>
    <w:link w:val="aa"/>
    <w:rsid w:val="009F02FC"/>
    <w:rPr>
      <w:rFonts w:eastAsia="Times New Roman"/>
      <w:sz w:val="20"/>
      <w:lang w:eastAsia="ru-RU"/>
    </w:rPr>
  </w:style>
  <w:style w:type="character" w:customStyle="1" w:styleId="a5">
    <w:name w:val="Без интервала Знак"/>
    <w:link w:val="a4"/>
    <w:uiPriority w:val="1"/>
    <w:rsid w:val="009F02FC"/>
    <w:rPr>
      <w:rFonts w:ascii="Calibri" w:eastAsia="Calibri" w:hAnsi="Calibri"/>
      <w:sz w:val="22"/>
    </w:rPr>
  </w:style>
  <w:style w:type="paragraph" w:styleId="ac">
    <w:name w:val="Balloon Text"/>
    <w:basedOn w:val="a"/>
    <w:link w:val="ad"/>
    <w:uiPriority w:val="99"/>
    <w:semiHidden/>
    <w:unhideWhenUsed/>
    <w:rsid w:val="009F02FC"/>
    <w:rPr>
      <w:rFonts w:ascii="Segoe UI" w:hAnsi="Segoe UI" w:cs="Segoe UI"/>
      <w:sz w:val="18"/>
      <w:szCs w:val="18"/>
    </w:rPr>
  </w:style>
  <w:style w:type="character" w:customStyle="1" w:styleId="ad">
    <w:name w:val="Текст выноски Знак"/>
    <w:basedOn w:val="a0"/>
    <w:link w:val="ac"/>
    <w:uiPriority w:val="99"/>
    <w:semiHidden/>
    <w:rsid w:val="009F02FC"/>
    <w:rPr>
      <w:rFonts w:ascii="Segoe UI" w:eastAsia="Times New Roman" w:hAnsi="Segoe UI" w:cs="Segoe UI"/>
      <w:sz w:val="18"/>
      <w:szCs w:val="18"/>
      <w:lang w:eastAsia="ru-RU"/>
    </w:rPr>
  </w:style>
  <w:style w:type="paragraph" w:styleId="ae">
    <w:name w:val="annotation subject"/>
    <w:basedOn w:val="aa"/>
    <w:next w:val="aa"/>
    <w:link w:val="af"/>
    <w:uiPriority w:val="99"/>
    <w:semiHidden/>
    <w:unhideWhenUsed/>
    <w:rsid w:val="007D718E"/>
    <w:rPr>
      <w:b/>
      <w:bCs/>
      <w:szCs w:val="20"/>
    </w:rPr>
  </w:style>
  <w:style w:type="character" w:customStyle="1" w:styleId="af">
    <w:name w:val="Тема примечания Знак"/>
    <w:basedOn w:val="ab"/>
    <w:link w:val="ae"/>
    <w:uiPriority w:val="99"/>
    <w:semiHidden/>
    <w:rsid w:val="007D718E"/>
    <w:rPr>
      <w:rFonts w:eastAsia="Times New Roman"/>
      <w:b/>
      <w:bCs/>
      <w:sz w:val="20"/>
      <w:szCs w:val="20"/>
      <w:lang w:eastAsia="ru-RU"/>
    </w:rPr>
  </w:style>
  <w:style w:type="character" w:customStyle="1" w:styleId="Heading6Char">
    <w:name w:val="Heading 6 Char"/>
    <w:uiPriority w:val="9"/>
    <w:rsid w:val="00B55E32"/>
    <w:rPr>
      <w:rFonts w:ascii="Arial" w:eastAsia="Arial" w:hAnsi="Arial" w:cs="Arial"/>
      <w:b/>
      <w:bCs/>
      <w:sz w:val="22"/>
      <w:szCs w:val="22"/>
    </w:rPr>
  </w:style>
  <w:style w:type="paragraph" w:styleId="af0">
    <w:name w:val="footer"/>
    <w:basedOn w:val="a"/>
    <w:link w:val="af1"/>
    <w:uiPriority w:val="99"/>
    <w:unhideWhenUsed/>
    <w:rsid w:val="00CE2EFB"/>
    <w:pPr>
      <w:tabs>
        <w:tab w:val="center" w:pos="4677"/>
        <w:tab w:val="right" w:pos="9355"/>
      </w:tabs>
    </w:pPr>
  </w:style>
  <w:style w:type="character" w:customStyle="1" w:styleId="af1">
    <w:name w:val="Нижний колонтитул Знак"/>
    <w:basedOn w:val="a0"/>
    <w:link w:val="af0"/>
    <w:uiPriority w:val="99"/>
    <w:rsid w:val="00CE2EFB"/>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710E1-1FE9-4AA7-9BDC-2923D57B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4295</Words>
  <Characters>24486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Сабина Раимбергенова</dc:creator>
  <cp:keywords/>
  <dc:description/>
  <cp:lastModifiedBy>Акерке Кулшанова</cp:lastModifiedBy>
  <cp:revision>6</cp:revision>
  <cp:lastPrinted>2021-01-20T05:25:00Z</cp:lastPrinted>
  <dcterms:created xsi:type="dcterms:W3CDTF">2021-01-20T05:25:00Z</dcterms:created>
  <dcterms:modified xsi:type="dcterms:W3CDTF">2021-01-26T04:18:00Z</dcterms:modified>
</cp:coreProperties>
</file>