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448"/>
        <w:gridCol w:w="4012"/>
      </w:tblGrid>
      <w:tr w:rsidR="009629BF" w:rsidRPr="00676920" w:rsidTr="004D3A6E">
        <w:trPr>
          <w:trHeight w:val="1276"/>
        </w:trPr>
        <w:tc>
          <w:tcPr>
            <w:tcW w:w="2229"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b/>
                <w:lang w:val="kk-KZ"/>
              </w:rPr>
            </w:pPr>
            <w:bookmarkStart w:id="0" w:name="_GoBack"/>
            <w:bookmarkEnd w:id="0"/>
            <w:r w:rsidRPr="00676920">
              <w:rPr>
                <w:rFonts w:ascii="Times New Roman" w:hAnsi="Times New Roman"/>
                <w:b/>
                <w:lang w:val="kk-KZ"/>
              </w:rPr>
              <w:t>«ҚАЗАҚСТАН РЕСПУБЛИКАСЫНЫҢ</w:t>
            </w:r>
          </w:p>
          <w:p w:rsidR="009629BF" w:rsidRPr="00676920" w:rsidRDefault="009629BF" w:rsidP="004D3A6E">
            <w:pPr>
              <w:spacing w:after="0" w:line="240" w:lineRule="auto"/>
              <w:jc w:val="center"/>
              <w:rPr>
                <w:rFonts w:ascii="Times New Roman" w:hAnsi="Times New Roman"/>
                <w:b/>
                <w:lang w:val="kk-KZ"/>
              </w:rPr>
            </w:pPr>
            <w:r w:rsidRPr="00676920">
              <w:rPr>
                <w:rFonts w:ascii="Times New Roman" w:hAnsi="Times New Roman"/>
                <w:b/>
                <w:lang w:val="kk-KZ"/>
              </w:rPr>
              <w:t>ҰЛТТЫҚ БАНКІ»</w:t>
            </w:r>
          </w:p>
          <w:p w:rsidR="009629BF" w:rsidRPr="00676920" w:rsidRDefault="009629BF" w:rsidP="004D3A6E">
            <w:pPr>
              <w:spacing w:after="0" w:line="240" w:lineRule="auto"/>
              <w:jc w:val="center"/>
              <w:rPr>
                <w:rFonts w:ascii="Times New Roman" w:hAnsi="Times New Roman"/>
                <w:lang w:val="kk-KZ"/>
              </w:rPr>
            </w:pPr>
          </w:p>
          <w:p w:rsidR="009629BF" w:rsidRPr="00676920" w:rsidRDefault="009629BF" w:rsidP="004D3A6E">
            <w:pPr>
              <w:spacing w:after="0" w:line="240" w:lineRule="auto"/>
              <w:jc w:val="center"/>
              <w:rPr>
                <w:rFonts w:ascii="Times New Roman" w:hAnsi="Times New Roman"/>
                <w:lang w:val="kk-KZ"/>
              </w:rPr>
            </w:pPr>
            <w:r w:rsidRPr="00676920">
              <w:rPr>
                <w:rFonts w:ascii="Times New Roman" w:hAnsi="Times New Roman"/>
                <w:lang w:val="kk-KZ"/>
              </w:rPr>
              <w:t xml:space="preserve">РЕСПУБЛИКАЛЫҚ </w:t>
            </w:r>
          </w:p>
          <w:p w:rsidR="009629BF" w:rsidRPr="00676920" w:rsidRDefault="009629BF" w:rsidP="004D3A6E">
            <w:pPr>
              <w:spacing w:after="0" w:line="240" w:lineRule="auto"/>
              <w:jc w:val="center"/>
              <w:rPr>
                <w:rFonts w:ascii="Times New Roman" w:hAnsi="Times New Roman"/>
                <w:lang w:val="kk-KZ"/>
              </w:rPr>
            </w:pPr>
            <w:r w:rsidRPr="00676920">
              <w:rPr>
                <w:rFonts w:ascii="Times New Roman" w:hAnsi="Times New Roman"/>
                <w:lang w:val="kk-KZ"/>
              </w:rPr>
              <w:t>МЕМЛЕКЕТТІК  МЕКЕМЕСІ</w:t>
            </w:r>
          </w:p>
        </w:tc>
        <w:tc>
          <w:tcPr>
            <w:tcW w:w="735"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b/>
                <w:szCs w:val="24"/>
                <w:lang w:val="kk-KZ"/>
              </w:rPr>
            </w:pPr>
          </w:p>
        </w:tc>
        <w:tc>
          <w:tcPr>
            <w:tcW w:w="2036"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lang w:val="kk-KZ"/>
              </w:rPr>
            </w:pPr>
            <w:r w:rsidRPr="00676920">
              <w:rPr>
                <w:rFonts w:ascii="Times New Roman" w:hAnsi="Times New Roman"/>
                <w:lang w:val="kk-KZ"/>
              </w:rPr>
              <w:t xml:space="preserve">РЕСПУБЛИКАНСКОЕ </w:t>
            </w:r>
          </w:p>
          <w:p w:rsidR="009629BF" w:rsidRPr="00676920" w:rsidRDefault="009629BF" w:rsidP="004D3A6E">
            <w:pPr>
              <w:spacing w:after="0" w:line="240" w:lineRule="auto"/>
              <w:jc w:val="center"/>
              <w:rPr>
                <w:rFonts w:ascii="Times New Roman" w:hAnsi="Times New Roman"/>
                <w:lang w:val="kk-KZ"/>
              </w:rPr>
            </w:pPr>
            <w:r w:rsidRPr="00676920">
              <w:rPr>
                <w:rFonts w:ascii="Times New Roman" w:hAnsi="Times New Roman"/>
                <w:lang w:val="kk-KZ"/>
              </w:rPr>
              <w:t>ГОСУДАРСТВЕННОЕ УЧРЕЖДЕНИЕ</w:t>
            </w:r>
          </w:p>
          <w:p w:rsidR="009629BF" w:rsidRPr="00676920" w:rsidRDefault="009629BF" w:rsidP="004D3A6E">
            <w:pPr>
              <w:spacing w:after="0" w:line="240" w:lineRule="auto"/>
              <w:jc w:val="center"/>
              <w:rPr>
                <w:rFonts w:ascii="Times New Roman" w:hAnsi="Times New Roman"/>
                <w:b/>
                <w:lang w:val="kk-KZ"/>
              </w:rPr>
            </w:pPr>
          </w:p>
          <w:p w:rsidR="009629BF" w:rsidRPr="00676920" w:rsidRDefault="009629BF" w:rsidP="004D3A6E">
            <w:pPr>
              <w:spacing w:after="0" w:line="240" w:lineRule="auto"/>
              <w:jc w:val="center"/>
              <w:rPr>
                <w:rFonts w:ascii="Times New Roman" w:hAnsi="Times New Roman"/>
                <w:b/>
                <w:lang w:val="kk-KZ"/>
              </w:rPr>
            </w:pPr>
            <w:r w:rsidRPr="00676920">
              <w:rPr>
                <w:rFonts w:ascii="Times New Roman" w:hAnsi="Times New Roman"/>
                <w:b/>
                <w:lang w:val="kk-KZ"/>
              </w:rPr>
              <w:t>«НАЦИОНАЛЬНЫЙ БАНК</w:t>
            </w:r>
          </w:p>
          <w:p w:rsidR="009629BF" w:rsidRPr="00676920" w:rsidRDefault="009629BF" w:rsidP="004D3A6E">
            <w:pPr>
              <w:spacing w:after="0" w:line="240" w:lineRule="auto"/>
              <w:jc w:val="center"/>
              <w:rPr>
                <w:rFonts w:ascii="Times New Roman" w:hAnsi="Times New Roman"/>
                <w:lang w:val="kk-KZ"/>
              </w:rPr>
            </w:pPr>
            <w:r w:rsidRPr="00676920">
              <w:rPr>
                <w:rFonts w:ascii="Times New Roman" w:hAnsi="Times New Roman"/>
                <w:b/>
                <w:lang w:val="kk-KZ"/>
              </w:rPr>
              <w:t>РЕСПУБЛИКИ КАЗАХСТАН»</w:t>
            </w:r>
          </w:p>
        </w:tc>
      </w:tr>
      <w:tr w:rsidR="009629BF" w:rsidRPr="00676920" w:rsidTr="004D3A6E">
        <w:tc>
          <w:tcPr>
            <w:tcW w:w="5000" w:type="pct"/>
            <w:gridSpan w:val="3"/>
            <w:tcBorders>
              <w:top w:val="nil"/>
              <w:left w:val="nil"/>
              <w:bottom w:val="nil"/>
              <w:right w:val="nil"/>
            </w:tcBorders>
            <w:shd w:val="clear" w:color="auto" w:fill="auto"/>
          </w:tcPr>
          <w:p w:rsidR="009629BF" w:rsidRPr="00676920" w:rsidRDefault="009629BF" w:rsidP="004D3A6E">
            <w:pPr>
              <w:spacing w:after="0" w:line="240" w:lineRule="auto"/>
              <w:rPr>
                <w:rFonts w:ascii="Times New Roman" w:hAnsi="Times New Roman"/>
                <w:sz w:val="16"/>
                <w:szCs w:val="16"/>
                <w:lang w:val="kk-KZ"/>
              </w:rPr>
            </w:pPr>
            <w:r w:rsidRPr="00676920">
              <w:rPr>
                <w:rFonts w:ascii="Times New Roman" w:hAnsi="Times New Roman"/>
                <w:sz w:val="16"/>
                <w:szCs w:val="16"/>
                <w:lang w:val="kk-KZ"/>
              </w:rPr>
              <w:t>_________________________________________________________________________________________________________________</w:t>
            </w:r>
          </w:p>
          <w:p w:rsidR="009629BF" w:rsidRPr="00676920" w:rsidRDefault="009629BF" w:rsidP="004D3A6E">
            <w:pPr>
              <w:spacing w:after="0" w:line="240" w:lineRule="auto"/>
              <w:rPr>
                <w:rFonts w:ascii="Times New Roman" w:hAnsi="Times New Roman"/>
                <w:sz w:val="16"/>
                <w:szCs w:val="16"/>
                <w:lang w:val="kk-KZ"/>
              </w:rPr>
            </w:pPr>
          </w:p>
        </w:tc>
      </w:tr>
      <w:tr w:rsidR="009629BF" w:rsidRPr="00676920" w:rsidTr="004D3A6E">
        <w:tc>
          <w:tcPr>
            <w:tcW w:w="2229"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b/>
                <w:sz w:val="24"/>
                <w:szCs w:val="24"/>
                <w:lang w:val="kk-KZ"/>
              </w:rPr>
            </w:pPr>
            <w:r w:rsidRPr="00676920">
              <w:rPr>
                <w:rFonts w:ascii="Times New Roman" w:hAnsi="Times New Roman"/>
                <w:b/>
                <w:sz w:val="24"/>
                <w:szCs w:val="24"/>
                <w:lang w:val="kk-KZ"/>
              </w:rPr>
              <w:t>БАСҚАРМАСЫНЫҢ</w:t>
            </w:r>
          </w:p>
          <w:p w:rsidR="009629BF" w:rsidRPr="00676920" w:rsidRDefault="009629BF" w:rsidP="004D3A6E">
            <w:pPr>
              <w:spacing w:after="0" w:line="240" w:lineRule="auto"/>
              <w:jc w:val="center"/>
              <w:rPr>
                <w:rFonts w:ascii="Times New Roman" w:hAnsi="Times New Roman"/>
                <w:sz w:val="24"/>
                <w:szCs w:val="24"/>
                <w:lang w:val="kk-KZ"/>
              </w:rPr>
            </w:pPr>
            <w:r w:rsidRPr="00676920">
              <w:rPr>
                <w:rFonts w:ascii="Times New Roman" w:hAnsi="Times New Roman"/>
                <w:b/>
                <w:sz w:val="24"/>
                <w:szCs w:val="24"/>
                <w:lang w:val="kk-KZ"/>
              </w:rPr>
              <w:t>ҚАУЛЫСЫ</w:t>
            </w:r>
          </w:p>
        </w:tc>
        <w:tc>
          <w:tcPr>
            <w:tcW w:w="735" w:type="pct"/>
            <w:vMerge w:val="restart"/>
            <w:tcBorders>
              <w:top w:val="nil"/>
              <w:left w:val="nil"/>
              <w:right w:val="nil"/>
            </w:tcBorders>
            <w:shd w:val="clear" w:color="auto" w:fill="auto"/>
          </w:tcPr>
          <w:p w:rsidR="009629BF" w:rsidRPr="00676920" w:rsidRDefault="009629BF" w:rsidP="004D3A6E">
            <w:pPr>
              <w:spacing w:after="0" w:line="240" w:lineRule="auto"/>
              <w:rPr>
                <w:rFonts w:ascii="Times New Roman" w:hAnsi="Times New Roman"/>
                <w:sz w:val="24"/>
                <w:szCs w:val="24"/>
                <w:lang w:val="kk-KZ"/>
              </w:rPr>
            </w:pPr>
          </w:p>
        </w:tc>
        <w:tc>
          <w:tcPr>
            <w:tcW w:w="2036"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b/>
                <w:sz w:val="24"/>
                <w:szCs w:val="24"/>
                <w:lang w:val="kk-KZ"/>
              </w:rPr>
            </w:pPr>
            <w:r w:rsidRPr="00676920">
              <w:rPr>
                <w:rFonts w:ascii="Times New Roman" w:hAnsi="Times New Roman"/>
                <w:b/>
                <w:sz w:val="24"/>
                <w:szCs w:val="24"/>
                <w:lang w:val="kk-KZ"/>
              </w:rPr>
              <w:t>ПОСТАНОВЛЕНИЕ</w:t>
            </w:r>
          </w:p>
          <w:p w:rsidR="009629BF" w:rsidRPr="00676920" w:rsidRDefault="009629BF" w:rsidP="004D3A6E">
            <w:pPr>
              <w:spacing w:after="0" w:line="240" w:lineRule="auto"/>
              <w:jc w:val="center"/>
              <w:rPr>
                <w:rFonts w:ascii="Times New Roman" w:hAnsi="Times New Roman"/>
                <w:sz w:val="24"/>
                <w:szCs w:val="24"/>
                <w:lang w:val="kk-KZ"/>
              </w:rPr>
            </w:pPr>
            <w:r w:rsidRPr="00676920">
              <w:rPr>
                <w:rFonts w:ascii="Times New Roman" w:hAnsi="Times New Roman"/>
                <w:b/>
                <w:sz w:val="24"/>
                <w:szCs w:val="24"/>
                <w:lang w:val="kk-KZ"/>
              </w:rPr>
              <w:t>ПРАВЛЕНИЯ</w:t>
            </w:r>
          </w:p>
        </w:tc>
      </w:tr>
      <w:tr w:rsidR="009629BF" w:rsidRPr="00676920" w:rsidTr="004D3A6E">
        <w:tc>
          <w:tcPr>
            <w:tcW w:w="2229"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sz w:val="24"/>
                <w:szCs w:val="24"/>
                <w:lang w:val="kk-KZ"/>
              </w:rPr>
            </w:pPr>
          </w:p>
          <w:p w:rsidR="009629BF" w:rsidRPr="00676920" w:rsidRDefault="009629BF" w:rsidP="004D3A6E">
            <w:pPr>
              <w:spacing w:after="0" w:line="240" w:lineRule="auto"/>
              <w:jc w:val="center"/>
              <w:rPr>
                <w:rFonts w:ascii="Times New Roman" w:hAnsi="Times New Roman"/>
                <w:b/>
                <w:sz w:val="24"/>
                <w:szCs w:val="24"/>
                <w:lang w:val="kk-KZ"/>
              </w:rPr>
            </w:pPr>
            <w:r w:rsidRPr="00676920">
              <w:rPr>
                <w:rFonts w:ascii="Times New Roman" w:hAnsi="Times New Roman"/>
                <w:sz w:val="24"/>
                <w:lang w:val="kk-KZ"/>
              </w:rPr>
              <w:t xml:space="preserve">2016 жылғы 30 мамыр </w:t>
            </w:r>
          </w:p>
        </w:tc>
        <w:tc>
          <w:tcPr>
            <w:tcW w:w="735" w:type="pct"/>
            <w:vMerge/>
            <w:tcBorders>
              <w:left w:val="nil"/>
              <w:right w:val="nil"/>
            </w:tcBorders>
            <w:shd w:val="clear" w:color="auto" w:fill="auto"/>
          </w:tcPr>
          <w:p w:rsidR="009629BF" w:rsidRPr="00676920" w:rsidRDefault="009629BF" w:rsidP="004D3A6E">
            <w:pPr>
              <w:spacing w:after="0" w:line="240" w:lineRule="auto"/>
              <w:rPr>
                <w:rFonts w:ascii="Times New Roman" w:hAnsi="Times New Roman"/>
                <w:sz w:val="24"/>
                <w:szCs w:val="24"/>
                <w:lang w:val="kk-KZ"/>
              </w:rPr>
            </w:pPr>
          </w:p>
        </w:tc>
        <w:tc>
          <w:tcPr>
            <w:tcW w:w="2036"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b/>
                <w:sz w:val="24"/>
                <w:szCs w:val="24"/>
                <w:lang w:val="kk-KZ"/>
              </w:rPr>
            </w:pPr>
          </w:p>
          <w:p w:rsidR="009629BF" w:rsidRPr="00676920" w:rsidRDefault="009629BF" w:rsidP="009629BF">
            <w:pPr>
              <w:spacing w:after="0" w:line="240" w:lineRule="auto"/>
              <w:jc w:val="center"/>
              <w:rPr>
                <w:rFonts w:ascii="Times New Roman" w:hAnsi="Times New Roman"/>
                <w:b/>
                <w:sz w:val="24"/>
                <w:szCs w:val="24"/>
                <w:lang w:val="kk-KZ"/>
              </w:rPr>
            </w:pPr>
            <w:r w:rsidRPr="00676920">
              <w:rPr>
                <w:rFonts w:ascii="Times New Roman" w:hAnsi="Times New Roman"/>
                <w:sz w:val="24"/>
                <w:szCs w:val="24"/>
                <w:lang w:val="kk-KZ"/>
              </w:rPr>
              <w:t>№ 14</w:t>
            </w:r>
            <w:r>
              <w:rPr>
                <w:rFonts w:ascii="Times New Roman" w:hAnsi="Times New Roman"/>
                <w:sz w:val="24"/>
                <w:szCs w:val="24"/>
                <w:lang w:val="kk-KZ"/>
              </w:rPr>
              <w:t>7</w:t>
            </w:r>
          </w:p>
        </w:tc>
      </w:tr>
      <w:tr w:rsidR="009629BF" w:rsidRPr="00676920" w:rsidTr="004D3A6E">
        <w:tc>
          <w:tcPr>
            <w:tcW w:w="2229"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sz w:val="24"/>
                <w:szCs w:val="24"/>
                <w:lang w:val="kk-KZ"/>
              </w:rPr>
            </w:pPr>
          </w:p>
          <w:p w:rsidR="009629BF" w:rsidRPr="00676920" w:rsidRDefault="009629BF" w:rsidP="004D3A6E">
            <w:pPr>
              <w:spacing w:after="0" w:line="240" w:lineRule="auto"/>
              <w:jc w:val="center"/>
              <w:rPr>
                <w:rFonts w:ascii="Times New Roman" w:hAnsi="Times New Roman"/>
                <w:b/>
                <w:sz w:val="24"/>
                <w:szCs w:val="24"/>
                <w:lang w:val="kk-KZ"/>
              </w:rPr>
            </w:pPr>
            <w:r w:rsidRPr="00676920">
              <w:rPr>
                <w:rFonts w:ascii="Times New Roman" w:hAnsi="Times New Roman"/>
                <w:sz w:val="24"/>
                <w:szCs w:val="24"/>
                <w:lang w:val="kk-KZ"/>
              </w:rPr>
              <w:t>Алматы қ.</w:t>
            </w:r>
          </w:p>
        </w:tc>
        <w:tc>
          <w:tcPr>
            <w:tcW w:w="735" w:type="pct"/>
            <w:vMerge/>
            <w:tcBorders>
              <w:left w:val="nil"/>
              <w:bottom w:val="nil"/>
              <w:right w:val="nil"/>
            </w:tcBorders>
            <w:shd w:val="clear" w:color="auto" w:fill="auto"/>
          </w:tcPr>
          <w:p w:rsidR="009629BF" w:rsidRPr="00676920" w:rsidRDefault="009629BF" w:rsidP="004D3A6E">
            <w:pPr>
              <w:spacing w:after="0" w:line="240" w:lineRule="auto"/>
              <w:rPr>
                <w:rFonts w:ascii="Times New Roman" w:hAnsi="Times New Roman"/>
                <w:sz w:val="24"/>
                <w:szCs w:val="24"/>
                <w:lang w:val="kk-KZ"/>
              </w:rPr>
            </w:pPr>
          </w:p>
        </w:tc>
        <w:tc>
          <w:tcPr>
            <w:tcW w:w="2036" w:type="pct"/>
            <w:tcBorders>
              <w:top w:val="nil"/>
              <w:left w:val="nil"/>
              <w:bottom w:val="nil"/>
              <w:right w:val="nil"/>
            </w:tcBorders>
            <w:shd w:val="clear" w:color="auto" w:fill="auto"/>
          </w:tcPr>
          <w:p w:rsidR="009629BF" w:rsidRPr="00676920" w:rsidRDefault="009629BF" w:rsidP="004D3A6E">
            <w:pPr>
              <w:spacing w:after="0" w:line="240" w:lineRule="auto"/>
              <w:jc w:val="center"/>
              <w:rPr>
                <w:rFonts w:ascii="Times New Roman" w:hAnsi="Times New Roman"/>
                <w:sz w:val="24"/>
                <w:szCs w:val="24"/>
                <w:lang w:val="kk-KZ"/>
              </w:rPr>
            </w:pPr>
          </w:p>
          <w:p w:rsidR="009629BF" w:rsidRPr="00676920" w:rsidRDefault="009629BF" w:rsidP="004D3A6E">
            <w:pPr>
              <w:spacing w:after="0" w:line="240" w:lineRule="auto"/>
              <w:jc w:val="center"/>
              <w:rPr>
                <w:rFonts w:ascii="Times New Roman" w:hAnsi="Times New Roman"/>
                <w:b/>
                <w:sz w:val="24"/>
                <w:szCs w:val="24"/>
                <w:lang w:val="kk-KZ"/>
              </w:rPr>
            </w:pPr>
            <w:r w:rsidRPr="00676920">
              <w:rPr>
                <w:rFonts w:ascii="Times New Roman" w:hAnsi="Times New Roman"/>
                <w:sz w:val="24"/>
                <w:szCs w:val="24"/>
                <w:lang w:val="kk-KZ"/>
              </w:rPr>
              <w:t>г. Алматы</w:t>
            </w:r>
          </w:p>
        </w:tc>
      </w:tr>
    </w:tbl>
    <w:p w:rsidR="009D76D7" w:rsidRDefault="009D76D7" w:rsidP="009D76D7"/>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tblGrid>
      <w:tr w:rsidR="009D76D7" w:rsidRPr="00873784" w:rsidTr="00935ABF">
        <w:tc>
          <w:tcPr>
            <w:tcW w:w="4786" w:type="dxa"/>
            <w:tcBorders>
              <w:top w:val="nil"/>
              <w:left w:val="nil"/>
              <w:bottom w:val="nil"/>
              <w:right w:val="nil"/>
            </w:tcBorders>
          </w:tcPr>
          <w:p w:rsidR="009D76D7" w:rsidRDefault="009D76D7" w:rsidP="00935ABF">
            <w:pPr>
              <w:spacing w:after="0" w:line="240" w:lineRule="auto"/>
              <w:jc w:val="both"/>
              <w:rPr>
                <w:rFonts w:ascii="Times New Roman" w:hAnsi="Times New Roman"/>
                <w:b/>
                <w:color w:val="000000"/>
                <w:sz w:val="28"/>
                <w:szCs w:val="28"/>
                <w:lang w:val="kk-KZ"/>
              </w:rPr>
            </w:pPr>
            <w:r w:rsidRPr="00873784">
              <w:rPr>
                <w:rFonts w:ascii="Times New Roman" w:hAnsi="Times New Roman"/>
                <w:b/>
                <w:color w:val="000000"/>
                <w:sz w:val="28"/>
                <w:szCs w:val="28"/>
                <w:lang w:val="kk-KZ"/>
              </w:rPr>
              <w:t>Пруденциялық нормативтердің және сақталуға міндетті өзге де нормалар мен белгілі бір күнге</w:t>
            </w:r>
            <w:r>
              <w:rPr>
                <w:rFonts w:ascii="Times New Roman" w:hAnsi="Times New Roman"/>
                <w:b/>
                <w:color w:val="000000"/>
                <w:sz w:val="28"/>
                <w:szCs w:val="28"/>
                <w:lang w:val="kk-KZ"/>
              </w:rPr>
              <w:t xml:space="preserve"> </w:t>
            </w:r>
            <w:r w:rsidRPr="00873784">
              <w:rPr>
                <w:rFonts w:ascii="Times New Roman" w:hAnsi="Times New Roman"/>
                <w:b/>
                <w:color w:val="000000"/>
                <w:sz w:val="28"/>
                <w:szCs w:val="28"/>
                <w:lang w:val="kk-KZ"/>
              </w:rPr>
              <w:t>банк капиталының мөлшері лимиттерінің нормативтік мәндерін</w:t>
            </w:r>
            <w:r>
              <w:rPr>
                <w:rFonts w:ascii="Times New Roman" w:hAnsi="Times New Roman"/>
                <w:b/>
                <w:color w:val="000000"/>
                <w:sz w:val="28"/>
                <w:szCs w:val="28"/>
                <w:lang w:val="kk-KZ"/>
              </w:rPr>
              <w:t xml:space="preserve"> </w:t>
            </w:r>
            <w:r w:rsidRPr="00873784">
              <w:rPr>
                <w:rFonts w:ascii="Times New Roman" w:hAnsi="Times New Roman"/>
                <w:b/>
                <w:color w:val="000000"/>
                <w:sz w:val="28"/>
                <w:szCs w:val="28"/>
                <w:lang w:val="kk-KZ"/>
              </w:rPr>
              <w:t>және есептеу әдістемесін және Банктің</w:t>
            </w:r>
            <w:r>
              <w:rPr>
                <w:rFonts w:ascii="Times New Roman" w:hAnsi="Times New Roman"/>
                <w:b/>
                <w:color w:val="000000"/>
                <w:sz w:val="28"/>
                <w:szCs w:val="28"/>
                <w:lang w:val="kk-KZ"/>
              </w:rPr>
              <w:t xml:space="preserve"> </w:t>
            </w:r>
            <w:r w:rsidRPr="00873784">
              <w:rPr>
                <w:rFonts w:ascii="Times New Roman" w:hAnsi="Times New Roman"/>
                <w:b/>
                <w:color w:val="000000"/>
                <w:sz w:val="28"/>
                <w:szCs w:val="28"/>
                <w:lang w:val="kk-KZ"/>
              </w:rPr>
              <w:t>ашық валюталық позициясын есептеу</w:t>
            </w:r>
            <w:r>
              <w:rPr>
                <w:rFonts w:ascii="Times New Roman" w:hAnsi="Times New Roman"/>
                <w:b/>
                <w:color w:val="000000"/>
                <w:sz w:val="28"/>
                <w:szCs w:val="28"/>
                <w:lang w:val="kk-KZ"/>
              </w:rPr>
              <w:t xml:space="preserve"> </w:t>
            </w:r>
            <w:r w:rsidRPr="00873784">
              <w:rPr>
                <w:rFonts w:ascii="Times New Roman" w:hAnsi="Times New Roman"/>
                <w:b/>
                <w:color w:val="000000"/>
                <w:sz w:val="28"/>
                <w:szCs w:val="28"/>
                <w:lang w:val="kk-KZ"/>
              </w:rPr>
              <w:t>қағидаларын және лимиттерін белгілеу туралы</w:t>
            </w:r>
            <w:r>
              <w:rPr>
                <w:rFonts w:ascii="Times New Roman" w:hAnsi="Times New Roman"/>
                <w:b/>
                <w:color w:val="000000"/>
                <w:sz w:val="28"/>
                <w:szCs w:val="28"/>
                <w:lang w:val="kk-KZ"/>
              </w:rPr>
              <w:t xml:space="preserve"> </w:t>
            </w:r>
          </w:p>
          <w:p w:rsidR="009D76D7" w:rsidRPr="00873784" w:rsidRDefault="009D76D7" w:rsidP="00935ABF">
            <w:pPr>
              <w:spacing w:after="0" w:line="240" w:lineRule="auto"/>
              <w:jc w:val="both"/>
              <w:rPr>
                <w:sz w:val="28"/>
                <w:szCs w:val="28"/>
                <w:lang w:val="kk-KZ"/>
              </w:rPr>
            </w:pPr>
          </w:p>
        </w:tc>
      </w:tr>
    </w:tbl>
    <w:p w:rsidR="009D76D7" w:rsidRPr="00873784" w:rsidRDefault="009D76D7" w:rsidP="009D76D7">
      <w:pPr>
        <w:spacing w:after="0" w:line="240" w:lineRule="auto"/>
        <w:ind w:firstLine="709"/>
        <w:jc w:val="both"/>
        <w:rPr>
          <w:rFonts w:ascii="Times New Roman" w:hAnsi="Times New Roman"/>
          <w:sz w:val="28"/>
          <w:szCs w:val="28"/>
          <w:lang w:val="kk-KZ"/>
        </w:rPr>
      </w:pPr>
      <w:r w:rsidRPr="00873784">
        <w:rPr>
          <w:rFonts w:ascii="Times New Roman" w:hAnsi="Times New Roman"/>
          <w:color w:val="000000"/>
          <w:sz w:val="28"/>
          <w:szCs w:val="28"/>
          <w:lang w:val="kk-KZ"/>
        </w:rPr>
        <w:t>«Қазақстан Республикасындағы банктер және банк қызметі</w:t>
      </w:r>
      <w:r w:rsidRPr="00873784">
        <w:rPr>
          <w:rFonts w:ascii="Times New Roman" w:hAnsi="Times New Roman"/>
          <w:sz w:val="28"/>
          <w:szCs w:val="28"/>
          <w:lang w:val="kk-KZ"/>
        </w:rPr>
        <w:t xml:space="preserve">  туралы» 1995</w:t>
      </w:r>
      <w:r w:rsidRPr="00873784">
        <w:rPr>
          <w:rFonts w:ascii="Times New Roman" w:hAnsi="Times New Roman"/>
          <w:color w:val="000000"/>
          <w:sz w:val="28"/>
          <w:szCs w:val="28"/>
          <w:lang w:val="kk-KZ"/>
        </w:rPr>
        <w:t xml:space="preserve"> жылғы 31 тамыздағы </w:t>
      </w:r>
      <w:r w:rsidRPr="00873784">
        <w:rPr>
          <w:rFonts w:ascii="Times New Roman" w:hAnsi="Times New Roman"/>
          <w:sz w:val="28"/>
          <w:szCs w:val="28"/>
          <w:lang w:val="kk-KZ"/>
        </w:rPr>
        <w:t xml:space="preserve">Қазақстан Республикасының Заңына сәйкес Қазақстан Республикасы Ұлттық Банкінің Басқармасы </w:t>
      </w:r>
      <w:r w:rsidRPr="00873784">
        <w:rPr>
          <w:rFonts w:ascii="Times New Roman" w:hAnsi="Times New Roman"/>
          <w:b/>
          <w:sz w:val="28"/>
          <w:szCs w:val="28"/>
          <w:lang w:val="kk-KZ"/>
        </w:rPr>
        <w:t>ҚАУЛЫ ЕТЕДІ:</w:t>
      </w:r>
    </w:p>
    <w:p w:rsidR="009D76D7" w:rsidRPr="00C15FFE" w:rsidRDefault="009D76D7" w:rsidP="009D76D7">
      <w:pPr>
        <w:tabs>
          <w:tab w:val="left" w:pos="709"/>
        </w:tabs>
        <w:autoSpaceDE w:val="0"/>
        <w:autoSpaceDN w:val="0"/>
        <w:adjustRightInd w:val="0"/>
        <w:spacing w:after="0" w:line="240" w:lineRule="auto"/>
        <w:jc w:val="both"/>
        <w:rPr>
          <w:rStyle w:val="s0"/>
          <w:sz w:val="28"/>
          <w:szCs w:val="28"/>
          <w:lang w:val="kk-KZ"/>
        </w:rPr>
      </w:pPr>
      <w:r w:rsidRPr="00873784">
        <w:rPr>
          <w:rStyle w:val="s0"/>
          <w:sz w:val="28"/>
          <w:szCs w:val="28"/>
          <w:lang w:val="kk-KZ"/>
        </w:rPr>
        <w:tab/>
      </w:r>
      <w:r w:rsidRPr="00C15FFE">
        <w:rPr>
          <w:rStyle w:val="s0"/>
          <w:sz w:val="28"/>
          <w:szCs w:val="28"/>
          <w:lang w:val="kk-KZ"/>
        </w:rPr>
        <w:t xml:space="preserve">1. </w:t>
      </w:r>
      <w:r w:rsidRPr="00873784">
        <w:rPr>
          <w:rStyle w:val="s0"/>
          <w:sz w:val="28"/>
          <w:szCs w:val="28"/>
          <w:lang w:val="kk-KZ"/>
        </w:rPr>
        <w:t>Мыналар</w:t>
      </w:r>
      <w:r w:rsidRPr="00C15FFE">
        <w:rPr>
          <w:rStyle w:val="s0"/>
          <w:sz w:val="28"/>
          <w:szCs w:val="28"/>
          <w:lang w:val="kk-KZ"/>
        </w:rPr>
        <w:t>:</w:t>
      </w:r>
    </w:p>
    <w:p w:rsidR="009D76D7" w:rsidRPr="00C15FFE" w:rsidRDefault="009D76D7" w:rsidP="009D76D7">
      <w:pPr>
        <w:spacing w:after="0" w:line="240" w:lineRule="auto"/>
        <w:jc w:val="both"/>
        <w:rPr>
          <w:rFonts w:ascii="Times New Roman" w:eastAsia="Times New Roman" w:hAnsi="Times New Roman"/>
          <w:color w:val="000000"/>
          <w:sz w:val="28"/>
          <w:szCs w:val="28"/>
          <w:lang w:val="kk-KZ" w:eastAsia="ru-RU"/>
        </w:rPr>
      </w:pPr>
      <w:r w:rsidRPr="00C15FFE">
        <w:rPr>
          <w:rFonts w:ascii="Times New Roman" w:eastAsia="Times New Roman" w:hAnsi="Times New Roman"/>
          <w:color w:val="000000"/>
          <w:sz w:val="28"/>
          <w:szCs w:val="28"/>
          <w:lang w:val="kk-KZ" w:eastAsia="ru-RU"/>
        </w:rPr>
        <w:tab/>
        <w:t xml:space="preserve">1) </w:t>
      </w:r>
      <w:r w:rsidRPr="00873784">
        <w:rPr>
          <w:rFonts w:ascii="Times New Roman" w:eastAsia="Times New Roman" w:hAnsi="Times New Roman"/>
          <w:color w:val="000000"/>
          <w:sz w:val="28"/>
          <w:szCs w:val="28"/>
          <w:lang w:val="kk-KZ" w:eastAsia="ru-RU"/>
        </w:rPr>
        <w:t>осы қаулы</w:t>
      </w:r>
      <w:r>
        <w:rPr>
          <w:rFonts w:ascii="Times New Roman" w:eastAsia="Times New Roman" w:hAnsi="Times New Roman"/>
          <w:color w:val="000000"/>
          <w:sz w:val="28"/>
          <w:szCs w:val="28"/>
          <w:lang w:val="kk-KZ" w:eastAsia="ru-RU"/>
        </w:rPr>
        <w:t>ға</w:t>
      </w:r>
      <w:r w:rsidRPr="00873784">
        <w:rPr>
          <w:rFonts w:ascii="Times New Roman" w:eastAsia="Times New Roman" w:hAnsi="Times New Roman"/>
          <w:color w:val="000000"/>
          <w:sz w:val="28"/>
          <w:szCs w:val="28"/>
          <w:lang w:val="kk-KZ" w:eastAsia="ru-RU"/>
        </w:rPr>
        <w:t xml:space="preserve"> 1-қосымша</w:t>
      </w:r>
      <w:r>
        <w:rPr>
          <w:rFonts w:ascii="Times New Roman" w:eastAsia="Times New Roman" w:hAnsi="Times New Roman"/>
          <w:color w:val="000000"/>
          <w:sz w:val="28"/>
          <w:szCs w:val="28"/>
          <w:lang w:val="kk-KZ" w:eastAsia="ru-RU"/>
        </w:rPr>
        <w:t>ғ</w:t>
      </w:r>
      <w:r w:rsidRPr="00873784">
        <w:rPr>
          <w:rFonts w:ascii="Times New Roman" w:eastAsia="Times New Roman" w:hAnsi="Times New Roman"/>
          <w:color w:val="000000"/>
          <w:sz w:val="28"/>
          <w:szCs w:val="28"/>
          <w:lang w:val="kk-KZ" w:eastAsia="ru-RU"/>
        </w:rPr>
        <w:t xml:space="preserve">а сәйкес </w:t>
      </w:r>
      <w:r w:rsidRPr="00873784">
        <w:rPr>
          <w:rFonts w:ascii="Times New Roman" w:hAnsi="Times New Roman"/>
          <w:color w:val="000000"/>
          <w:sz w:val="28"/>
          <w:szCs w:val="28"/>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w:t>
      </w:r>
      <w:r w:rsidRPr="00C15FFE">
        <w:rPr>
          <w:rFonts w:ascii="Times New Roman" w:eastAsia="Times New Roman" w:hAnsi="Times New Roman"/>
          <w:color w:val="000000"/>
          <w:sz w:val="28"/>
          <w:szCs w:val="28"/>
          <w:lang w:val="kk-KZ" w:eastAsia="ru-RU"/>
        </w:rPr>
        <w:t>;</w:t>
      </w:r>
    </w:p>
    <w:p w:rsidR="009D76D7" w:rsidRPr="00C15FFE" w:rsidRDefault="009D76D7" w:rsidP="009D76D7">
      <w:pPr>
        <w:spacing w:after="0" w:line="240" w:lineRule="auto"/>
        <w:jc w:val="both"/>
        <w:rPr>
          <w:rStyle w:val="s1"/>
          <w:sz w:val="28"/>
          <w:szCs w:val="28"/>
          <w:lang w:val="kk-KZ"/>
        </w:rPr>
      </w:pPr>
      <w:r w:rsidRPr="00C15FFE">
        <w:rPr>
          <w:rFonts w:ascii="Times New Roman" w:eastAsia="Times New Roman" w:hAnsi="Times New Roman"/>
          <w:color w:val="000000"/>
          <w:sz w:val="28"/>
          <w:szCs w:val="28"/>
          <w:lang w:val="kk-KZ" w:eastAsia="ru-RU"/>
        </w:rPr>
        <w:tab/>
        <w:t xml:space="preserve">2) </w:t>
      </w:r>
      <w:r w:rsidRPr="00873784">
        <w:rPr>
          <w:rFonts w:ascii="Times New Roman" w:eastAsia="Times New Roman" w:hAnsi="Times New Roman"/>
          <w:color w:val="000000"/>
          <w:sz w:val="28"/>
          <w:szCs w:val="28"/>
          <w:lang w:val="kk-KZ" w:eastAsia="ru-RU"/>
        </w:rPr>
        <w:t>осы қаулы</w:t>
      </w:r>
      <w:r>
        <w:rPr>
          <w:rFonts w:ascii="Times New Roman" w:eastAsia="Times New Roman" w:hAnsi="Times New Roman"/>
          <w:color w:val="000000"/>
          <w:sz w:val="28"/>
          <w:szCs w:val="28"/>
          <w:lang w:val="kk-KZ" w:eastAsia="ru-RU"/>
        </w:rPr>
        <w:t>ға</w:t>
      </w:r>
      <w:r w:rsidRPr="00873784">
        <w:rPr>
          <w:rFonts w:ascii="Times New Roman" w:eastAsia="Times New Roman" w:hAnsi="Times New Roman"/>
          <w:color w:val="000000"/>
          <w:sz w:val="28"/>
          <w:szCs w:val="28"/>
          <w:lang w:val="kk-KZ" w:eastAsia="ru-RU"/>
        </w:rPr>
        <w:t xml:space="preserve"> 2-қосымша</w:t>
      </w:r>
      <w:r>
        <w:rPr>
          <w:rFonts w:ascii="Times New Roman" w:eastAsia="Times New Roman" w:hAnsi="Times New Roman"/>
          <w:color w:val="000000"/>
          <w:sz w:val="28"/>
          <w:szCs w:val="28"/>
          <w:lang w:val="kk-KZ" w:eastAsia="ru-RU"/>
        </w:rPr>
        <w:t>ғ</w:t>
      </w:r>
      <w:r w:rsidRPr="00873784">
        <w:rPr>
          <w:rFonts w:ascii="Times New Roman" w:eastAsia="Times New Roman" w:hAnsi="Times New Roman"/>
          <w:color w:val="000000"/>
          <w:sz w:val="28"/>
          <w:szCs w:val="28"/>
          <w:lang w:val="kk-KZ" w:eastAsia="ru-RU"/>
        </w:rPr>
        <w:t xml:space="preserve">а сәйкес </w:t>
      </w:r>
      <w:r w:rsidRPr="00873784">
        <w:rPr>
          <w:rFonts w:ascii="Times New Roman" w:hAnsi="Times New Roman"/>
          <w:color w:val="000000"/>
          <w:sz w:val="28"/>
          <w:szCs w:val="28"/>
          <w:lang w:val="kk-KZ"/>
        </w:rPr>
        <w:t>Банктің ашық валюталық позициясын есептеу қағидалары және лимиттері</w:t>
      </w:r>
      <w:r w:rsidRPr="00873784">
        <w:rPr>
          <w:rFonts w:ascii="Times New Roman" w:hAnsi="Times New Roman"/>
          <w:b/>
          <w:color w:val="000000"/>
          <w:sz w:val="28"/>
          <w:szCs w:val="28"/>
          <w:lang w:val="kk-KZ"/>
        </w:rPr>
        <w:t xml:space="preserve"> </w:t>
      </w:r>
      <w:r w:rsidRPr="00873784">
        <w:rPr>
          <w:rFonts w:ascii="Times New Roman" w:eastAsia="Times New Roman" w:hAnsi="Times New Roman"/>
          <w:color w:val="000000"/>
          <w:sz w:val="28"/>
          <w:szCs w:val="28"/>
          <w:lang w:val="kk-KZ" w:eastAsia="ru-RU"/>
        </w:rPr>
        <w:t>белгіленсін</w:t>
      </w:r>
      <w:r w:rsidRPr="00C15FFE">
        <w:rPr>
          <w:rFonts w:ascii="Times New Roman" w:eastAsia="Times New Roman" w:hAnsi="Times New Roman"/>
          <w:color w:val="000000"/>
          <w:sz w:val="28"/>
          <w:szCs w:val="28"/>
          <w:lang w:val="kk-KZ" w:eastAsia="ru-RU"/>
        </w:rPr>
        <w:t>.</w:t>
      </w:r>
    </w:p>
    <w:p w:rsidR="009D76D7" w:rsidRPr="00C15FFE" w:rsidRDefault="009D76D7" w:rsidP="009D76D7">
      <w:pPr>
        <w:spacing w:after="0" w:line="240" w:lineRule="auto"/>
        <w:ind w:firstLine="708"/>
        <w:jc w:val="both"/>
        <w:rPr>
          <w:rStyle w:val="s0"/>
          <w:sz w:val="28"/>
          <w:szCs w:val="28"/>
          <w:lang w:val="kk-KZ"/>
        </w:rPr>
      </w:pPr>
      <w:r w:rsidRPr="00C15FFE">
        <w:rPr>
          <w:rStyle w:val="s0"/>
          <w:sz w:val="28"/>
          <w:szCs w:val="28"/>
          <w:lang w:val="kk-KZ"/>
        </w:rPr>
        <w:t xml:space="preserve">2. </w:t>
      </w:r>
      <w:r w:rsidRPr="00873784">
        <w:rPr>
          <w:rFonts w:ascii="Times New Roman" w:eastAsia="Times New Roman" w:hAnsi="Times New Roman"/>
          <w:color w:val="000000"/>
          <w:sz w:val="28"/>
          <w:szCs w:val="28"/>
          <w:lang w:val="kk-KZ" w:eastAsia="ru-RU"/>
        </w:rPr>
        <w:t>Осы қаулы</w:t>
      </w:r>
      <w:r>
        <w:rPr>
          <w:rFonts w:ascii="Times New Roman" w:eastAsia="Times New Roman" w:hAnsi="Times New Roman"/>
          <w:color w:val="000000"/>
          <w:sz w:val="28"/>
          <w:szCs w:val="28"/>
          <w:lang w:val="kk-KZ" w:eastAsia="ru-RU"/>
        </w:rPr>
        <w:t>ға</w:t>
      </w:r>
      <w:r w:rsidRPr="00873784">
        <w:rPr>
          <w:rFonts w:ascii="Times New Roman" w:eastAsia="Times New Roman" w:hAnsi="Times New Roman"/>
          <w:color w:val="000000"/>
          <w:sz w:val="28"/>
          <w:szCs w:val="28"/>
          <w:lang w:val="kk-KZ" w:eastAsia="ru-RU"/>
        </w:rPr>
        <w:t xml:space="preserve"> 3-қосымша</w:t>
      </w:r>
      <w:r>
        <w:rPr>
          <w:rFonts w:ascii="Times New Roman" w:eastAsia="Times New Roman" w:hAnsi="Times New Roman"/>
          <w:color w:val="000000"/>
          <w:sz w:val="28"/>
          <w:szCs w:val="28"/>
          <w:lang w:val="kk-KZ" w:eastAsia="ru-RU"/>
        </w:rPr>
        <w:t>ғ</w:t>
      </w:r>
      <w:r w:rsidRPr="00873784">
        <w:rPr>
          <w:rFonts w:ascii="Times New Roman" w:eastAsia="Times New Roman" w:hAnsi="Times New Roman"/>
          <w:color w:val="000000"/>
          <w:sz w:val="28"/>
          <w:szCs w:val="28"/>
          <w:lang w:val="kk-KZ" w:eastAsia="ru-RU"/>
        </w:rPr>
        <w:t xml:space="preserve">а сәйкес </w:t>
      </w:r>
      <w:r w:rsidRPr="00873784">
        <w:rPr>
          <w:rFonts w:ascii="Times New Roman" w:hAnsi="Times New Roman"/>
          <w:sz w:val="28"/>
          <w:szCs w:val="28"/>
          <w:lang w:val="kk-KZ"/>
        </w:rPr>
        <w:t>Қазақстан Республикасының нормативтік құқықтық актілерінің, сондай-ақ тізбе бойынша Қазақстан Республикасының кейбір нормативтік құқықтық актілерінің құрылымдық элементтерінің</w:t>
      </w:r>
      <w:r w:rsidRPr="00873784">
        <w:rPr>
          <w:rFonts w:ascii="Times New Roman" w:eastAsia="Times New Roman" w:hAnsi="Times New Roman"/>
          <w:color w:val="000000"/>
          <w:sz w:val="28"/>
          <w:szCs w:val="28"/>
          <w:lang w:val="kk-KZ" w:eastAsia="ru-RU"/>
        </w:rPr>
        <w:t xml:space="preserve"> күші жойылды деп танылсын</w:t>
      </w:r>
      <w:r w:rsidRPr="00C15FFE">
        <w:rPr>
          <w:rStyle w:val="s0"/>
          <w:sz w:val="28"/>
          <w:szCs w:val="28"/>
          <w:lang w:val="kk-KZ"/>
        </w:rPr>
        <w:t>.</w:t>
      </w:r>
    </w:p>
    <w:p w:rsidR="009D76D7" w:rsidRPr="00873784" w:rsidRDefault="009D76D7" w:rsidP="009D76D7">
      <w:pPr>
        <w:spacing w:after="0" w:line="240" w:lineRule="auto"/>
        <w:ind w:firstLine="708"/>
        <w:jc w:val="both"/>
        <w:rPr>
          <w:rFonts w:ascii="Times New Roman" w:hAnsi="Times New Roman"/>
          <w:color w:val="000000"/>
          <w:sz w:val="28"/>
          <w:szCs w:val="28"/>
          <w:lang w:val="kk-KZ"/>
        </w:rPr>
      </w:pPr>
      <w:r w:rsidRPr="00C15FFE">
        <w:rPr>
          <w:rFonts w:ascii="Times New Roman" w:hAnsi="Times New Roman"/>
          <w:sz w:val="28"/>
          <w:szCs w:val="28"/>
          <w:lang w:val="kk-KZ"/>
        </w:rPr>
        <w:t xml:space="preserve">3.  </w:t>
      </w:r>
      <w:r w:rsidRPr="00873784">
        <w:rPr>
          <w:rFonts w:ascii="Times New Roman" w:hAnsi="Times New Roman"/>
          <w:sz w:val="28"/>
          <w:szCs w:val="28"/>
          <w:lang w:val="kk-KZ"/>
        </w:rPr>
        <w:t>Қаржы нарығының әдіснамасы д</w:t>
      </w:r>
      <w:r w:rsidRPr="00C15FFE">
        <w:rPr>
          <w:rFonts w:ascii="Times New Roman" w:hAnsi="Times New Roman"/>
          <w:sz w:val="28"/>
          <w:szCs w:val="28"/>
          <w:lang w:val="kk-KZ"/>
        </w:rPr>
        <w:t>епартамент</w:t>
      </w:r>
      <w:r w:rsidRPr="00873784">
        <w:rPr>
          <w:rFonts w:ascii="Times New Roman" w:hAnsi="Times New Roman"/>
          <w:sz w:val="28"/>
          <w:szCs w:val="28"/>
          <w:lang w:val="kk-KZ"/>
        </w:rPr>
        <w:t>і</w:t>
      </w:r>
      <w:r w:rsidRPr="00C15FFE">
        <w:rPr>
          <w:rFonts w:ascii="Times New Roman" w:hAnsi="Times New Roman"/>
          <w:sz w:val="28"/>
          <w:szCs w:val="28"/>
          <w:lang w:val="kk-KZ"/>
        </w:rPr>
        <w:t xml:space="preserve"> (</w:t>
      </w:r>
      <w:r w:rsidRPr="00873784">
        <w:rPr>
          <w:rFonts w:ascii="Times New Roman" w:hAnsi="Times New Roman"/>
          <w:sz w:val="28"/>
          <w:szCs w:val="28"/>
          <w:lang w:val="kk-KZ"/>
        </w:rPr>
        <w:t>Ә</w:t>
      </w:r>
      <w:r w:rsidRPr="00C15FFE">
        <w:rPr>
          <w:rFonts w:ascii="Times New Roman" w:hAnsi="Times New Roman"/>
          <w:sz w:val="28"/>
          <w:szCs w:val="28"/>
          <w:lang w:val="kk-KZ"/>
        </w:rPr>
        <w:t>бд</w:t>
      </w:r>
      <w:r w:rsidRPr="00873784">
        <w:rPr>
          <w:rFonts w:ascii="Times New Roman" w:hAnsi="Times New Roman"/>
          <w:sz w:val="28"/>
          <w:szCs w:val="28"/>
          <w:lang w:val="kk-KZ"/>
        </w:rPr>
        <w:t>і</w:t>
      </w:r>
      <w:r w:rsidRPr="00C15FFE">
        <w:rPr>
          <w:rFonts w:ascii="Times New Roman" w:hAnsi="Times New Roman"/>
          <w:sz w:val="28"/>
          <w:szCs w:val="28"/>
          <w:lang w:val="kk-KZ"/>
        </w:rPr>
        <w:t xml:space="preserve">рахманов Н.А.) </w:t>
      </w:r>
      <w:r w:rsidRPr="00873784">
        <w:rPr>
          <w:rFonts w:ascii="Times New Roman" w:hAnsi="Times New Roman"/>
          <w:color w:val="000000"/>
          <w:sz w:val="28"/>
          <w:szCs w:val="28"/>
          <w:lang w:val="kk-KZ"/>
        </w:rPr>
        <w:t>Қазақстан Республикасының заңнамасында белгіленген тәртіппен:</w:t>
      </w:r>
    </w:p>
    <w:p w:rsidR="009D76D7" w:rsidRPr="00873784" w:rsidRDefault="009D76D7" w:rsidP="009D76D7">
      <w:pPr>
        <w:spacing w:after="0" w:line="240" w:lineRule="auto"/>
        <w:ind w:firstLine="708"/>
        <w:jc w:val="both"/>
        <w:rPr>
          <w:rFonts w:ascii="Times New Roman" w:hAnsi="Times New Roman"/>
          <w:sz w:val="28"/>
          <w:szCs w:val="28"/>
          <w:lang w:val="kk-KZ"/>
        </w:rPr>
      </w:pPr>
      <w:r w:rsidRPr="00873784">
        <w:rPr>
          <w:rFonts w:ascii="Times New Roman" w:hAnsi="Times New Roman"/>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9D76D7" w:rsidRPr="00873784" w:rsidRDefault="009D76D7" w:rsidP="009D76D7">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73784">
        <w:rPr>
          <w:rFonts w:ascii="Times New Roman" w:hAnsi="Times New Roman"/>
          <w:sz w:val="28"/>
          <w:szCs w:val="28"/>
          <w:lang w:val="kk-KZ"/>
        </w:rPr>
        <w:t>2) осы қаулыны «Қазақстан Респу</w:t>
      </w:r>
      <w:r w:rsidRPr="00873784">
        <w:rPr>
          <w:rFonts w:ascii="Times New Roman" w:hAnsi="Times New Roman"/>
          <w:sz w:val="28"/>
          <w:szCs w:val="28"/>
          <w:lang w:val="kk-KZ"/>
        </w:rPr>
        <w:t>б</w:t>
      </w:r>
      <w:r w:rsidRPr="00873784">
        <w:rPr>
          <w:rFonts w:ascii="Times New Roman" w:hAnsi="Times New Roman"/>
          <w:sz w:val="28"/>
          <w:szCs w:val="28"/>
          <w:lang w:val="kk-KZ"/>
        </w:rPr>
        <w:t>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9D76D7" w:rsidRPr="00873784" w:rsidRDefault="009D76D7" w:rsidP="009D76D7">
      <w:pPr>
        <w:spacing w:after="0" w:line="240" w:lineRule="auto"/>
        <w:ind w:firstLine="709"/>
        <w:jc w:val="both"/>
        <w:rPr>
          <w:rFonts w:ascii="Times New Roman" w:hAnsi="Times New Roman"/>
          <w:color w:val="000000"/>
          <w:sz w:val="28"/>
          <w:szCs w:val="28"/>
          <w:lang w:val="kk-KZ"/>
        </w:rPr>
      </w:pPr>
      <w:r w:rsidRPr="00873784">
        <w:rPr>
          <w:rFonts w:ascii="Times New Roman" w:hAnsi="Times New Roman"/>
          <w:color w:val="000000"/>
          <w:sz w:val="28"/>
          <w:szCs w:val="28"/>
          <w:shd w:val="clear" w:color="auto" w:fill="FFFFFF"/>
          <w:lang w:val="kk-KZ"/>
        </w:rPr>
        <w:lastRenderedPageBreak/>
        <w:t>Қазақстан Республикасының Әділет министрлігінде мемлекеттік тіркелгенінен кейін күнтізбелік он күн ішінде</w:t>
      </w:r>
      <w:r w:rsidRPr="00873784">
        <w:rPr>
          <w:rFonts w:ascii="Times New Roman" w:hAnsi="Times New Roman"/>
          <w:color w:val="000000"/>
          <w:sz w:val="28"/>
          <w:szCs w:val="28"/>
          <w:lang w:val="kk-KZ"/>
        </w:rPr>
        <w:t xml:space="preserve"> «Әділет» ақпараттық-құқықтық жүйесінде ресми жариялауға;</w:t>
      </w:r>
    </w:p>
    <w:p w:rsidR="009D76D7" w:rsidRPr="00873784" w:rsidRDefault="009D76D7" w:rsidP="009D76D7">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73784">
        <w:rPr>
          <w:rFonts w:ascii="Times New Roman" w:hAnsi="Times New Roman"/>
          <w:sz w:val="28"/>
          <w:szCs w:val="28"/>
          <w:lang w:val="kk-KZ"/>
        </w:rPr>
        <w:t xml:space="preserve">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w:t>
      </w:r>
      <w:r w:rsidRPr="00873784">
        <w:rPr>
          <w:rFonts w:ascii="Times New Roman" w:hAnsi="Times New Roman"/>
          <w:color w:val="000000"/>
          <w:sz w:val="28"/>
          <w:szCs w:val="28"/>
          <w:shd w:val="clear" w:color="auto" w:fill="FFFFFF"/>
          <w:lang w:val="kk-KZ"/>
        </w:rPr>
        <w:t xml:space="preserve">Қазақстан Республикасы нормативтік құқықтық актілерінің эталондық бақылау банкіне енгізуге </w:t>
      </w:r>
      <w:r w:rsidRPr="00873784">
        <w:rPr>
          <w:rFonts w:ascii="Times New Roman" w:hAnsi="Times New Roman"/>
          <w:sz w:val="28"/>
          <w:szCs w:val="28"/>
          <w:lang w:val="kk-KZ"/>
        </w:rPr>
        <w:t>жіберуді;</w:t>
      </w:r>
    </w:p>
    <w:p w:rsidR="009D76D7" w:rsidRPr="00873784" w:rsidRDefault="009D76D7" w:rsidP="009D76D7">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873784">
        <w:rPr>
          <w:rFonts w:ascii="Times New Roman" w:hAnsi="Times New Roman"/>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r w:rsidRPr="00873784">
        <w:rPr>
          <w:rFonts w:ascii="Times New Roman" w:hAnsi="Times New Roman"/>
          <w:sz w:val="28"/>
          <w:szCs w:val="28"/>
          <w:lang w:val="kk-KZ"/>
        </w:rPr>
        <w:t>.</w:t>
      </w:r>
    </w:p>
    <w:p w:rsidR="009D76D7" w:rsidRPr="00873784" w:rsidRDefault="009D76D7" w:rsidP="009D76D7">
      <w:pPr>
        <w:tabs>
          <w:tab w:val="left" w:pos="708"/>
          <w:tab w:val="center" w:pos="4153"/>
          <w:tab w:val="right" w:pos="8306"/>
        </w:tabs>
        <w:spacing w:after="0" w:line="240" w:lineRule="auto"/>
        <w:ind w:firstLine="709"/>
        <w:jc w:val="both"/>
        <w:rPr>
          <w:rFonts w:ascii="Times New Roman" w:hAnsi="Times New Roman"/>
          <w:sz w:val="28"/>
          <w:szCs w:val="28"/>
          <w:lang w:val="kk-KZ"/>
        </w:rPr>
      </w:pPr>
      <w:r w:rsidRPr="00873784">
        <w:rPr>
          <w:rFonts w:ascii="Times New Roman" w:hAnsi="Times New Roman"/>
          <w:sz w:val="28"/>
          <w:szCs w:val="28"/>
          <w:lang w:val="kk-KZ"/>
        </w:rPr>
        <w:t>4. Қаржылық қызметтерді тұтынушылардың құқықтарын қорғау және сыртқы коммуникациялар басқармасы</w:t>
      </w:r>
      <w:r w:rsidRPr="00873784">
        <w:rPr>
          <w:rFonts w:ascii="Times New Roman" w:hAnsi="Times New Roman"/>
          <w:lang w:val="kk-KZ"/>
        </w:rPr>
        <w:t xml:space="preserve"> </w:t>
      </w:r>
      <w:r w:rsidRPr="00873784">
        <w:rPr>
          <w:rFonts w:ascii="Times New Roman" w:hAnsi="Times New Roman"/>
          <w:sz w:val="28"/>
          <w:szCs w:val="28"/>
          <w:lang w:val="kk-KZ"/>
        </w:rPr>
        <w:t>(Терентьев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Pr="00873784">
        <w:rPr>
          <w:rStyle w:val="s0"/>
          <w:color w:val="auto"/>
          <w:sz w:val="28"/>
          <w:szCs w:val="28"/>
          <w:lang w:val="kk-KZ"/>
        </w:rPr>
        <w:t>.</w:t>
      </w:r>
    </w:p>
    <w:p w:rsidR="009D76D7" w:rsidRPr="00873784" w:rsidRDefault="009D76D7" w:rsidP="009D76D7">
      <w:pPr>
        <w:spacing w:after="0" w:line="240" w:lineRule="auto"/>
        <w:ind w:firstLine="709"/>
        <w:jc w:val="both"/>
        <w:rPr>
          <w:rFonts w:ascii="Times New Roman" w:hAnsi="Times New Roman"/>
          <w:sz w:val="28"/>
          <w:szCs w:val="28"/>
          <w:lang w:val="kk-KZ"/>
        </w:rPr>
      </w:pPr>
      <w:r w:rsidRPr="00873784">
        <w:rPr>
          <w:rFonts w:ascii="Times New Roman" w:hAnsi="Times New Roman"/>
          <w:sz w:val="28"/>
          <w:szCs w:val="28"/>
          <w:lang w:val="kk-KZ"/>
        </w:rPr>
        <w:t>5.</w:t>
      </w:r>
      <w:r w:rsidRPr="00873784">
        <w:rPr>
          <w:rFonts w:ascii="Times New Roman" w:hAnsi="Times New Roman"/>
          <w:color w:val="000000"/>
          <w:sz w:val="28"/>
          <w:szCs w:val="28"/>
          <w:lang w:val="kk-KZ"/>
        </w:rPr>
        <w:t xml:space="preserve"> </w:t>
      </w:r>
      <w:r w:rsidRPr="00873784">
        <w:rPr>
          <w:rFonts w:ascii="Times New Roman" w:hAnsi="Times New Roman"/>
          <w:sz w:val="28"/>
          <w:szCs w:val="28"/>
          <w:lang w:val="kk-KZ"/>
        </w:rPr>
        <w:t xml:space="preserve">Осы қаулының орындалуын бақылау Қазақстан Республикасының Ұлттық Банкі Төрағасының орынбасары </w:t>
      </w:r>
      <w:r w:rsidRPr="00873784">
        <w:rPr>
          <w:rStyle w:val="s0"/>
          <w:color w:val="auto"/>
          <w:sz w:val="28"/>
          <w:szCs w:val="28"/>
          <w:lang w:val="kk-KZ"/>
        </w:rPr>
        <w:t xml:space="preserve">О.А. Смоляковқа </w:t>
      </w:r>
      <w:r w:rsidRPr="00873784">
        <w:rPr>
          <w:rFonts w:ascii="Times New Roman" w:hAnsi="Times New Roman"/>
          <w:sz w:val="28"/>
          <w:szCs w:val="28"/>
          <w:lang w:val="kk-KZ"/>
        </w:rPr>
        <w:t>жүктелсін</w:t>
      </w:r>
      <w:r w:rsidRPr="00873784">
        <w:rPr>
          <w:rStyle w:val="af2"/>
          <w:rFonts w:ascii="Times New Roman" w:hAnsi="Times New Roman"/>
          <w:sz w:val="28"/>
          <w:szCs w:val="28"/>
          <w:lang w:val="kk-KZ"/>
        </w:rPr>
        <w:t>.</w:t>
      </w:r>
    </w:p>
    <w:p w:rsidR="009D76D7" w:rsidRPr="00873784" w:rsidRDefault="009D76D7" w:rsidP="009D76D7">
      <w:pPr>
        <w:tabs>
          <w:tab w:val="left" w:pos="708"/>
          <w:tab w:val="center" w:pos="4153"/>
          <w:tab w:val="right" w:pos="8306"/>
        </w:tabs>
        <w:ind w:firstLine="709"/>
        <w:jc w:val="both"/>
        <w:rPr>
          <w:rFonts w:ascii="Times New Roman" w:hAnsi="Times New Roman"/>
          <w:sz w:val="28"/>
          <w:szCs w:val="28"/>
          <w:lang w:val="kk-KZ"/>
        </w:rPr>
      </w:pPr>
      <w:r w:rsidRPr="00873784">
        <w:rPr>
          <w:rFonts w:ascii="Times New Roman" w:hAnsi="Times New Roman"/>
          <w:color w:val="000000"/>
          <w:sz w:val="28"/>
          <w:szCs w:val="28"/>
          <w:lang w:val="kk-KZ"/>
        </w:rPr>
        <w:t>6.</w:t>
      </w:r>
      <w:r w:rsidRPr="00873784">
        <w:rPr>
          <w:rFonts w:ascii="Times New Roman" w:hAnsi="Times New Roman"/>
          <w:sz w:val="28"/>
          <w:szCs w:val="28"/>
          <w:lang w:val="kk-KZ"/>
        </w:rPr>
        <w:t xml:space="preserve"> Осы қаулы алғашқы ресми жарияланған күнінен кейін күнтізбелік он күн өткеннен соң қолданысқа енгізіледі.</w:t>
      </w:r>
    </w:p>
    <w:p w:rsidR="009D76D7" w:rsidRPr="00873784" w:rsidRDefault="009D76D7" w:rsidP="009D76D7">
      <w:pPr>
        <w:spacing w:after="0" w:line="240" w:lineRule="auto"/>
        <w:ind w:firstLine="400"/>
        <w:jc w:val="both"/>
        <w:rPr>
          <w:rFonts w:ascii="Times New Roman" w:eastAsia="Times New Roman" w:hAnsi="Times New Roman"/>
          <w:color w:val="000000"/>
          <w:sz w:val="32"/>
          <w:szCs w:val="32"/>
          <w:lang w:val="kk-KZ" w:eastAsia="ru-RU"/>
        </w:rPr>
      </w:pPr>
      <w:r>
        <w:rPr>
          <w:rFonts w:ascii="Times New Roman" w:eastAsia="Times New Roman" w:hAnsi="Times New Roman"/>
          <w:color w:val="000000"/>
          <w:sz w:val="32"/>
          <w:szCs w:val="32"/>
          <w:lang w:val="kk-KZ" w:eastAsia="ru-RU"/>
        </w:rPr>
        <w:t xml:space="preserve"> </w:t>
      </w:r>
      <w:r w:rsidRPr="00873784">
        <w:rPr>
          <w:rFonts w:ascii="Times New Roman" w:eastAsia="Times New Roman" w:hAnsi="Times New Roman"/>
          <w:color w:val="000000"/>
          <w:sz w:val="32"/>
          <w:szCs w:val="32"/>
          <w:lang w:val="kk-KZ" w:eastAsia="ru-RU"/>
        </w:rPr>
        <w:t xml:space="preserve"> </w:t>
      </w:r>
    </w:p>
    <w:p w:rsidR="009E7238" w:rsidRPr="009E7238" w:rsidRDefault="009E7238" w:rsidP="009E7238">
      <w:pPr>
        <w:spacing w:after="0" w:line="240" w:lineRule="auto"/>
        <w:ind w:firstLine="709"/>
        <w:rPr>
          <w:rFonts w:ascii="Times New Roman" w:hAnsi="Times New Roman"/>
          <w:b/>
          <w:sz w:val="28"/>
          <w:szCs w:val="28"/>
          <w:lang w:val="kk-KZ"/>
        </w:rPr>
      </w:pPr>
      <w:r w:rsidRPr="009E7238">
        <w:rPr>
          <w:rFonts w:ascii="Times New Roman" w:hAnsi="Times New Roman"/>
          <w:b/>
          <w:sz w:val="28"/>
          <w:szCs w:val="28"/>
          <w:lang w:val="kk-KZ"/>
        </w:rPr>
        <w:t>Ұлттық Банк</w:t>
      </w:r>
    </w:p>
    <w:p w:rsidR="009E7238" w:rsidRPr="009E7238" w:rsidRDefault="009E7238" w:rsidP="009E7238">
      <w:pPr>
        <w:spacing w:after="0" w:line="240" w:lineRule="auto"/>
        <w:ind w:firstLine="708"/>
        <w:rPr>
          <w:rFonts w:ascii="Times New Roman" w:hAnsi="Times New Roman"/>
          <w:b/>
          <w:sz w:val="28"/>
          <w:szCs w:val="28"/>
          <w:lang w:val="kk-KZ"/>
        </w:rPr>
      </w:pPr>
      <w:r w:rsidRPr="009E7238">
        <w:rPr>
          <w:rFonts w:ascii="Times New Roman" w:hAnsi="Times New Roman"/>
          <w:b/>
          <w:sz w:val="28"/>
          <w:szCs w:val="28"/>
          <w:lang w:val="kk-KZ"/>
        </w:rPr>
        <w:t xml:space="preserve">   Төрағасы                                                                   </w:t>
      </w:r>
      <w:r w:rsidRPr="009E7238">
        <w:rPr>
          <w:rStyle w:val="s0"/>
          <w:b/>
          <w:bCs/>
          <w:color w:val="auto"/>
          <w:sz w:val="28"/>
          <w:szCs w:val="28"/>
          <w:lang w:val="kk-KZ"/>
        </w:rPr>
        <w:t>Д. Ақышев</w:t>
      </w:r>
    </w:p>
    <w:p w:rsidR="009D76D7" w:rsidRPr="00873784" w:rsidRDefault="009D76D7" w:rsidP="009D76D7">
      <w:pPr>
        <w:spacing w:after="0" w:line="240" w:lineRule="auto"/>
        <w:ind w:firstLine="400"/>
        <w:jc w:val="both"/>
        <w:rPr>
          <w:rFonts w:ascii="Times New Roman" w:eastAsia="Times New Roman" w:hAnsi="Times New Roman"/>
          <w:color w:val="000000"/>
          <w:sz w:val="32"/>
          <w:szCs w:val="32"/>
          <w:lang w:val="kk-KZ" w:eastAsia="ru-RU"/>
        </w:rPr>
      </w:pPr>
    </w:p>
    <w:p w:rsidR="009D76D7" w:rsidRPr="00873784" w:rsidRDefault="009D76D7" w:rsidP="009D76D7">
      <w:pPr>
        <w:spacing w:after="0" w:line="240" w:lineRule="auto"/>
        <w:ind w:firstLine="400"/>
        <w:jc w:val="both"/>
        <w:rPr>
          <w:rFonts w:ascii="Times New Roman" w:eastAsia="Times New Roman" w:hAnsi="Times New Roman"/>
          <w:color w:val="000000"/>
          <w:sz w:val="32"/>
          <w:szCs w:val="32"/>
          <w:lang w:val="kk-KZ" w:eastAsia="ru-RU"/>
        </w:rPr>
      </w:pPr>
    </w:p>
    <w:p w:rsidR="009D76D7" w:rsidRPr="00873784" w:rsidRDefault="009D76D7" w:rsidP="009D76D7">
      <w:pPr>
        <w:spacing w:after="0" w:line="240" w:lineRule="auto"/>
        <w:ind w:firstLine="400"/>
        <w:jc w:val="both"/>
        <w:rPr>
          <w:rFonts w:ascii="Times New Roman" w:eastAsia="Times New Roman" w:hAnsi="Times New Roman"/>
          <w:color w:val="000000"/>
          <w:sz w:val="32"/>
          <w:szCs w:val="32"/>
          <w:lang w:val="kk-KZ" w:eastAsia="ru-RU"/>
        </w:rPr>
      </w:pPr>
    </w:p>
    <w:p w:rsidR="009D76D7" w:rsidRPr="00873784" w:rsidRDefault="009D76D7" w:rsidP="009D76D7">
      <w:pPr>
        <w:spacing w:after="0" w:line="240" w:lineRule="auto"/>
        <w:ind w:firstLine="400"/>
        <w:jc w:val="both"/>
        <w:rPr>
          <w:rFonts w:ascii="Times New Roman" w:eastAsia="Times New Roman" w:hAnsi="Times New Roman"/>
          <w:color w:val="000000"/>
          <w:sz w:val="32"/>
          <w:szCs w:val="32"/>
          <w:lang w:val="kk-KZ" w:eastAsia="ru-RU"/>
        </w:rPr>
      </w:pPr>
    </w:p>
    <w:p w:rsidR="009D76D7" w:rsidRPr="00C15FFE" w:rsidRDefault="009D76D7" w:rsidP="009D76D7">
      <w:pPr>
        <w:rPr>
          <w:lang w:val="kk-KZ"/>
        </w:rPr>
      </w:pPr>
    </w:p>
    <w:p w:rsidR="009D76D7" w:rsidRDefault="00E94FEC" w:rsidP="009221D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B644D" w:rsidRPr="006B77A1">
        <w:rPr>
          <w:rFonts w:ascii="Times New Roman" w:eastAsia="Times New Roman" w:hAnsi="Times New Roman"/>
          <w:sz w:val="28"/>
          <w:szCs w:val="28"/>
          <w:lang w:val="kk-KZ" w:eastAsia="ru-RU"/>
        </w:rPr>
        <w:t xml:space="preserve">                                                         </w:t>
      </w:r>
      <w:r w:rsidR="000B644D">
        <w:rPr>
          <w:rFonts w:ascii="Times New Roman" w:eastAsia="Times New Roman" w:hAnsi="Times New Roman"/>
          <w:sz w:val="28"/>
          <w:szCs w:val="28"/>
          <w:lang w:val="kk-KZ" w:eastAsia="ru-RU"/>
        </w:rPr>
        <w:t xml:space="preserve">         </w:t>
      </w: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9D76D7" w:rsidRDefault="009D76D7" w:rsidP="009221D4">
      <w:pPr>
        <w:spacing w:after="0" w:line="240" w:lineRule="auto"/>
        <w:jc w:val="right"/>
        <w:rPr>
          <w:rFonts w:ascii="Times New Roman" w:eastAsia="Times New Roman" w:hAnsi="Times New Roman"/>
          <w:sz w:val="28"/>
          <w:szCs w:val="28"/>
          <w:lang w:val="kk-KZ" w:eastAsia="ru-RU"/>
        </w:rPr>
      </w:pPr>
    </w:p>
    <w:p w:rsidR="00084BEF" w:rsidRDefault="000B644D" w:rsidP="009221D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w:t>
      </w:r>
    </w:p>
    <w:p w:rsidR="00084BEF" w:rsidRDefault="00084BEF" w:rsidP="009221D4">
      <w:pPr>
        <w:spacing w:after="0" w:line="240" w:lineRule="auto"/>
        <w:jc w:val="right"/>
        <w:rPr>
          <w:rFonts w:ascii="Times New Roman" w:eastAsia="Times New Roman" w:hAnsi="Times New Roman"/>
          <w:sz w:val="28"/>
          <w:szCs w:val="28"/>
          <w:lang w:val="kk-KZ" w:eastAsia="ru-RU"/>
        </w:rPr>
      </w:pPr>
    </w:p>
    <w:p w:rsidR="000B644D" w:rsidRPr="000D4B5D" w:rsidRDefault="000B644D" w:rsidP="009221D4">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0D4B5D">
        <w:rPr>
          <w:rFonts w:ascii="Times New Roman" w:eastAsia="Times New Roman" w:hAnsi="Times New Roman"/>
          <w:sz w:val="28"/>
          <w:szCs w:val="28"/>
          <w:lang w:val="kk-KZ" w:eastAsia="ru-RU"/>
        </w:rPr>
        <w:t xml:space="preserve">Қазақстан Республикасы      </w:t>
      </w:r>
    </w:p>
    <w:p w:rsidR="000B644D" w:rsidRPr="000D4B5D" w:rsidRDefault="000B644D" w:rsidP="009221D4">
      <w:pPr>
        <w:spacing w:after="0" w:line="240" w:lineRule="auto"/>
        <w:jc w:val="right"/>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                                                                               Ұлттық Банкі Басқармасының</w:t>
      </w:r>
    </w:p>
    <w:p w:rsidR="000B644D" w:rsidRPr="000D4B5D" w:rsidRDefault="000B644D" w:rsidP="009221D4">
      <w:pPr>
        <w:spacing w:after="0" w:line="240" w:lineRule="auto"/>
        <w:jc w:val="right"/>
        <w:rPr>
          <w:rFonts w:ascii="Times New Roman" w:hAnsi="Times New Roman"/>
          <w:sz w:val="28"/>
          <w:szCs w:val="28"/>
          <w:lang w:val="kk-KZ"/>
        </w:rPr>
      </w:pPr>
      <w:r w:rsidRPr="000D4B5D">
        <w:rPr>
          <w:rFonts w:ascii="Times New Roman" w:hAnsi="Times New Roman"/>
          <w:sz w:val="28"/>
          <w:szCs w:val="28"/>
          <w:lang w:val="kk-KZ"/>
        </w:rPr>
        <w:t xml:space="preserve">2016 жылғы </w:t>
      </w:r>
      <w:r w:rsidR="009D76D7">
        <w:rPr>
          <w:rFonts w:ascii="Times New Roman" w:hAnsi="Times New Roman"/>
          <w:sz w:val="28"/>
          <w:szCs w:val="28"/>
          <w:lang w:val="kk-KZ"/>
        </w:rPr>
        <w:t>30 мамырдағы</w:t>
      </w:r>
      <w:r w:rsidRPr="000D4B5D">
        <w:rPr>
          <w:rFonts w:ascii="Times New Roman" w:hAnsi="Times New Roman"/>
          <w:sz w:val="28"/>
          <w:szCs w:val="28"/>
          <w:lang w:val="kk-KZ"/>
        </w:rPr>
        <w:t xml:space="preserve"> </w:t>
      </w:r>
    </w:p>
    <w:p w:rsidR="000B644D" w:rsidRPr="000D4B5D" w:rsidRDefault="000B644D" w:rsidP="009221D4">
      <w:pPr>
        <w:spacing w:after="0" w:line="240" w:lineRule="auto"/>
        <w:jc w:val="right"/>
        <w:rPr>
          <w:rFonts w:ascii="Times New Roman" w:hAnsi="Times New Roman"/>
          <w:sz w:val="28"/>
          <w:szCs w:val="28"/>
          <w:lang w:val="kk-KZ"/>
        </w:rPr>
      </w:pPr>
      <w:r w:rsidRPr="000D4B5D">
        <w:rPr>
          <w:rFonts w:ascii="Times New Roman" w:hAnsi="Times New Roman"/>
          <w:sz w:val="28"/>
          <w:szCs w:val="28"/>
          <w:lang w:val="kk-KZ"/>
        </w:rPr>
        <w:t xml:space="preserve"> № </w:t>
      </w:r>
      <w:r w:rsidR="009D76D7">
        <w:rPr>
          <w:rFonts w:ascii="Times New Roman" w:hAnsi="Times New Roman"/>
          <w:sz w:val="28"/>
          <w:szCs w:val="28"/>
          <w:lang w:val="kk-KZ"/>
        </w:rPr>
        <w:t>147</w:t>
      </w:r>
      <w:r w:rsidRPr="000D4B5D">
        <w:rPr>
          <w:rFonts w:ascii="Times New Roman" w:hAnsi="Times New Roman"/>
          <w:sz w:val="28"/>
          <w:szCs w:val="28"/>
          <w:lang w:val="kk-KZ"/>
        </w:rPr>
        <w:t xml:space="preserve"> қаулысына </w:t>
      </w:r>
    </w:p>
    <w:p w:rsidR="000B644D" w:rsidRPr="000D4B5D" w:rsidRDefault="000B644D" w:rsidP="009221D4">
      <w:pPr>
        <w:spacing w:after="0" w:line="240" w:lineRule="auto"/>
        <w:jc w:val="right"/>
        <w:rPr>
          <w:rFonts w:ascii="Times New Roman" w:hAnsi="Times New Roman"/>
          <w:sz w:val="28"/>
          <w:szCs w:val="28"/>
          <w:lang w:val="kk-KZ"/>
        </w:rPr>
      </w:pPr>
      <w:r w:rsidRPr="000D4B5D">
        <w:rPr>
          <w:rFonts w:ascii="Times New Roman" w:hAnsi="Times New Roman"/>
          <w:sz w:val="28"/>
          <w:szCs w:val="28"/>
          <w:lang w:val="kk-KZ"/>
        </w:rPr>
        <w:t xml:space="preserve">                                                                                                              1-қосымша</w:t>
      </w:r>
    </w:p>
    <w:p w:rsidR="00C86ABB" w:rsidRPr="000D4B5D" w:rsidRDefault="00C86ABB" w:rsidP="00C86ABB">
      <w:pPr>
        <w:spacing w:after="0" w:line="240" w:lineRule="auto"/>
        <w:ind w:firstLine="567"/>
        <w:jc w:val="both"/>
        <w:rPr>
          <w:rFonts w:ascii="Times New Roman" w:hAnsi="Times New Roman"/>
          <w:sz w:val="28"/>
          <w:szCs w:val="28"/>
          <w:lang w:val="kk-KZ"/>
        </w:rPr>
      </w:pPr>
    </w:p>
    <w:p w:rsidR="00C86ABB" w:rsidRDefault="00C86ABB" w:rsidP="00C86ABB">
      <w:pPr>
        <w:spacing w:after="0" w:line="240" w:lineRule="auto"/>
        <w:ind w:firstLine="567"/>
        <w:jc w:val="both"/>
        <w:rPr>
          <w:rFonts w:ascii="Times New Roman" w:hAnsi="Times New Roman"/>
          <w:sz w:val="28"/>
          <w:szCs w:val="28"/>
          <w:lang w:val="kk-KZ"/>
        </w:rPr>
      </w:pPr>
    </w:p>
    <w:p w:rsidR="00084BEF" w:rsidRPr="000D4B5D" w:rsidRDefault="00084BEF" w:rsidP="00C86ABB">
      <w:pPr>
        <w:spacing w:after="0" w:line="240" w:lineRule="auto"/>
        <w:ind w:firstLine="567"/>
        <w:jc w:val="both"/>
        <w:rPr>
          <w:rFonts w:ascii="Times New Roman" w:hAnsi="Times New Roman"/>
          <w:sz w:val="28"/>
          <w:szCs w:val="28"/>
          <w:lang w:val="kk-KZ"/>
        </w:rPr>
      </w:pPr>
    </w:p>
    <w:p w:rsidR="009221D4" w:rsidRPr="000D4B5D" w:rsidRDefault="00C86ABB" w:rsidP="00DC2870">
      <w:pPr>
        <w:spacing w:after="0" w:line="240" w:lineRule="auto"/>
        <w:ind w:firstLine="709"/>
        <w:jc w:val="center"/>
        <w:rPr>
          <w:rFonts w:ascii="Times New Roman" w:hAnsi="Times New Roman"/>
          <w:b/>
          <w:color w:val="000000"/>
          <w:sz w:val="28"/>
          <w:szCs w:val="28"/>
          <w:lang w:val="kk-KZ"/>
        </w:rPr>
      </w:pPr>
      <w:r w:rsidRPr="000D4B5D">
        <w:rPr>
          <w:rFonts w:ascii="Times New Roman" w:hAnsi="Times New Roman"/>
          <w:b/>
          <w:color w:val="000000"/>
          <w:sz w:val="28"/>
          <w:szCs w:val="28"/>
          <w:lang w:val="kk-KZ"/>
        </w:rPr>
        <w:t>Пруденциялық нормативтердің және сақталуға міндетті</w:t>
      </w:r>
    </w:p>
    <w:p w:rsidR="00C86ABB" w:rsidRPr="000D4B5D" w:rsidRDefault="00C86ABB" w:rsidP="00DC2870">
      <w:pPr>
        <w:spacing w:after="0" w:line="240" w:lineRule="auto"/>
        <w:ind w:firstLine="709"/>
        <w:jc w:val="center"/>
        <w:rPr>
          <w:rFonts w:ascii="Times New Roman" w:eastAsia="Times New Roman" w:hAnsi="Times New Roman"/>
          <w:b/>
          <w:color w:val="000000"/>
          <w:sz w:val="28"/>
          <w:szCs w:val="28"/>
          <w:lang w:val="kk-KZ" w:eastAsia="ru-RU"/>
        </w:rPr>
      </w:pPr>
      <w:r w:rsidRPr="000D4B5D">
        <w:rPr>
          <w:rFonts w:ascii="Times New Roman" w:hAnsi="Times New Roman"/>
          <w:b/>
          <w:color w:val="000000"/>
          <w:sz w:val="28"/>
          <w:szCs w:val="28"/>
          <w:lang w:val="kk-KZ"/>
        </w:rPr>
        <w:t>өзге де нормалар мен белгілі бір күнге банк капиталының мөлшері лимиттерінің нормативтік мәндері және есептеу әдістемесі</w:t>
      </w:r>
    </w:p>
    <w:p w:rsidR="00C86ABB" w:rsidRPr="000D4B5D" w:rsidRDefault="00C86ABB" w:rsidP="00DC2870">
      <w:pPr>
        <w:spacing w:after="0" w:line="240" w:lineRule="auto"/>
        <w:ind w:firstLine="709"/>
        <w:jc w:val="both"/>
        <w:rPr>
          <w:rFonts w:ascii="Times New Roman" w:eastAsia="Times New Roman" w:hAnsi="Times New Roman"/>
          <w:color w:val="000000"/>
          <w:sz w:val="28"/>
          <w:szCs w:val="28"/>
          <w:lang w:val="kk-KZ" w:eastAsia="ru-RU"/>
        </w:rPr>
      </w:pPr>
    </w:p>
    <w:p w:rsidR="00C86ABB" w:rsidRPr="000D4B5D" w:rsidRDefault="00C86ABB"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Осы </w:t>
      </w:r>
      <w:r w:rsidRPr="000D4B5D">
        <w:rPr>
          <w:rFonts w:ascii="Times New Roman" w:hAnsi="Times New Roman"/>
          <w:color w:val="000000"/>
          <w:sz w:val="28"/>
          <w:szCs w:val="28"/>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w:t>
      </w:r>
      <w:r w:rsidRPr="000D4B5D">
        <w:rPr>
          <w:rFonts w:ascii="Times New Roman" w:eastAsia="Times New Roman" w:hAnsi="Times New Roman"/>
          <w:color w:val="000000"/>
          <w:sz w:val="28"/>
          <w:szCs w:val="28"/>
          <w:lang w:val="kk-KZ" w:eastAsia="ru-RU"/>
        </w:rPr>
        <w:t xml:space="preserve"> (бұдан әрі – Нормативтер) «Қазақстан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w:t>
      </w:r>
      <w:r w:rsidRPr="000D4B5D">
        <w:rPr>
          <w:rFonts w:ascii="Times New Roman" w:hAnsi="Times New Roman"/>
          <w:color w:val="000000"/>
          <w:sz w:val="28"/>
          <w:szCs w:val="28"/>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w:t>
      </w:r>
      <w:r w:rsidRPr="000D4B5D">
        <w:rPr>
          <w:rFonts w:ascii="Times New Roman" w:eastAsia="Times New Roman" w:hAnsi="Times New Roman"/>
          <w:color w:val="000000"/>
          <w:sz w:val="28"/>
          <w:szCs w:val="28"/>
          <w:lang w:val="kk-KZ" w:eastAsia="ru-RU"/>
        </w:rPr>
        <w:t xml:space="preserve"> белгілейді. </w:t>
      </w:r>
    </w:p>
    <w:p w:rsidR="00C86ABB" w:rsidRPr="000D4B5D" w:rsidRDefault="00C86ABB"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Банктерге және олардың еншілес ұйымдарына арналған, шоғырландырылған қаржылық есептілік негізінде есептелетін пруденциялық нормативтердің нормативтiк мәндерi мен есептеу әдiстемесi Банктер туралы заңның 42-бабына сәйкес белгіленеді. </w:t>
      </w:r>
    </w:p>
    <w:p w:rsidR="00C86ABB" w:rsidRPr="000D4B5D" w:rsidRDefault="00C86ABB"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Нормативтік мәндер үтірден кейін үш таңбалы санмен көрсетіледі. </w:t>
      </w:r>
    </w:p>
    <w:p w:rsidR="00C86ABB" w:rsidRPr="000D4B5D" w:rsidRDefault="00C86ABB" w:rsidP="00DC2870">
      <w:pPr>
        <w:spacing w:after="0" w:line="240" w:lineRule="auto"/>
        <w:ind w:firstLine="709"/>
        <w:jc w:val="both"/>
        <w:rPr>
          <w:rFonts w:ascii="Times New Roman" w:hAnsi="Times New Roman"/>
          <w:color w:val="000000"/>
          <w:sz w:val="28"/>
          <w:szCs w:val="28"/>
          <w:lang w:val="kk-KZ"/>
        </w:rPr>
      </w:pPr>
      <w:r w:rsidRPr="000D4B5D">
        <w:rPr>
          <w:rFonts w:ascii="Times New Roman" w:hAnsi="Times New Roman"/>
          <w:color w:val="000000"/>
          <w:sz w:val="28"/>
          <w:szCs w:val="28"/>
          <w:lang w:val="kk-KZ"/>
        </w:rPr>
        <w:t>Банктер міндетті түрде сақтауға тиіс пруденциялық нормативтердің және сақталуға міндетті өзге де нормалар мен белгілі бір күнге банк капиталының мөлшері лимиттеріне:</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жарғылық және меншікті капиталының ең төмен мөлшері;</w:t>
      </w:r>
    </w:p>
    <w:p w:rsidR="00C86ABB" w:rsidRPr="000D4B5D" w:rsidRDefault="00C86ABB" w:rsidP="00DC2870">
      <w:pPr>
        <w:spacing w:after="0" w:line="240" w:lineRule="auto"/>
        <w:ind w:firstLine="709"/>
        <w:jc w:val="both"/>
        <w:rPr>
          <w:rFonts w:ascii="Times New Roman" w:hAnsi="Times New Roman"/>
          <w:color w:val="000000"/>
          <w:sz w:val="28"/>
          <w:szCs w:val="28"/>
          <w:lang w:val="kk-KZ"/>
        </w:rPr>
      </w:pPr>
      <w:r w:rsidRPr="000D4B5D">
        <w:rPr>
          <w:rFonts w:ascii="Times New Roman" w:hAnsi="Times New Roman"/>
          <w:sz w:val="28"/>
          <w:szCs w:val="28"/>
          <w:lang w:val="kk-KZ"/>
        </w:rPr>
        <w:t>меншiктi капиталдың жеткiлiктiлiк коэффициенті</w:t>
      </w:r>
      <w:r w:rsidRPr="000D4B5D">
        <w:rPr>
          <w:rFonts w:ascii="Times New Roman" w:hAnsi="Times New Roman"/>
          <w:color w:val="000000"/>
          <w:sz w:val="28"/>
          <w:szCs w:val="28"/>
          <w:lang w:val="kk-KZ"/>
        </w:rPr>
        <w:t>;</w:t>
      </w:r>
    </w:p>
    <w:p w:rsidR="00C86ABB" w:rsidRPr="000D4B5D" w:rsidRDefault="00C86ABB" w:rsidP="00DC2870">
      <w:pPr>
        <w:pStyle w:val="a3"/>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val="kk-KZ"/>
        </w:rPr>
      </w:pPr>
      <w:r w:rsidRPr="000D4B5D">
        <w:rPr>
          <w:rFonts w:ascii="Times New Roman" w:hAnsi="Times New Roman"/>
          <w:color w:val="000000"/>
          <w:sz w:val="28"/>
          <w:szCs w:val="28"/>
          <w:lang w:val="kk-KZ"/>
        </w:rPr>
        <w:t xml:space="preserve">бір қарыз алушыға тәуекелдің ең жоғары мөлшері; </w:t>
      </w:r>
    </w:p>
    <w:p w:rsidR="00C86ABB" w:rsidRPr="000D4B5D" w:rsidRDefault="00C86ABB" w:rsidP="00DC2870">
      <w:pPr>
        <w:pStyle w:val="a3"/>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val="kk-KZ"/>
        </w:rPr>
      </w:pPr>
      <w:r w:rsidRPr="000D4B5D">
        <w:rPr>
          <w:rFonts w:ascii="Times New Roman" w:hAnsi="Times New Roman"/>
          <w:color w:val="000000"/>
          <w:sz w:val="28"/>
          <w:szCs w:val="28"/>
          <w:lang w:val="kk-KZ"/>
        </w:rPr>
        <w:t>өтімділік коэффициенттері;</w:t>
      </w:r>
    </w:p>
    <w:p w:rsidR="00C86ABB" w:rsidRPr="000D4B5D" w:rsidRDefault="00C86ABB" w:rsidP="00DC2870">
      <w:pPr>
        <w:pStyle w:val="a3"/>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val="kk-KZ"/>
        </w:rPr>
      </w:pPr>
      <w:r w:rsidRPr="000D4B5D">
        <w:rPr>
          <w:rFonts w:ascii="Times New Roman" w:hAnsi="Times New Roman"/>
          <w:color w:val="000000"/>
          <w:sz w:val="28"/>
          <w:szCs w:val="28"/>
          <w:lang w:val="kk-KZ"/>
        </w:rPr>
        <w:t>тұрақты қорландырудың өтімділік және нетто жабылуы  коэффициенттері;</w:t>
      </w:r>
    </w:p>
    <w:p w:rsidR="00C86ABB" w:rsidRPr="000D4B5D" w:rsidRDefault="00C86ABB" w:rsidP="00DC2870">
      <w:pPr>
        <w:pStyle w:val="a3"/>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val="kk-KZ"/>
        </w:rPr>
      </w:pPr>
      <w:r w:rsidRPr="000D4B5D">
        <w:rPr>
          <w:rFonts w:ascii="Times New Roman" w:eastAsia="Times New Roman" w:hAnsi="Times New Roman"/>
          <w:color w:val="000000"/>
          <w:sz w:val="28"/>
          <w:szCs w:val="28"/>
          <w:lang w:val="kk-KZ" w:eastAsia="ru-RU"/>
        </w:rPr>
        <w:t xml:space="preserve">Қазақстан Республикасының бейрезиденттері алдындағы міндеттемелеріне банктердің </w:t>
      </w:r>
      <w:r w:rsidRPr="000D4B5D">
        <w:rPr>
          <w:rFonts w:ascii="Times New Roman" w:hAnsi="Times New Roman"/>
          <w:color w:val="000000"/>
          <w:sz w:val="28"/>
          <w:szCs w:val="28"/>
          <w:lang w:val="kk-KZ"/>
        </w:rPr>
        <w:t>капиталдандыруы;</w:t>
      </w:r>
    </w:p>
    <w:p w:rsidR="00C86ABB" w:rsidRPr="000D4B5D" w:rsidRDefault="00C86ABB" w:rsidP="00DC2870">
      <w:pPr>
        <w:pStyle w:val="a3"/>
        <w:tabs>
          <w:tab w:val="left" w:pos="993"/>
        </w:tabs>
        <w:spacing w:after="0" w:line="240" w:lineRule="auto"/>
        <w:ind w:left="0" w:firstLine="709"/>
        <w:jc w:val="both"/>
        <w:rPr>
          <w:rFonts w:ascii="Times New Roman" w:hAnsi="Times New Roman"/>
          <w:color w:val="000000"/>
          <w:sz w:val="28"/>
          <w:szCs w:val="28"/>
          <w:lang w:val="kk-KZ"/>
        </w:rPr>
      </w:pPr>
      <w:r w:rsidRPr="000D4B5D">
        <w:rPr>
          <w:rFonts w:ascii="Times New Roman" w:hAnsi="Times New Roman"/>
          <w:color w:val="000000"/>
          <w:sz w:val="28"/>
          <w:szCs w:val="28"/>
          <w:lang w:val="kk-KZ"/>
        </w:rPr>
        <w:t>банк қаражатының бір бөлігін ішкі активтерге орналастыру коэффициенті.</w:t>
      </w:r>
    </w:p>
    <w:p w:rsidR="00C86ABB" w:rsidRPr="000D4B5D" w:rsidRDefault="00C86ABB" w:rsidP="00DC2870">
      <w:pPr>
        <w:spacing w:after="0" w:line="240" w:lineRule="auto"/>
        <w:ind w:firstLine="709"/>
        <w:jc w:val="both"/>
        <w:rPr>
          <w:rFonts w:ascii="Times New Roman" w:eastAsia="Times New Roman" w:hAnsi="Times New Roman"/>
          <w:color w:val="000000"/>
          <w:sz w:val="32"/>
          <w:szCs w:val="32"/>
          <w:lang w:val="kk-KZ" w:eastAsia="ru-RU"/>
        </w:rPr>
      </w:pPr>
    </w:p>
    <w:p w:rsidR="009221D4" w:rsidRPr="000D4B5D" w:rsidRDefault="009221D4" w:rsidP="00DC2870">
      <w:pPr>
        <w:spacing w:after="0" w:line="240" w:lineRule="auto"/>
        <w:ind w:firstLine="709"/>
        <w:jc w:val="both"/>
        <w:rPr>
          <w:rFonts w:ascii="Times New Roman" w:eastAsia="Times New Roman" w:hAnsi="Times New Roman"/>
          <w:color w:val="000000"/>
          <w:sz w:val="32"/>
          <w:szCs w:val="32"/>
          <w:lang w:val="kk-KZ" w:eastAsia="ru-RU"/>
        </w:rPr>
      </w:pPr>
    </w:p>
    <w:p w:rsidR="009221D4" w:rsidRPr="000D4B5D" w:rsidRDefault="009221D4" w:rsidP="00DC2870">
      <w:pPr>
        <w:spacing w:after="0" w:line="240" w:lineRule="auto"/>
        <w:ind w:firstLine="709"/>
        <w:jc w:val="both"/>
        <w:rPr>
          <w:rFonts w:ascii="Times New Roman" w:eastAsia="Times New Roman" w:hAnsi="Times New Roman"/>
          <w:color w:val="000000"/>
          <w:sz w:val="32"/>
          <w:szCs w:val="32"/>
          <w:lang w:val="kk-KZ" w:eastAsia="ru-RU"/>
        </w:rPr>
      </w:pPr>
    </w:p>
    <w:p w:rsidR="00C86ABB" w:rsidRPr="000D4B5D" w:rsidRDefault="00C86ABB" w:rsidP="00DC2870">
      <w:pPr>
        <w:pStyle w:val="a3"/>
        <w:spacing w:after="0" w:line="240" w:lineRule="auto"/>
        <w:ind w:firstLine="709"/>
        <w:jc w:val="center"/>
        <w:rPr>
          <w:rFonts w:ascii="Times New Roman" w:hAnsi="Times New Roman"/>
          <w:b/>
          <w:sz w:val="28"/>
          <w:szCs w:val="28"/>
          <w:lang w:val="kk-KZ"/>
        </w:rPr>
      </w:pPr>
      <w:r w:rsidRPr="000D4B5D">
        <w:rPr>
          <w:rFonts w:ascii="Times New Roman" w:hAnsi="Times New Roman"/>
          <w:b/>
          <w:sz w:val="28"/>
          <w:szCs w:val="28"/>
          <w:lang w:val="kk-KZ"/>
        </w:rPr>
        <w:lastRenderedPageBreak/>
        <w:t>1-тарау.</w:t>
      </w:r>
      <w:r w:rsidRPr="000D4B5D">
        <w:rPr>
          <w:rFonts w:ascii="Times New Roman" w:hAnsi="Times New Roman"/>
          <w:sz w:val="28"/>
          <w:szCs w:val="28"/>
          <w:lang w:val="kk-KZ"/>
        </w:rPr>
        <w:t xml:space="preserve"> </w:t>
      </w:r>
      <w:r w:rsidRPr="000D4B5D">
        <w:rPr>
          <w:rFonts w:ascii="Times New Roman" w:hAnsi="Times New Roman"/>
          <w:b/>
          <w:sz w:val="28"/>
          <w:szCs w:val="28"/>
          <w:lang w:val="kk-KZ"/>
        </w:rPr>
        <w:t>Банктің жарғылық және меншікті капиталының ең төмен мөлшері</w:t>
      </w:r>
    </w:p>
    <w:p w:rsidR="009221D4" w:rsidRPr="000D4B5D" w:rsidRDefault="009221D4" w:rsidP="00DC2870">
      <w:pPr>
        <w:pStyle w:val="a3"/>
        <w:spacing w:after="0" w:line="240" w:lineRule="auto"/>
        <w:ind w:firstLine="709"/>
        <w:jc w:val="center"/>
        <w:rPr>
          <w:rFonts w:ascii="Times New Roman" w:eastAsia="Times New Roman" w:hAnsi="Times New Roman"/>
          <w:b/>
          <w:sz w:val="28"/>
          <w:szCs w:val="28"/>
          <w:lang w:val="kk-KZ" w:eastAsia="ru-RU"/>
        </w:rPr>
      </w:pPr>
    </w:p>
    <w:p w:rsidR="00C86ABB" w:rsidRPr="000D4B5D" w:rsidRDefault="00C86ABB"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1. </w:t>
      </w:r>
      <w:r w:rsidRPr="000D4B5D">
        <w:rPr>
          <w:rFonts w:ascii="Times New Roman" w:hAnsi="Times New Roman"/>
          <w:sz w:val="28"/>
          <w:szCs w:val="28"/>
          <w:lang w:val="kk-KZ"/>
        </w:rPr>
        <w:t>Жаңадан құрылатын банк үшін жарғылық және меншікті капиталдардың ең аз мөлшері 10 000 000 000 (он миллиард) теңге мөлшерінде белгіленеді.</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 </w:t>
      </w:r>
      <w:r w:rsidRPr="000D4B5D">
        <w:rPr>
          <w:rFonts w:ascii="Times New Roman" w:hAnsi="Times New Roman"/>
          <w:sz w:val="28"/>
          <w:szCs w:val="28"/>
          <w:lang w:val="kk-KZ"/>
        </w:rPr>
        <w:t>Банктің меншікті капиталының ең аз мөлшері мынадай тәртіппен белгіленеді:</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тұрғын үй құрылыс жинақ банкі және жалғыз акционері басқа мемлекеттің орталық банкі болып табылатын банк үшін 4 000 000 000 (төрт миллиард) теңге мөлшерде;</w:t>
      </w:r>
    </w:p>
    <w:p w:rsidR="00C86ABB" w:rsidRPr="000D4B5D" w:rsidRDefault="00C86ABB" w:rsidP="00DC2870">
      <w:pPr>
        <w:spacing w:after="0" w:line="240" w:lineRule="auto"/>
        <w:ind w:firstLine="709"/>
        <w:jc w:val="both"/>
        <w:rPr>
          <w:rFonts w:ascii="Times New Roman" w:eastAsia="Times New Roman" w:hAnsi="Times New Roman"/>
          <w:sz w:val="28"/>
          <w:szCs w:val="28"/>
          <w:lang w:eastAsia="ru-RU"/>
        </w:rPr>
      </w:pPr>
      <w:r w:rsidRPr="000D4B5D">
        <w:rPr>
          <w:rFonts w:ascii="Times New Roman" w:hAnsi="Times New Roman"/>
          <w:sz w:val="28"/>
          <w:szCs w:val="28"/>
        </w:rPr>
        <w:t>басқа банктер үшін 10 000 000 000 (он миллиард) теңге мөлшерінде.</w:t>
      </w:r>
    </w:p>
    <w:p w:rsidR="00C86ABB" w:rsidRPr="000D4B5D" w:rsidRDefault="00C86ABB" w:rsidP="00DC2870">
      <w:pPr>
        <w:spacing w:after="0" w:line="240" w:lineRule="auto"/>
        <w:ind w:firstLine="709"/>
        <w:jc w:val="both"/>
        <w:rPr>
          <w:rFonts w:ascii="Times New Roman" w:eastAsia="Times New Roman" w:hAnsi="Times New Roman"/>
          <w:sz w:val="28"/>
          <w:szCs w:val="28"/>
          <w:lang w:eastAsia="ru-RU"/>
        </w:rPr>
      </w:pPr>
      <w:r w:rsidRPr="000D4B5D">
        <w:rPr>
          <w:rFonts w:ascii="Times New Roman" w:eastAsia="Times New Roman" w:hAnsi="Times New Roman"/>
          <w:sz w:val="28"/>
          <w:szCs w:val="28"/>
          <w:lang w:eastAsia="ru-RU"/>
        </w:rPr>
        <w:t xml:space="preserve">3. </w:t>
      </w:r>
      <w:r w:rsidRPr="000D4B5D">
        <w:rPr>
          <w:rFonts w:ascii="Times New Roman" w:hAnsi="Times New Roman"/>
          <w:sz w:val="28"/>
          <w:szCs w:val="28"/>
        </w:rPr>
        <w:t xml:space="preserve">Банк акционерлерден меншікті акцияларды, егер мұндай сатып алу қаржы нарығын және қаржы ұйымдарын  </w:t>
      </w:r>
      <w:r w:rsidRPr="000D4B5D">
        <w:rPr>
          <w:rFonts w:ascii="Times New Roman" w:hAnsi="Times New Roman"/>
          <w:sz w:val="28"/>
          <w:szCs w:val="28"/>
          <w:lang w:val="kk-KZ"/>
        </w:rPr>
        <w:t xml:space="preserve">мемлекеттік </w:t>
      </w:r>
      <w:r w:rsidRPr="000D4B5D">
        <w:rPr>
          <w:rFonts w:ascii="Times New Roman" w:hAnsi="Times New Roman"/>
          <w:sz w:val="28"/>
          <w:szCs w:val="28"/>
        </w:rPr>
        <w:t xml:space="preserve">реттеу, бақылау мен қадағалау жөніндегі уәкілетті орган белгілеген кез келген пруденциалдық нормативтерді және басқа да сақталуы міндетті </w:t>
      </w:r>
      <w:r w:rsidRPr="000D4B5D">
        <w:rPr>
          <w:rFonts w:ascii="Times New Roman" w:hAnsi="Times New Roman"/>
          <w:sz w:val="28"/>
          <w:szCs w:val="28"/>
          <w:lang w:val="kk-KZ"/>
        </w:rPr>
        <w:t xml:space="preserve">өзге </w:t>
      </w:r>
      <w:r w:rsidRPr="000D4B5D">
        <w:rPr>
          <w:rFonts w:ascii="Times New Roman" w:hAnsi="Times New Roman"/>
          <w:sz w:val="28"/>
          <w:szCs w:val="28"/>
        </w:rPr>
        <w:t xml:space="preserve">нормалар мен </w:t>
      </w:r>
      <w:r w:rsidRPr="000D4B5D">
        <w:rPr>
          <w:rFonts w:ascii="Times New Roman" w:hAnsi="Times New Roman"/>
          <w:sz w:val="28"/>
          <w:szCs w:val="28"/>
          <w:lang w:val="kk-KZ"/>
        </w:rPr>
        <w:t xml:space="preserve">банк капиталы мөлшерінің </w:t>
      </w:r>
      <w:r w:rsidRPr="000D4B5D">
        <w:rPr>
          <w:rFonts w:ascii="Times New Roman" w:hAnsi="Times New Roman"/>
          <w:sz w:val="28"/>
          <w:szCs w:val="28"/>
        </w:rPr>
        <w:t>лимиттерді бұзуға алып келмейтін жағдайда ғана сатып алады.</w:t>
      </w:r>
    </w:p>
    <w:p w:rsidR="00C86ABB" w:rsidRPr="000D4B5D" w:rsidRDefault="00C86ABB" w:rsidP="00DC2870">
      <w:pPr>
        <w:spacing w:after="0" w:line="240" w:lineRule="auto"/>
        <w:ind w:firstLine="709"/>
        <w:jc w:val="both"/>
        <w:rPr>
          <w:rFonts w:ascii="Times New Roman" w:eastAsia="Times New Roman" w:hAnsi="Times New Roman"/>
          <w:sz w:val="28"/>
          <w:szCs w:val="28"/>
          <w:lang w:eastAsia="ru-RU"/>
        </w:rPr>
      </w:pPr>
    </w:p>
    <w:p w:rsidR="009221D4" w:rsidRPr="000D4B5D" w:rsidRDefault="009221D4" w:rsidP="00DC2870">
      <w:pPr>
        <w:spacing w:after="0" w:line="240" w:lineRule="auto"/>
        <w:ind w:firstLine="709"/>
        <w:jc w:val="both"/>
        <w:rPr>
          <w:rFonts w:ascii="Times New Roman" w:eastAsia="Times New Roman" w:hAnsi="Times New Roman"/>
          <w:sz w:val="28"/>
          <w:szCs w:val="28"/>
          <w:lang w:eastAsia="ru-RU"/>
        </w:rPr>
      </w:pPr>
    </w:p>
    <w:p w:rsidR="00C86ABB" w:rsidRPr="000D4B5D" w:rsidRDefault="00C86ABB" w:rsidP="00DC2870">
      <w:pPr>
        <w:spacing w:after="0" w:line="240" w:lineRule="auto"/>
        <w:ind w:firstLine="709"/>
        <w:jc w:val="center"/>
        <w:rPr>
          <w:rFonts w:ascii="Times New Roman" w:hAnsi="Times New Roman"/>
          <w:b/>
          <w:sz w:val="28"/>
          <w:szCs w:val="28"/>
        </w:rPr>
      </w:pPr>
      <w:r w:rsidRPr="000D4B5D">
        <w:rPr>
          <w:rFonts w:ascii="Times New Roman" w:hAnsi="Times New Roman"/>
          <w:b/>
          <w:sz w:val="28"/>
          <w:szCs w:val="28"/>
        </w:rPr>
        <w:t>2</w:t>
      </w:r>
      <w:r w:rsidRPr="000D4B5D">
        <w:rPr>
          <w:rFonts w:ascii="Times New Roman" w:hAnsi="Times New Roman"/>
          <w:b/>
          <w:sz w:val="28"/>
          <w:szCs w:val="28"/>
          <w:lang w:val="kk-KZ"/>
        </w:rPr>
        <w:t>-тарау</w:t>
      </w:r>
      <w:r w:rsidRPr="000D4B5D">
        <w:rPr>
          <w:rFonts w:ascii="Times New Roman" w:hAnsi="Times New Roman"/>
          <w:b/>
          <w:sz w:val="28"/>
          <w:szCs w:val="28"/>
        </w:rPr>
        <w:t>.</w:t>
      </w:r>
      <w:r w:rsidRPr="000D4B5D">
        <w:rPr>
          <w:rFonts w:ascii="Times New Roman" w:hAnsi="Times New Roman"/>
          <w:sz w:val="28"/>
          <w:szCs w:val="28"/>
        </w:rPr>
        <w:t xml:space="preserve"> </w:t>
      </w:r>
      <w:r w:rsidR="00451C91" w:rsidRPr="000D4B5D">
        <w:rPr>
          <w:rFonts w:ascii="Times New Roman" w:hAnsi="Times New Roman"/>
          <w:b/>
          <w:sz w:val="28"/>
          <w:szCs w:val="28"/>
        </w:rPr>
        <w:t>Меншiктi капитал</w:t>
      </w:r>
      <w:r w:rsidRPr="000D4B5D">
        <w:rPr>
          <w:rFonts w:ascii="Times New Roman" w:hAnsi="Times New Roman"/>
          <w:b/>
          <w:sz w:val="28"/>
          <w:szCs w:val="28"/>
        </w:rPr>
        <w:t xml:space="preserve"> жеткiлiктiлi</w:t>
      </w:r>
      <w:r w:rsidR="00451C91" w:rsidRPr="000D4B5D">
        <w:rPr>
          <w:rFonts w:ascii="Times New Roman" w:hAnsi="Times New Roman"/>
          <w:b/>
          <w:sz w:val="28"/>
          <w:szCs w:val="28"/>
        </w:rPr>
        <w:t>г</w:t>
      </w:r>
      <w:r w:rsidR="00451C91" w:rsidRPr="000D4B5D">
        <w:rPr>
          <w:rFonts w:ascii="Times New Roman" w:hAnsi="Times New Roman"/>
          <w:b/>
          <w:sz w:val="28"/>
          <w:szCs w:val="28"/>
          <w:lang w:val="kk-KZ"/>
        </w:rPr>
        <w:t>і</w:t>
      </w:r>
      <w:r w:rsidRPr="000D4B5D">
        <w:rPr>
          <w:rFonts w:ascii="Times New Roman" w:hAnsi="Times New Roman"/>
          <w:b/>
          <w:sz w:val="28"/>
          <w:szCs w:val="28"/>
        </w:rPr>
        <w:t xml:space="preserve"> коэффициенті</w:t>
      </w:r>
    </w:p>
    <w:p w:rsidR="00E94FEC" w:rsidRPr="000D4B5D" w:rsidRDefault="00E94FEC" w:rsidP="00DC2870">
      <w:pPr>
        <w:spacing w:after="0" w:line="240" w:lineRule="auto"/>
        <w:ind w:firstLine="709"/>
        <w:jc w:val="center"/>
        <w:rPr>
          <w:rFonts w:ascii="Times New Roman" w:hAnsi="Times New Roman"/>
          <w:b/>
          <w:sz w:val="28"/>
          <w:szCs w:val="28"/>
        </w:rPr>
      </w:pP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eastAsia="Times New Roman" w:hAnsi="Times New Roman"/>
          <w:sz w:val="28"/>
          <w:szCs w:val="28"/>
          <w:lang w:eastAsia="ru-RU"/>
        </w:rPr>
        <w:t xml:space="preserve">4. </w:t>
      </w:r>
      <w:r w:rsidRPr="000D4B5D">
        <w:rPr>
          <w:rFonts w:ascii="Times New Roman" w:hAnsi="Times New Roman"/>
          <w:sz w:val="28"/>
          <w:szCs w:val="28"/>
        </w:rPr>
        <w:t xml:space="preserve">Банктің меншікті капитал жеткіліктілігі мынадай </w:t>
      </w:r>
      <w:r w:rsidRPr="000D4B5D">
        <w:rPr>
          <w:rFonts w:ascii="Times New Roman" w:hAnsi="Times New Roman"/>
          <w:sz w:val="28"/>
          <w:szCs w:val="28"/>
          <w:lang w:val="kk-KZ"/>
        </w:rPr>
        <w:t>к</w:t>
      </w:r>
      <w:r w:rsidRPr="000D4B5D">
        <w:rPr>
          <w:rFonts w:ascii="Times New Roman" w:hAnsi="Times New Roman"/>
          <w:sz w:val="28"/>
          <w:szCs w:val="28"/>
        </w:rPr>
        <w:t>оэффициенттермен сипатталады: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1) негізгі капитал жеткіліктілігінің коэффициенті k1:</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негізгі капиталдың мынадай сомаға қатынасы: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кредиттік тәуекел дәрежесі бойынша мөлшерленген активтер, шартты және ықтимал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нарықтық тәуекелді ескере отырып есептелген активтер, шартты және ықтимал талаптар мен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операциялық тәуекел;</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 бірінші деңгейдегі капитал жеткіліктілігінің коэффициенті k1-2:</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бірінші деңгейдегі капиталдың мынадай сомаға қатынасы: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кредиттік тәуекел дәрежесі бойынша мөлшерленген активтер, шартты және ықтимал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нарықтық тәуекелді ескере отырып есептелген активтер, шартты және ықтимал талаптар мен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операциялық тәуекел;</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3) меншікті капитал жеткіліктілігінің коэффициенті k2:</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меншікті капиталдың мынадай сомаға қатынасы: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кредиттік тәуекел дәрежесі бойынша мөлшерленген активтер, шартты және ықтимал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нарықтық тәуекелді ескере отырып есептелген активтер, шартты және ықтимал талаптар мен міндеттемелер;</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операциялық тәуекел.</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k1, k1-2 және k2 коэффициенттерінің есебіне қабылданатын тәуекел дәрежесі бойынша мөлшерленген активтер, шартты және ықтимал міндеттемелер қаржылық есептіліктің халықаралық  стандарттарына (бұдан әрі - ҚЕХС) сәйкес қалыптастырылған резервтерді шегере отырып енгізіледі.</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Капитал жеткіліктілігі коэффициенттерінің мәндері Н</w:t>
      </w:r>
      <w:r w:rsidR="00387971" w:rsidRPr="000D4B5D">
        <w:rPr>
          <w:rFonts w:ascii="Times New Roman" w:hAnsi="Times New Roman"/>
          <w:sz w:val="28"/>
          <w:szCs w:val="28"/>
          <w:lang w:val="kk-KZ"/>
        </w:rPr>
        <w:t>ормативтерге 1-қосымшаға сәйкес</w:t>
      </w:r>
      <w:r w:rsidRPr="000D4B5D">
        <w:rPr>
          <w:rFonts w:ascii="Times New Roman" w:hAnsi="Times New Roman"/>
          <w:sz w:val="28"/>
          <w:szCs w:val="28"/>
          <w:lang w:val="kk-KZ"/>
        </w:rPr>
        <w:t xml:space="preserve"> </w:t>
      </w:r>
      <w:r w:rsidR="00387971" w:rsidRPr="000D4B5D">
        <w:rPr>
          <w:rFonts w:ascii="Times New Roman" w:hAnsi="Times New Roman"/>
          <w:sz w:val="28"/>
          <w:szCs w:val="28"/>
          <w:lang w:val="kk-KZ"/>
        </w:rPr>
        <w:t>К</w:t>
      </w:r>
      <w:r w:rsidRPr="000D4B5D">
        <w:rPr>
          <w:rFonts w:ascii="Times New Roman" w:hAnsi="Times New Roman"/>
          <w:sz w:val="28"/>
          <w:szCs w:val="28"/>
          <w:lang w:val="kk-KZ"/>
        </w:rPr>
        <w:t>апитал жеткіліктігі коэффициенттерінің мәндеріне сай белгіленген мәндердің және Нормативтік құқықтық актілерді мемлекеттік тіркеу тізілімінде № 13606 тіркелген «Ертерек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 бекіту туралы» Қазақстан Республикасы Ұлттық Банкі Басқармасының 2016 жылғы 29 ақпандағы № 69 қаулысында көзделген қадағалау үстемесінің сомасы ретінде айқындалады.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Меншікті капитал жеткіліктілігі мәндеріне қосымша меншікті капитал буферлерінің мынадай мәндері белгіленеді:</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консервациялық буферге қойылатын талап тұрақты негізде орындалады және мынадай болады:</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барлық банктер үшін:</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қаңтардан бастап – 1 (бір) пайыз;</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 1 (бір)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2017 жылғы 1 қаңтардан бастап – 2 (екі)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жүйе құраушы банктер үшін:</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2015 жылғы 1 қаңтардан бастап - 2,5 (екі бүтін оннан бес) пайызы;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қаңтардан бастап – 2,5 (екі бүтін оннан бес) пайызы;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2017 жылғы 1 қаңтардан бастап – 3 (үш)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қарсы циклдық буфер, </w:t>
      </w:r>
      <w:r w:rsidR="00F85E96" w:rsidRPr="000D4B5D">
        <w:rPr>
          <w:rFonts w:ascii="Times New Roman" w:hAnsi="Times New Roman"/>
          <w:sz w:val="28"/>
          <w:szCs w:val="28"/>
        </w:rPr>
        <w:t>Нормативтерд</w:t>
      </w:r>
      <w:r w:rsidRPr="000D4B5D">
        <w:rPr>
          <w:rFonts w:ascii="Times New Roman" w:hAnsi="Times New Roman"/>
          <w:sz w:val="28"/>
          <w:szCs w:val="28"/>
        </w:rPr>
        <w:t>і</w:t>
      </w:r>
      <w:r w:rsidR="00F85E96" w:rsidRPr="000D4B5D">
        <w:rPr>
          <w:rFonts w:ascii="Times New Roman" w:hAnsi="Times New Roman"/>
          <w:sz w:val="28"/>
          <w:szCs w:val="28"/>
          <w:lang w:val="kk-KZ"/>
        </w:rPr>
        <w:t>ң</w:t>
      </w:r>
      <w:r w:rsidRPr="000D4B5D">
        <w:rPr>
          <w:rFonts w:ascii="Times New Roman" w:hAnsi="Times New Roman"/>
          <w:sz w:val="28"/>
          <w:szCs w:val="28"/>
        </w:rPr>
        <w:t xml:space="preserve"> оны енгізу мөлшерін және мерзімдерін қарсы циклдық буферді есептеуді бастау күніне дейін кем дегенде 12 (он екі) ай бұрын белгілейді. Қарсы циклдық буфер мөлшерінің диапазоны активтердің, тәуекелдерді ескере отырып</w:t>
      </w:r>
      <w:r w:rsidRPr="000D4B5D">
        <w:rPr>
          <w:rFonts w:ascii="Times New Roman" w:hAnsi="Times New Roman"/>
          <w:sz w:val="28"/>
          <w:szCs w:val="28"/>
          <w:lang w:val="kk-KZ"/>
        </w:rPr>
        <w:t xml:space="preserve"> мөлшерленген</w:t>
      </w:r>
      <w:r w:rsidRPr="000D4B5D">
        <w:rPr>
          <w:rFonts w:ascii="Times New Roman" w:hAnsi="Times New Roman"/>
          <w:sz w:val="28"/>
          <w:szCs w:val="28"/>
        </w:rPr>
        <w:t xml:space="preserve"> шартты және ықтимал міндеттемелер сомасының 0 (нөл) пайызынан 3 (үш) пайызына дейін құрайды;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жүйелік буфер, оның есептелуіне қойылатын талаптар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қаулысына сәйкес жүйе құраушы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Егер k1, k1-2 және k2 коэффициенттерінің нақты мәні Нормативтердің 2-қосымшасында </w:t>
      </w:r>
      <w:r w:rsidRPr="000D4B5D">
        <w:rPr>
          <w:rFonts w:ascii="Times New Roman" w:hAnsi="Times New Roman"/>
          <w:sz w:val="28"/>
          <w:szCs w:val="28"/>
          <w:lang w:val="kk-KZ"/>
        </w:rPr>
        <w:t>Нормативтерге 1-</w:t>
      </w:r>
      <w:r w:rsidRPr="000D4B5D">
        <w:rPr>
          <w:rFonts w:ascii="Times New Roman" w:hAnsi="Times New Roman"/>
          <w:sz w:val="28"/>
          <w:szCs w:val="28"/>
        </w:rPr>
        <w:t>қосымша</w:t>
      </w:r>
      <w:r w:rsidRPr="000D4B5D">
        <w:rPr>
          <w:rFonts w:ascii="Times New Roman" w:hAnsi="Times New Roman"/>
          <w:sz w:val="28"/>
          <w:szCs w:val="28"/>
          <w:lang w:val="kk-KZ"/>
        </w:rPr>
        <w:t>ғ</w:t>
      </w:r>
      <w:r w:rsidRPr="000D4B5D">
        <w:rPr>
          <w:rFonts w:ascii="Times New Roman" w:hAnsi="Times New Roman"/>
          <w:sz w:val="28"/>
          <w:szCs w:val="28"/>
        </w:rPr>
        <w:t>а</w:t>
      </w:r>
      <w:r w:rsidRPr="000D4B5D">
        <w:rPr>
          <w:rFonts w:ascii="Times New Roman" w:hAnsi="Times New Roman"/>
          <w:sz w:val="28"/>
          <w:szCs w:val="28"/>
          <w:lang w:val="kk-KZ"/>
        </w:rPr>
        <w:t xml:space="preserve"> сәйкес</w:t>
      </w:r>
      <w:r w:rsidRPr="000D4B5D">
        <w:rPr>
          <w:rFonts w:ascii="Times New Roman" w:hAnsi="Times New Roman"/>
          <w:sz w:val="28"/>
          <w:szCs w:val="28"/>
        </w:rPr>
        <w:t xml:space="preserve"> </w:t>
      </w:r>
      <w:r w:rsidR="004A0C2C" w:rsidRPr="000D4B5D">
        <w:rPr>
          <w:rFonts w:ascii="Times New Roman" w:hAnsi="Times New Roman"/>
          <w:sz w:val="28"/>
          <w:szCs w:val="28"/>
        </w:rPr>
        <w:t>К</w:t>
      </w:r>
      <w:r w:rsidR="007B5523" w:rsidRPr="000D4B5D">
        <w:rPr>
          <w:rFonts w:ascii="Times New Roman" w:hAnsi="Times New Roman"/>
          <w:sz w:val="28"/>
          <w:szCs w:val="28"/>
          <w:lang w:val="kk-KZ"/>
        </w:rPr>
        <w:t>апитал</w:t>
      </w:r>
      <w:r w:rsidRPr="000D4B5D">
        <w:rPr>
          <w:rFonts w:ascii="Times New Roman" w:hAnsi="Times New Roman"/>
          <w:sz w:val="28"/>
          <w:szCs w:val="28"/>
          <w:lang w:val="kk-KZ"/>
        </w:rPr>
        <w:t xml:space="preserve"> жеткіліктігі коэффициенттерінің мәндеріне сай</w:t>
      </w:r>
      <w:r w:rsidRPr="000D4B5D">
        <w:rPr>
          <w:rFonts w:ascii="Times New Roman" w:hAnsi="Times New Roman"/>
          <w:sz w:val="28"/>
          <w:szCs w:val="28"/>
        </w:rPr>
        <w:t xml:space="preserve"> белгіленгеннен төмен болмаса, бірақ бұл ретте көрсетілген коэффициенттерінің кез келген біреуі меншікті капитал буферлерін ескере отырып талап етілетін нормативтердің белгіленген мәнінен кем болса, онда дивидендтерге төлемді тоқтату және «Акционерлік қоғамдар туралы» 2013 жылғы 13 мамырдағы Қазақстан Республикасы</w:t>
      </w:r>
      <w:r w:rsidRPr="000D4B5D">
        <w:rPr>
          <w:rFonts w:ascii="Times New Roman" w:hAnsi="Times New Roman"/>
          <w:sz w:val="28"/>
          <w:szCs w:val="28"/>
          <w:lang w:val="kk-KZ"/>
        </w:rPr>
        <w:t>ның</w:t>
      </w:r>
      <w:r w:rsidRPr="000D4B5D">
        <w:rPr>
          <w:rFonts w:ascii="Times New Roman" w:hAnsi="Times New Roman"/>
          <w:sz w:val="28"/>
          <w:szCs w:val="28"/>
        </w:rPr>
        <w:t xml:space="preserve"> Заңында көзделген жағдайларды қоспағанда, акциялардың кері сатып алу бөлігінде банктің бөлінбеген таза кірісін пайдалануға </w:t>
      </w:r>
      <w:r w:rsidRPr="000D4B5D">
        <w:rPr>
          <w:rFonts w:ascii="Times New Roman" w:hAnsi="Times New Roman"/>
          <w:sz w:val="28"/>
          <w:szCs w:val="28"/>
          <w:lang w:val="kk-KZ"/>
        </w:rPr>
        <w:t>Нормативтерге 2-</w:t>
      </w:r>
      <w:r w:rsidRPr="000D4B5D">
        <w:rPr>
          <w:rFonts w:ascii="Times New Roman" w:hAnsi="Times New Roman"/>
          <w:sz w:val="28"/>
          <w:szCs w:val="28"/>
        </w:rPr>
        <w:t>қосымша</w:t>
      </w:r>
      <w:r w:rsidRPr="000D4B5D">
        <w:rPr>
          <w:rFonts w:ascii="Times New Roman" w:hAnsi="Times New Roman"/>
          <w:sz w:val="28"/>
          <w:szCs w:val="28"/>
          <w:lang w:val="kk-KZ"/>
        </w:rPr>
        <w:t>ғ</w:t>
      </w:r>
      <w:r w:rsidRPr="000D4B5D">
        <w:rPr>
          <w:rFonts w:ascii="Times New Roman" w:hAnsi="Times New Roman"/>
          <w:sz w:val="28"/>
          <w:szCs w:val="28"/>
        </w:rPr>
        <w:t>а</w:t>
      </w:r>
      <w:r w:rsidRPr="000D4B5D">
        <w:rPr>
          <w:rFonts w:ascii="Times New Roman" w:hAnsi="Times New Roman"/>
          <w:sz w:val="28"/>
          <w:szCs w:val="28"/>
          <w:lang w:val="kk-KZ"/>
        </w:rPr>
        <w:t xml:space="preserve"> сәйкес</w:t>
      </w:r>
      <w:r w:rsidRPr="000D4B5D">
        <w:rPr>
          <w:rFonts w:ascii="Times New Roman" w:hAnsi="Times New Roman"/>
          <w:sz w:val="28"/>
          <w:szCs w:val="28"/>
        </w:rPr>
        <w:t xml:space="preserve"> </w:t>
      </w:r>
      <w:r w:rsidRPr="000D4B5D">
        <w:rPr>
          <w:rFonts w:ascii="Times New Roman" w:hAnsi="Times New Roman"/>
          <w:sz w:val="28"/>
          <w:szCs w:val="28"/>
          <w:lang w:val="kk-KZ"/>
        </w:rPr>
        <w:t>Б</w:t>
      </w:r>
      <w:r w:rsidRPr="000D4B5D">
        <w:rPr>
          <w:rFonts w:ascii="Times New Roman" w:hAnsi="Times New Roman"/>
          <w:sz w:val="28"/>
          <w:szCs w:val="28"/>
        </w:rPr>
        <w:t>өлінбеген таза кіріст</w:t>
      </w:r>
      <w:r w:rsidRPr="000D4B5D">
        <w:rPr>
          <w:rFonts w:ascii="Times New Roman" w:hAnsi="Times New Roman"/>
          <w:sz w:val="28"/>
          <w:szCs w:val="28"/>
          <w:lang w:val="kk-KZ"/>
        </w:rPr>
        <w:t xml:space="preserve">і шектеудің ең </w:t>
      </w:r>
      <w:r w:rsidRPr="000D4B5D">
        <w:rPr>
          <w:rFonts w:ascii="Times New Roman" w:hAnsi="Times New Roman"/>
          <w:sz w:val="28"/>
          <w:szCs w:val="28"/>
        </w:rPr>
        <w:t xml:space="preserve">төмен </w:t>
      </w:r>
      <w:r w:rsidRPr="000D4B5D">
        <w:rPr>
          <w:rFonts w:ascii="Times New Roman" w:hAnsi="Times New Roman"/>
          <w:sz w:val="28"/>
          <w:szCs w:val="28"/>
          <w:lang w:val="kk-KZ"/>
        </w:rPr>
        <w:t>мөлшер</w:t>
      </w:r>
      <w:r w:rsidRPr="000D4B5D">
        <w:rPr>
          <w:rFonts w:ascii="Times New Roman" w:hAnsi="Times New Roman"/>
          <w:sz w:val="28"/>
          <w:szCs w:val="28"/>
        </w:rPr>
        <w:t>і</w:t>
      </w:r>
      <w:r w:rsidRPr="000D4B5D">
        <w:rPr>
          <w:rFonts w:ascii="Times New Roman" w:hAnsi="Times New Roman"/>
          <w:sz w:val="28"/>
          <w:szCs w:val="28"/>
          <w:lang w:val="kk-KZ"/>
        </w:rPr>
        <w:t>не</w:t>
      </w:r>
      <w:r w:rsidRPr="000D4B5D">
        <w:rPr>
          <w:rFonts w:ascii="Times New Roman" w:hAnsi="Times New Roman"/>
          <w:sz w:val="28"/>
          <w:szCs w:val="28"/>
        </w:rPr>
        <w:t xml:space="preserve"> сәйкес шектеу қойылады.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Меншікті капитал буферлерін ескере отырып, меншікті капитал жеткіліктілігі коэффициенттерінің мәндеріне тізбесі Н</w:t>
      </w:r>
      <w:r w:rsidRPr="000D4B5D">
        <w:rPr>
          <w:rFonts w:ascii="Times New Roman" w:hAnsi="Times New Roman"/>
          <w:sz w:val="28"/>
          <w:szCs w:val="28"/>
          <w:lang w:val="kk-KZ"/>
        </w:rPr>
        <w:t>орматив</w:t>
      </w:r>
      <w:r w:rsidRPr="000D4B5D">
        <w:rPr>
          <w:rFonts w:ascii="Times New Roman" w:hAnsi="Times New Roman"/>
          <w:sz w:val="28"/>
          <w:szCs w:val="28"/>
        </w:rPr>
        <w:t>т</w:t>
      </w:r>
      <w:r w:rsidRPr="000D4B5D">
        <w:rPr>
          <w:rFonts w:ascii="Times New Roman" w:hAnsi="Times New Roman"/>
          <w:sz w:val="28"/>
          <w:szCs w:val="28"/>
          <w:lang w:val="kk-KZ"/>
        </w:rPr>
        <w:t>ердің</w:t>
      </w:r>
      <w:r w:rsidRPr="000D4B5D">
        <w:rPr>
          <w:rFonts w:ascii="Times New Roman" w:hAnsi="Times New Roman"/>
          <w:sz w:val="28"/>
          <w:szCs w:val="28"/>
        </w:rPr>
        <w:t xml:space="preserve"> </w:t>
      </w:r>
      <w:r w:rsidRPr="000D4B5D">
        <w:rPr>
          <w:rFonts w:ascii="Times New Roman" w:hAnsi="Times New Roman"/>
          <w:sz w:val="28"/>
          <w:szCs w:val="28"/>
          <w:lang w:val="kk-KZ"/>
        </w:rPr>
        <w:t>8</w:t>
      </w:r>
      <w:r w:rsidRPr="000D4B5D">
        <w:rPr>
          <w:rFonts w:ascii="Times New Roman" w:hAnsi="Times New Roman"/>
          <w:sz w:val="28"/>
          <w:szCs w:val="28"/>
        </w:rPr>
        <w:t xml:space="preserve">-тармағында белгіленген негізгі капитал компоненттерінің есебінен </w:t>
      </w:r>
      <w:r w:rsidRPr="000D4B5D">
        <w:rPr>
          <w:rFonts w:ascii="Times New Roman" w:hAnsi="Times New Roman"/>
          <w:sz w:val="28"/>
          <w:szCs w:val="28"/>
          <w:lang w:val="kk-KZ"/>
        </w:rPr>
        <w:t xml:space="preserve">қол </w:t>
      </w:r>
      <w:r w:rsidRPr="000D4B5D">
        <w:rPr>
          <w:rFonts w:ascii="Times New Roman" w:hAnsi="Times New Roman"/>
          <w:sz w:val="28"/>
          <w:szCs w:val="28"/>
        </w:rPr>
        <w:t>жет</w:t>
      </w:r>
      <w:r w:rsidRPr="000D4B5D">
        <w:rPr>
          <w:rFonts w:ascii="Times New Roman" w:hAnsi="Times New Roman"/>
          <w:sz w:val="28"/>
          <w:szCs w:val="28"/>
          <w:lang w:val="kk-KZ"/>
        </w:rPr>
        <w:t>кізіл</w:t>
      </w:r>
      <w:r w:rsidRPr="000D4B5D">
        <w:rPr>
          <w:rFonts w:ascii="Times New Roman" w:hAnsi="Times New Roman"/>
          <w:sz w:val="28"/>
          <w:szCs w:val="28"/>
        </w:rPr>
        <w:t>еді.</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Нормативтердің талаптарына сәйкес есептелген меншікті капиталдың буферлер мөлшері бухгалтерлік есепте көрсетілмейді.</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Уәкілетті орган меншікті капитал жеткіліктілігі </w:t>
      </w:r>
      <w:r w:rsidR="00F85E96" w:rsidRPr="000D4B5D">
        <w:rPr>
          <w:rFonts w:ascii="Times New Roman" w:hAnsi="Times New Roman"/>
          <w:sz w:val="28"/>
          <w:szCs w:val="28"/>
          <w:lang w:val="kk-KZ"/>
        </w:rPr>
        <w:t>коэффициент</w:t>
      </w:r>
      <w:r w:rsidRPr="000D4B5D">
        <w:rPr>
          <w:rFonts w:ascii="Times New Roman" w:hAnsi="Times New Roman"/>
          <w:sz w:val="28"/>
          <w:szCs w:val="28"/>
        </w:rPr>
        <w:t xml:space="preserve">ерінің және меншікті капиталы буферлерінің мәндерін </w:t>
      </w:r>
      <w:r w:rsidRPr="000D4B5D">
        <w:rPr>
          <w:rFonts w:ascii="Times New Roman" w:hAnsi="Times New Roman"/>
          <w:sz w:val="28"/>
          <w:szCs w:val="28"/>
          <w:lang w:val="kk-KZ"/>
        </w:rPr>
        <w:t>3 (</w:t>
      </w:r>
      <w:r w:rsidRPr="000D4B5D">
        <w:rPr>
          <w:rFonts w:ascii="Times New Roman" w:hAnsi="Times New Roman"/>
          <w:sz w:val="28"/>
          <w:szCs w:val="28"/>
        </w:rPr>
        <w:t>үш</w:t>
      </w:r>
      <w:r w:rsidRPr="000D4B5D">
        <w:rPr>
          <w:rFonts w:ascii="Times New Roman" w:hAnsi="Times New Roman"/>
          <w:sz w:val="28"/>
          <w:szCs w:val="28"/>
          <w:lang w:val="kk-KZ"/>
        </w:rPr>
        <w:t>)</w:t>
      </w:r>
      <w:r w:rsidRPr="000D4B5D">
        <w:rPr>
          <w:rFonts w:ascii="Times New Roman" w:hAnsi="Times New Roman"/>
          <w:sz w:val="28"/>
          <w:szCs w:val="28"/>
        </w:rPr>
        <w:t xml:space="preserve"> жылда </w:t>
      </w:r>
      <w:r w:rsidRPr="000D4B5D">
        <w:rPr>
          <w:rFonts w:ascii="Times New Roman" w:hAnsi="Times New Roman"/>
          <w:sz w:val="28"/>
          <w:szCs w:val="28"/>
          <w:lang w:val="kk-KZ"/>
        </w:rPr>
        <w:t>1 (</w:t>
      </w:r>
      <w:r w:rsidRPr="000D4B5D">
        <w:rPr>
          <w:rFonts w:ascii="Times New Roman" w:hAnsi="Times New Roman"/>
          <w:sz w:val="28"/>
          <w:szCs w:val="28"/>
        </w:rPr>
        <w:t>бір</w:t>
      </w:r>
      <w:r w:rsidRPr="000D4B5D">
        <w:rPr>
          <w:rFonts w:ascii="Times New Roman" w:hAnsi="Times New Roman"/>
          <w:sz w:val="28"/>
          <w:szCs w:val="28"/>
          <w:lang w:val="kk-KZ"/>
        </w:rPr>
        <w:t>)</w:t>
      </w:r>
      <w:r w:rsidRPr="000D4B5D">
        <w:rPr>
          <w:rFonts w:ascii="Times New Roman" w:hAnsi="Times New Roman"/>
          <w:sz w:val="28"/>
          <w:szCs w:val="28"/>
        </w:rPr>
        <w:t xml:space="preserve"> реттен жиі емес қайта қарайды.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eastAsia="Times New Roman" w:hAnsi="Times New Roman"/>
          <w:sz w:val="28"/>
          <w:szCs w:val="28"/>
          <w:lang w:eastAsia="ru-RU"/>
        </w:rPr>
        <w:t xml:space="preserve">5. </w:t>
      </w:r>
      <w:r w:rsidRPr="000D4B5D">
        <w:rPr>
          <w:rFonts w:ascii="Times New Roman" w:hAnsi="Times New Roman"/>
          <w:sz w:val="28"/>
          <w:szCs w:val="28"/>
        </w:rPr>
        <w:t>Меншікті капитал жеке тұлғалардың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Осы тармақтың бірінші бөлігінде көрсетілген меншікті капиталды есептеу мақсаттары үшін:</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rPr>
        <w:t>жеке тұлғалардың шетел валютасындағы депозиттерінің сомасы Қазақстан Республикасының Ұлттық Банкі</w:t>
      </w:r>
      <w:r w:rsidRPr="000D4B5D">
        <w:rPr>
          <w:rFonts w:ascii="Times New Roman" w:hAnsi="Times New Roman"/>
          <w:sz w:val="28"/>
          <w:szCs w:val="28"/>
          <w:lang w:val="kk-KZ"/>
        </w:rPr>
        <w:t xml:space="preserve"> </w:t>
      </w:r>
      <w:r w:rsidR="00387971" w:rsidRPr="000D4B5D">
        <w:rPr>
          <w:rFonts w:ascii="Times New Roman" w:hAnsi="Times New Roman"/>
          <w:sz w:val="28"/>
          <w:szCs w:val="28"/>
          <w:lang w:val="kk-KZ"/>
        </w:rPr>
        <w:t xml:space="preserve">(бұдан әрi – Ұлттық Банк) </w:t>
      </w:r>
      <w:r w:rsidRPr="000D4B5D">
        <w:rPr>
          <w:rFonts w:ascii="Times New Roman" w:hAnsi="Times New Roman"/>
          <w:sz w:val="28"/>
          <w:szCs w:val="28"/>
          <w:lang w:val="kk-KZ"/>
        </w:rPr>
        <w:t xml:space="preserve">белгілеген, бірақ </w:t>
      </w:r>
      <w:r w:rsidRPr="000D4B5D">
        <w:rPr>
          <w:rFonts w:ascii="Times New Roman" w:hAnsi="Times New Roman"/>
          <w:sz w:val="28"/>
          <w:szCs w:val="28"/>
        </w:rPr>
        <w:t>2016 жылғы 1 қаңтарда белгілеген</w:t>
      </w:r>
      <w:r w:rsidRPr="000D4B5D">
        <w:rPr>
          <w:rFonts w:ascii="Times New Roman" w:hAnsi="Times New Roman"/>
          <w:sz w:val="28"/>
          <w:szCs w:val="28"/>
          <w:lang w:val="kk-KZ"/>
        </w:rPr>
        <w:t>нен аспайтындай</w:t>
      </w:r>
      <w:r w:rsidRPr="000D4B5D">
        <w:rPr>
          <w:rFonts w:ascii="Times New Roman" w:hAnsi="Times New Roman"/>
          <w:sz w:val="28"/>
          <w:szCs w:val="28"/>
        </w:rPr>
        <w:t xml:space="preserve"> теңгенің шетел валютасына қатысты </w:t>
      </w:r>
      <w:r w:rsidRPr="000D4B5D">
        <w:rPr>
          <w:rFonts w:ascii="Times New Roman" w:hAnsi="Times New Roman"/>
          <w:sz w:val="28"/>
          <w:szCs w:val="28"/>
          <w:lang w:val="kk-KZ"/>
        </w:rPr>
        <w:t xml:space="preserve">ағымдағы </w:t>
      </w:r>
      <w:r w:rsidRPr="000D4B5D">
        <w:rPr>
          <w:rFonts w:ascii="Times New Roman" w:hAnsi="Times New Roman"/>
          <w:sz w:val="28"/>
          <w:szCs w:val="28"/>
        </w:rPr>
        <w:t>бағамы бойынша есептеледі;</w:t>
      </w:r>
      <w:r w:rsidRPr="000D4B5D">
        <w:rPr>
          <w:rFonts w:ascii="Times New Roman" w:hAnsi="Times New Roman"/>
          <w:sz w:val="28"/>
          <w:szCs w:val="28"/>
          <w:lang w:val="kk-KZ"/>
        </w:rPr>
        <w:t xml:space="preserve"> </w:t>
      </w:r>
    </w:p>
    <w:p w:rsidR="00C86ABB" w:rsidRPr="000D4B5D" w:rsidRDefault="00C86ABB"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жеке тұлғалардың депозиттері сомасы мен бухгалтерлік баланстың деректеріне сәйкес меншікті капиталдың арасындағы оң айырма мынадай мөлшерде енгізіледі:</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қаңтардан бастап – 0 (нөл)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ақпаннан бастап – 20 (жиырма)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наурыздан бастап – 40 (қырық)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сәуірден бастап – 60 (алпыс)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мамырдан бастап – 80 (сексен)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2016 жылғы 1 маусымнан бастап - 100 (бір жүз) пайыз.</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Осы тармақтың бірінші және екінші бөліктерінде белгіленген талаптар меншікті капиталы бірінші деңгейдегі капитал мен екінші деңгейдегі капиталдың сомасы ретінде есептелетін тұрғын үй құрылыс жинақ банкіне қолданылмайды.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eastAsia="Times New Roman" w:hAnsi="Times New Roman"/>
          <w:sz w:val="28"/>
          <w:szCs w:val="28"/>
          <w:lang w:eastAsia="ru-RU"/>
        </w:rPr>
        <w:t xml:space="preserve">6. </w:t>
      </w:r>
      <w:r w:rsidRPr="000D4B5D">
        <w:rPr>
          <w:rFonts w:ascii="Times New Roman" w:hAnsi="Times New Roman"/>
          <w:sz w:val="28"/>
          <w:szCs w:val="28"/>
        </w:rPr>
        <w:t>Нормативтердің мақсаттары үшін Standard</w:t>
      </w:r>
      <w:r w:rsidR="00D91FC2" w:rsidRPr="000D4B5D">
        <w:rPr>
          <w:rFonts w:ascii="Times New Roman" w:hAnsi="Times New Roman"/>
          <w:sz w:val="28"/>
          <w:szCs w:val="28"/>
        </w:rPr>
        <w:t xml:space="preserve"> </w:t>
      </w:r>
      <w:r w:rsidRPr="000D4B5D">
        <w:rPr>
          <w:rFonts w:ascii="Times New Roman" w:hAnsi="Times New Roman"/>
          <w:sz w:val="28"/>
          <w:szCs w:val="28"/>
        </w:rPr>
        <w:t>&amp;</w:t>
      </w:r>
      <w:r w:rsidR="00D91FC2" w:rsidRPr="000D4B5D">
        <w:rPr>
          <w:rFonts w:ascii="Times New Roman" w:hAnsi="Times New Roman"/>
          <w:sz w:val="28"/>
          <w:szCs w:val="28"/>
        </w:rPr>
        <w:t xml:space="preserve"> </w:t>
      </w:r>
      <w:r w:rsidRPr="000D4B5D">
        <w:rPr>
          <w:rFonts w:ascii="Times New Roman" w:hAnsi="Times New Roman"/>
          <w:sz w:val="28"/>
          <w:szCs w:val="28"/>
        </w:rPr>
        <w:t>Poor's агенттігінің ұзақмерзімді кредиттік рейтингілік бағалары</w:t>
      </w:r>
      <w:r w:rsidRPr="000D4B5D">
        <w:rPr>
          <w:rFonts w:ascii="Times New Roman" w:hAnsi="Times New Roman"/>
          <w:sz w:val="28"/>
          <w:szCs w:val="28"/>
          <w:lang w:val="kk-KZ"/>
        </w:rPr>
        <w:t>нан басқа</w:t>
      </w:r>
      <w:r w:rsidRPr="000D4B5D">
        <w:rPr>
          <w:rFonts w:ascii="Times New Roman" w:hAnsi="Times New Roman"/>
          <w:sz w:val="28"/>
          <w:szCs w:val="28"/>
        </w:rPr>
        <w:t xml:space="preserve"> уәкілетті орган сондай-ақ Moody's Investors Service және Fitch агенттіктерінің де (бұдан әрі – басқа рейтингілік агенттіктер) ұзақмерзімді кредиттік рейтингілік бағаларын таниды.</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Нормативтердің мақсаттары үшін мынадай ұйымдар халықаралық қаржы ұйымдарына жатады:</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Азия</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Asian Development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Африка</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African Development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Еуропа</w:t>
      </w:r>
      <w:r w:rsidRPr="000D4B5D">
        <w:rPr>
          <w:rFonts w:ascii="Times New Roman" w:hAnsi="Times New Roman"/>
          <w:sz w:val="28"/>
          <w:szCs w:val="28"/>
          <w:lang w:val="en-US"/>
        </w:rPr>
        <w:t xml:space="preserve"> </w:t>
      </w:r>
      <w:r w:rsidRPr="000D4B5D">
        <w:rPr>
          <w:rFonts w:ascii="Times New Roman" w:hAnsi="Times New Roman"/>
          <w:sz w:val="28"/>
          <w:szCs w:val="28"/>
        </w:rPr>
        <w:t>Кеңесінің</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Council of Europe Development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Еуразия</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(Eurasian Development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Еуропа</w:t>
      </w:r>
      <w:r w:rsidRPr="000D4B5D">
        <w:rPr>
          <w:rFonts w:ascii="Times New Roman" w:hAnsi="Times New Roman"/>
          <w:sz w:val="28"/>
          <w:szCs w:val="28"/>
          <w:lang w:val="en-US"/>
        </w:rPr>
        <w:t xml:space="preserve"> </w:t>
      </w:r>
      <w:r w:rsidRPr="000D4B5D">
        <w:rPr>
          <w:rFonts w:ascii="Times New Roman" w:hAnsi="Times New Roman"/>
          <w:sz w:val="28"/>
          <w:szCs w:val="28"/>
        </w:rPr>
        <w:t>қайта</w:t>
      </w:r>
      <w:r w:rsidRPr="000D4B5D">
        <w:rPr>
          <w:rFonts w:ascii="Times New Roman" w:hAnsi="Times New Roman"/>
          <w:sz w:val="28"/>
          <w:szCs w:val="28"/>
          <w:lang w:val="en-US"/>
        </w:rPr>
        <w:t xml:space="preserve"> </w:t>
      </w:r>
      <w:r w:rsidRPr="000D4B5D">
        <w:rPr>
          <w:rFonts w:ascii="Times New Roman" w:hAnsi="Times New Roman"/>
          <w:sz w:val="28"/>
          <w:szCs w:val="28"/>
        </w:rPr>
        <w:t>құру</w:t>
      </w:r>
      <w:r w:rsidRPr="000D4B5D">
        <w:rPr>
          <w:rFonts w:ascii="Times New Roman" w:hAnsi="Times New Roman"/>
          <w:sz w:val="28"/>
          <w:szCs w:val="28"/>
          <w:lang w:val="en-US"/>
        </w:rPr>
        <w:t xml:space="preserve"> </w:t>
      </w:r>
      <w:r w:rsidRPr="000D4B5D">
        <w:rPr>
          <w:rFonts w:ascii="Times New Roman" w:hAnsi="Times New Roman"/>
          <w:sz w:val="28"/>
          <w:szCs w:val="28"/>
        </w:rPr>
        <w:t>және</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European Bank for Reconstruction and Development);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Еуропа</w:t>
      </w:r>
      <w:r w:rsidRPr="000D4B5D">
        <w:rPr>
          <w:rFonts w:ascii="Times New Roman" w:hAnsi="Times New Roman"/>
          <w:sz w:val="28"/>
          <w:szCs w:val="28"/>
          <w:lang w:val="en-US"/>
        </w:rPr>
        <w:t xml:space="preserve"> </w:t>
      </w:r>
      <w:r w:rsidRPr="000D4B5D">
        <w:rPr>
          <w:rFonts w:ascii="Times New Roman" w:hAnsi="Times New Roman"/>
          <w:sz w:val="28"/>
          <w:szCs w:val="28"/>
        </w:rPr>
        <w:t>инвестициялық</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European Investment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Ислам</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Islamic Development Bank);</w:t>
      </w:r>
    </w:p>
    <w:p w:rsidR="00C86ABB" w:rsidRPr="000D4B5D" w:rsidRDefault="00C86ABB"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Жеке секторды дамыту жөнiндегі </w:t>
      </w:r>
      <w:r w:rsidRPr="000D4B5D">
        <w:rPr>
          <w:rFonts w:ascii="Times New Roman" w:hAnsi="Times New Roman"/>
          <w:sz w:val="28"/>
          <w:szCs w:val="28"/>
          <w:lang w:val="kk-KZ"/>
        </w:rPr>
        <w:t>и</w:t>
      </w:r>
      <w:r w:rsidRPr="000D4B5D">
        <w:rPr>
          <w:rFonts w:ascii="Times New Roman" w:hAnsi="Times New Roman"/>
          <w:sz w:val="28"/>
          <w:szCs w:val="28"/>
        </w:rPr>
        <w:t xml:space="preserve">слам </w:t>
      </w:r>
      <w:r w:rsidRPr="000D4B5D">
        <w:rPr>
          <w:rFonts w:ascii="Times New Roman" w:hAnsi="Times New Roman"/>
          <w:sz w:val="28"/>
          <w:szCs w:val="28"/>
          <w:lang w:val="kk-KZ"/>
        </w:rPr>
        <w:t>к</w:t>
      </w:r>
      <w:r w:rsidRPr="000D4B5D">
        <w:rPr>
          <w:rFonts w:ascii="Times New Roman" w:hAnsi="Times New Roman"/>
          <w:sz w:val="28"/>
          <w:szCs w:val="28"/>
        </w:rPr>
        <w:t>орпорациясы (ICD);</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Америкааралық</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Inter-American Development Bank);</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Халықаралық</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қауымдастығы</w:t>
      </w:r>
      <w:r w:rsidRPr="000D4B5D">
        <w:rPr>
          <w:rFonts w:ascii="Times New Roman" w:hAnsi="Times New Roman"/>
          <w:sz w:val="28"/>
          <w:szCs w:val="28"/>
          <w:lang w:val="en-US"/>
        </w:rPr>
        <w: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Халықаралық</w:t>
      </w:r>
      <w:r w:rsidRPr="000D4B5D">
        <w:rPr>
          <w:rFonts w:ascii="Times New Roman" w:hAnsi="Times New Roman"/>
          <w:sz w:val="28"/>
          <w:szCs w:val="28"/>
          <w:lang w:val="en-US"/>
        </w:rPr>
        <w:t xml:space="preserve"> </w:t>
      </w:r>
      <w:r w:rsidRPr="000D4B5D">
        <w:rPr>
          <w:rFonts w:ascii="Times New Roman" w:hAnsi="Times New Roman"/>
          <w:sz w:val="28"/>
          <w:szCs w:val="28"/>
        </w:rPr>
        <w:t>қаржы</w:t>
      </w:r>
      <w:r w:rsidRPr="000D4B5D">
        <w:rPr>
          <w:rFonts w:ascii="Times New Roman" w:hAnsi="Times New Roman"/>
          <w:sz w:val="28"/>
          <w:szCs w:val="28"/>
          <w:lang w:val="en-US"/>
        </w:rPr>
        <w:t xml:space="preserve"> </w:t>
      </w:r>
      <w:r w:rsidRPr="000D4B5D">
        <w:rPr>
          <w:rFonts w:ascii="Times New Roman" w:hAnsi="Times New Roman"/>
          <w:sz w:val="28"/>
          <w:szCs w:val="28"/>
        </w:rPr>
        <w:t>корпорациясы</w:t>
      </w:r>
      <w:r w:rsidRPr="000D4B5D">
        <w:rPr>
          <w:rFonts w:ascii="Times New Roman" w:hAnsi="Times New Roman"/>
          <w:sz w:val="28"/>
          <w:szCs w:val="28"/>
          <w:lang w:val="en-US"/>
        </w:rPr>
        <w:t xml:space="preserve"> (the International Finance Corporation);</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Халықаралық</w:t>
      </w:r>
      <w:r w:rsidRPr="000D4B5D">
        <w:rPr>
          <w:rFonts w:ascii="Times New Roman" w:hAnsi="Times New Roman"/>
          <w:sz w:val="28"/>
          <w:szCs w:val="28"/>
          <w:lang w:val="en-US"/>
        </w:rPr>
        <w:t xml:space="preserve"> </w:t>
      </w:r>
      <w:r w:rsidRPr="000D4B5D">
        <w:rPr>
          <w:rFonts w:ascii="Times New Roman" w:hAnsi="Times New Roman"/>
          <w:sz w:val="28"/>
          <w:szCs w:val="28"/>
        </w:rPr>
        <w:t>қайта</w:t>
      </w:r>
      <w:r w:rsidRPr="000D4B5D">
        <w:rPr>
          <w:rFonts w:ascii="Times New Roman" w:hAnsi="Times New Roman"/>
          <w:sz w:val="28"/>
          <w:szCs w:val="28"/>
          <w:lang w:val="en-US"/>
        </w:rPr>
        <w:t xml:space="preserve"> </w:t>
      </w:r>
      <w:r w:rsidRPr="000D4B5D">
        <w:rPr>
          <w:rFonts w:ascii="Times New Roman" w:hAnsi="Times New Roman"/>
          <w:sz w:val="28"/>
          <w:szCs w:val="28"/>
        </w:rPr>
        <w:t>құру</w:t>
      </w:r>
      <w:r w:rsidRPr="000D4B5D">
        <w:rPr>
          <w:rFonts w:ascii="Times New Roman" w:hAnsi="Times New Roman"/>
          <w:sz w:val="28"/>
          <w:szCs w:val="28"/>
          <w:lang w:val="en-US"/>
        </w:rPr>
        <w:t xml:space="preserve"> </w:t>
      </w:r>
      <w:r w:rsidRPr="000D4B5D">
        <w:rPr>
          <w:rFonts w:ascii="Times New Roman" w:hAnsi="Times New Roman"/>
          <w:sz w:val="28"/>
          <w:szCs w:val="28"/>
        </w:rPr>
        <w:t>және</w:t>
      </w:r>
      <w:r w:rsidRPr="000D4B5D">
        <w:rPr>
          <w:rFonts w:ascii="Times New Roman" w:hAnsi="Times New Roman"/>
          <w:sz w:val="28"/>
          <w:szCs w:val="28"/>
          <w:lang w:val="en-US"/>
        </w:rPr>
        <w:t xml:space="preserve"> </w:t>
      </w:r>
      <w:r w:rsidRPr="000D4B5D">
        <w:rPr>
          <w:rFonts w:ascii="Times New Roman" w:hAnsi="Times New Roman"/>
          <w:sz w:val="28"/>
          <w:szCs w:val="28"/>
        </w:rPr>
        <w:t>даму</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International Bank for Reconstruction and Development);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Халықаралық</w:t>
      </w:r>
      <w:r w:rsidRPr="000D4B5D">
        <w:rPr>
          <w:rFonts w:ascii="Times New Roman" w:hAnsi="Times New Roman"/>
          <w:sz w:val="28"/>
          <w:szCs w:val="28"/>
          <w:lang w:val="en-US"/>
        </w:rPr>
        <w:t xml:space="preserve"> </w:t>
      </w:r>
      <w:r w:rsidRPr="000D4B5D">
        <w:rPr>
          <w:rFonts w:ascii="Times New Roman" w:hAnsi="Times New Roman"/>
          <w:sz w:val="28"/>
          <w:szCs w:val="28"/>
        </w:rPr>
        <w:t>валюта</w:t>
      </w:r>
      <w:r w:rsidRPr="000D4B5D">
        <w:rPr>
          <w:rFonts w:ascii="Times New Roman" w:hAnsi="Times New Roman"/>
          <w:sz w:val="28"/>
          <w:szCs w:val="28"/>
          <w:lang w:val="en-US"/>
        </w:rPr>
        <w:t xml:space="preserve"> </w:t>
      </w:r>
      <w:r w:rsidRPr="000D4B5D">
        <w:rPr>
          <w:rFonts w:ascii="Times New Roman" w:hAnsi="Times New Roman"/>
          <w:sz w:val="28"/>
          <w:szCs w:val="28"/>
        </w:rPr>
        <w:t>қоры</w:t>
      </w:r>
      <w:r w:rsidRPr="000D4B5D">
        <w:rPr>
          <w:rFonts w:ascii="Times New Roman" w:hAnsi="Times New Roman"/>
          <w:sz w:val="28"/>
          <w:szCs w:val="28"/>
          <w:lang w:val="en-US"/>
        </w:rPr>
        <w: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Инвестициялық</w:t>
      </w:r>
      <w:r w:rsidRPr="000D4B5D">
        <w:rPr>
          <w:rFonts w:ascii="Times New Roman" w:hAnsi="Times New Roman"/>
          <w:sz w:val="28"/>
          <w:szCs w:val="28"/>
          <w:lang w:val="en-US"/>
        </w:rPr>
        <w:t xml:space="preserve"> </w:t>
      </w:r>
      <w:r w:rsidRPr="000D4B5D">
        <w:rPr>
          <w:rFonts w:ascii="Times New Roman" w:hAnsi="Times New Roman"/>
          <w:sz w:val="28"/>
          <w:szCs w:val="28"/>
        </w:rPr>
        <w:t>дауларды</w:t>
      </w:r>
      <w:r w:rsidRPr="000D4B5D">
        <w:rPr>
          <w:rFonts w:ascii="Times New Roman" w:hAnsi="Times New Roman"/>
          <w:sz w:val="28"/>
          <w:szCs w:val="28"/>
          <w:lang w:val="en-US"/>
        </w:rPr>
        <w:t xml:space="preserve"> </w:t>
      </w:r>
      <w:r w:rsidRPr="000D4B5D">
        <w:rPr>
          <w:rFonts w:ascii="Times New Roman" w:hAnsi="Times New Roman"/>
          <w:sz w:val="28"/>
          <w:szCs w:val="28"/>
        </w:rPr>
        <w:t>реттеу</w:t>
      </w:r>
      <w:r w:rsidRPr="000D4B5D">
        <w:rPr>
          <w:rFonts w:ascii="Times New Roman" w:hAnsi="Times New Roman"/>
          <w:sz w:val="28"/>
          <w:szCs w:val="28"/>
          <w:lang w:val="en-US"/>
        </w:rPr>
        <w:t xml:space="preserve"> </w:t>
      </w:r>
      <w:r w:rsidRPr="000D4B5D">
        <w:rPr>
          <w:rFonts w:ascii="Times New Roman" w:hAnsi="Times New Roman"/>
          <w:sz w:val="28"/>
          <w:szCs w:val="28"/>
        </w:rPr>
        <w:t>жөніндегі</w:t>
      </w:r>
      <w:r w:rsidRPr="000D4B5D">
        <w:rPr>
          <w:rFonts w:ascii="Times New Roman" w:hAnsi="Times New Roman"/>
          <w:sz w:val="28"/>
          <w:szCs w:val="28"/>
          <w:lang w:val="en-US"/>
        </w:rPr>
        <w:t xml:space="preserve"> </w:t>
      </w:r>
      <w:r w:rsidRPr="000D4B5D">
        <w:rPr>
          <w:rFonts w:ascii="Times New Roman" w:hAnsi="Times New Roman"/>
          <w:sz w:val="28"/>
          <w:szCs w:val="28"/>
        </w:rPr>
        <w:t>халықаралық</w:t>
      </w:r>
      <w:r w:rsidRPr="000D4B5D">
        <w:rPr>
          <w:rFonts w:ascii="Times New Roman" w:hAnsi="Times New Roman"/>
          <w:sz w:val="28"/>
          <w:szCs w:val="28"/>
          <w:lang w:val="en-US"/>
        </w:rPr>
        <w:t xml:space="preserve"> </w:t>
      </w:r>
      <w:r w:rsidRPr="000D4B5D">
        <w:rPr>
          <w:rFonts w:ascii="Times New Roman" w:hAnsi="Times New Roman"/>
          <w:sz w:val="28"/>
          <w:szCs w:val="28"/>
        </w:rPr>
        <w:t>орталық</w:t>
      </w:r>
      <w:r w:rsidRPr="000D4B5D">
        <w:rPr>
          <w:rFonts w:ascii="Times New Roman" w:hAnsi="Times New Roman"/>
          <w:sz w:val="28"/>
          <w:szCs w:val="28"/>
          <w:lang w:val="en-US"/>
        </w:rPr>
        <w: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Инвестициялар</w:t>
      </w:r>
      <w:r w:rsidRPr="000D4B5D">
        <w:rPr>
          <w:rFonts w:ascii="Times New Roman" w:hAnsi="Times New Roman"/>
          <w:sz w:val="28"/>
          <w:szCs w:val="28"/>
          <w:lang w:val="en-US"/>
        </w:rPr>
        <w:t xml:space="preserve"> </w:t>
      </w:r>
      <w:r w:rsidRPr="000D4B5D">
        <w:rPr>
          <w:rFonts w:ascii="Times New Roman" w:hAnsi="Times New Roman"/>
          <w:sz w:val="28"/>
          <w:szCs w:val="28"/>
        </w:rPr>
        <w:t>кепілдігінің</w:t>
      </w:r>
      <w:r w:rsidRPr="000D4B5D">
        <w:rPr>
          <w:rFonts w:ascii="Times New Roman" w:hAnsi="Times New Roman"/>
          <w:sz w:val="28"/>
          <w:szCs w:val="28"/>
          <w:lang w:val="en-US"/>
        </w:rPr>
        <w:t xml:space="preserve"> </w:t>
      </w:r>
      <w:r w:rsidRPr="000D4B5D">
        <w:rPr>
          <w:rFonts w:ascii="Times New Roman" w:hAnsi="Times New Roman"/>
          <w:sz w:val="28"/>
          <w:szCs w:val="28"/>
        </w:rPr>
        <w:t>көпжақты</w:t>
      </w:r>
      <w:r w:rsidRPr="000D4B5D">
        <w:rPr>
          <w:rFonts w:ascii="Times New Roman" w:hAnsi="Times New Roman"/>
          <w:sz w:val="28"/>
          <w:szCs w:val="28"/>
          <w:lang w:val="en-US"/>
        </w:rPr>
        <w:t xml:space="preserve"> </w:t>
      </w:r>
      <w:r w:rsidRPr="000D4B5D">
        <w:rPr>
          <w:rFonts w:ascii="Times New Roman" w:hAnsi="Times New Roman"/>
          <w:sz w:val="28"/>
          <w:szCs w:val="28"/>
        </w:rPr>
        <w:t>агенттігі</w:t>
      </w:r>
      <w:r w:rsidRPr="000D4B5D">
        <w:rPr>
          <w:rFonts w:ascii="Times New Roman" w:hAnsi="Times New Roman"/>
          <w:sz w:val="28"/>
          <w:szCs w:val="28"/>
          <w:lang w:val="en-US"/>
        </w:rPr>
        <w:t>;</w:t>
      </w:r>
    </w:p>
    <w:p w:rsidR="00C86ABB" w:rsidRPr="000D4B5D" w:rsidRDefault="00C86ABB" w:rsidP="00DC2870">
      <w:pPr>
        <w:spacing w:after="0" w:line="240" w:lineRule="auto"/>
        <w:ind w:firstLine="709"/>
        <w:jc w:val="both"/>
        <w:rPr>
          <w:rFonts w:ascii="Times New Roman" w:hAnsi="Times New Roman"/>
          <w:sz w:val="28"/>
          <w:szCs w:val="28"/>
          <w:lang w:val="en-US"/>
        </w:rPr>
      </w:pPr>
      <w:r w:rsidRPr="000D4B5D">
        <w:rPr>
          <w:rFonts w:ascii="Times New Roman" w:hAnsi="Times New Roman"/>
          <w:sz w:val="28"/>
          <w:szCs w:val="28"/>
        </w:rPr>
        <w:t>Скандинавия</w:t>
      </w:r>
      <w:r w:rsidRPr="000D4B5D">
        <w:rPr>
          <w:rFonts w:ascii="Times New Roman" w:hAnsi="Times New Roman"/>
          <w:sz w:val="28"/>
          <w:szCs w:val="28"/>
          <w:lang w:val="en-US"/>
        </w:rPr>
        <w:t xml:space="preserve"> </w:t>
      </w:r>
      <w:r w:rsidRPr="000D4B5D">
        <w:rPr>
          <w:rFonts w:ascii="Times New Roman" w:hAnsi="Times New Roman"/>
          <w:sz w:val="28"/>
          <w:szCs w:val="28"/>
        </w:rPr>
        <w:t>инвестициялық</w:t>
      </w:r>
      <w:r w:rsidRPr="000D4B5D">
        <w:rPr>
          <w:rFonts w:ascii="Times New Roman" w:hAnsi="Times New Roman"/>
          <w:sz w:val="28"/>
          <w:szCs w:val="28"/>
          <w:lang w:val="en-US"/>
        </w:rPr>
        <w:t xml:space="preserve"> </w:t>
      </w:r>
      <w:r w:rsidRPr="000D4B5D">
        <w:rPr>
          <w:rFonts w:ascii="Times New Roman" w:hAnsi="Times New Roman"/>
          <w:sz w:val="28"/>
          <w:szCs w:val="28"/>
        </w:rPr>
        <w:t>банкі</w:t>
      </w:r>
      <w:r w:rsidRPr="000D4B5D">
        <w:rPr>
          <w:rFonts w:ascii="Times New Roman" w:hAnsi="Times New Roman"/>
          <w:sz w:val="28"/>
          <w:szCs w:val="28"/>
          <w:lang w:val="en-US"/>
        </w:rPr>
        <w:t xml:space="preserve"> (the Nordic Investment Bank).</w:t>
      </w:r>
    </w:p>
    <w:p w:rsidR="00D50643" w:rsidRPr="000D4B5D" w:rsidRDefault="00D50643" w:rsidP="00D50643">
      <w:pPr>
        <w:spacing w:after="0" w:line="240" w:lineRule="auto"/>
        <w:ind w:firstLine="709"/>
        <w:jc w:val="both"/>
        <w:rPr>
          <w:rFonts w:ascii="Times New Roman" w:hAnsi="Times New Roman"/>
          <w:sz w:val="28"/>
          <w:szCs w:val="28"/>
          <w:lang w:val="kk-KZ"/>
        </w:rPr>
      </w:pPr>
      <w:r w:rsidRPr="00D50643">
        <w:rPr>
          <w:rFonts w:ascii="Times New Roman" w:eastAsia="Times New Roman" w:hAnsi="Times New Roman"/>
          <w:sz w:val="28"/>
          <w:szCs w:val="28"/>
          <w:lang w:val="kk-KZ" w:eastAsia="ru-RU"/>
        </w:rPr>
        <w:t>7. Б</w:t>
      </w:r>
      <w:r w:rsidRPr="00D50643">
        <w:rPr>
          <w:rFonts w:ascii="Times New Roman" w:hAnsi="Times New Roman"/>
          <w:sz w:val="28"/>
          <w:szCs w:val="28"/>
          <w:lang w:val="kk-KZ"/>
        </w:rPr>
        <w:t>анктер туралы заңның 8-бабы 4-тармағының мақсаттары үшін меншікті капиталды есептеген кезде банктің инвестициялары 2011 жылғы 1 шілдеден бастап заңды тұлғаның жиынтық мөлшері банктің бірінші деңгейдегі капиталы мен екінші деңгейдегі капиталы сомасының 10 (он) пайызынан асатын реттелген борышының салымы болып табылады.</w:t>
      </w:r>
      <w:r>
        <w:rPr>
          <w:rFonts w:ascii="Times New Roman" w:hAnsi="Times New Roman"/>
          <w:sz w:val="28"/>
          <w:szCs w:val="28"/>
          <w:lang w:val="kk-KZ"/>
        </w:rPr>
        <w:t xml:space="preserve"> </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eastAsia="Times New Roman" w:hAnsi="Times New Roman"/>
          <w:sz w:val="28"/>
          <w:szCs w:val="28"/>
          <w:lang w:eastAsia="ru-RU"/>
        </w:rPr>
        <w:t xml:space="preserve">8. </w:t>
      </w:r>
      <w:r w:rsidRPr="000D4B5D">
        <w:rPr>
          <w:rFonts w:ascii="Times New Roman" w:hAnsi="Times New Roman"/>
          <w:sz w:val="28"/>
          <w:szCs w:val="28"/>
        </w:rPr>
        <w:t>Бiрiншi деңгейдегi капитал негізгі капитал мен қосымша капитал сомасы ретінде есептеледi:</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1) негізгі капитал:</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мынадай реттеуіш түзетулерді: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меншікті сатып алынған жай акцияларды;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гудвилді қоса алғанда, материалдық емес активтерді;</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өткен жылдардың шығындарын және ағымдағы жылдың шығындарын;</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шегерілетін уақытша айырмаларға қатысты танылған кейінге қалдырылған салық активтерінің бөлігін қоспағанда, кейінге қалдырылған салық міндеттемелерін шегергенде кейінге қалдырылған салық активін;</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өзге де қайта бағалау бойынша резервтерді;</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активтерді секьюритилендіру бойынша транзакциялармен байланысты сатудан түскен кірістерді. Мұндай кірістерге келешекте толық немесе ішінара кіріс алуды күтумен секьюритилендіру талаптарымен алынуына байланысты келешек кезеңдердің шекті кірісі жатқызылады;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қаржылық міндеттемелер бойынша кредиттік тәуекелдің өзгеруіне байланысты осындай міндеттемелердің әділ құнының өзгеруінен болған кірістерді немесе шығындарды;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қосымша капиталдан шегерілуі тиіс, бірақ оның жеткіліксіз деңгейіне байланысты негізгі капиталдан шегерілетін реттеуіш түзетулерді;</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Нормативтердің </w:t>
      </w:r>
      <w:r w:rsidRPr="000D4B5D">
        <w:rPr>
          <w:rFonts w:ascii="Times New Roman" w:hAnsi="Times New Roman"/>
          <w:sz w:val="28"/>
          <w:szCs w:val="28"/>
          <w:lang w:val="kk-KZ"/>
        </w:rPr>
        <w:t>9</w:t>
      </w:r>
      <w:r w:rsidRPr="000D4B5D">
        <w:rPr>
          <w:rFonts w:ascii="Times New Roman" w:hAnsi="Times New Roman"/>
          <w:sz w:val="28"/>
          <w:szCs w:val="28"/>
        </w:rPr>
        <w:t>-тармағында көрсетілген инвестицияларды шегергенде;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Нормативтерге 3-қосымшаға сәйкес </w:t>
      </w:r>
      <w:r w:rsidR="004A0C2C" w:rsidRPr="000D4B5D">
        <w:rPr>
          <w:rFonts w:ascii="Times New Roman" w:hAnsi="Times New Roman"/>
          <w:sz w:val="28"/>
          <w:szCs w:val="28"/>
          <w:lang w:val="kk-KZ"/>
        </w:rPr>
        <w:t>К</w:t>
      </w:r>
      <w:r w:rsidRPr="000D4B5D">
        <w:rPr>
          <w:rFonts w:ascii="Times New Roman" w:hAnsi="Times New Roman"/>
          <w:sz w:val="28"/>
          <w:szCs w:val="28"/>
          <w:lang w:val="kk-KZ"/>
        </w:rPr>
        <w:t>апиталының құрамындағы құралдарды жіктеуге арналған критерийлерде көзделген негізгі капиталдың қаржы құралдары критерийлеріне сәйкес келетін төленген жай акциялардың;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миноритарлы акционерлерге (үшінші тұлғаларға) тиесілі еншілес банктер шығарған 2018 жылғы 1 қаңтардан бастап төленген жай акциялардың;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қосымша төленген капиталдың;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өткен жылдардың бөлінбеген таза пайдасының;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ағымдағы жылдың бөлінбеген таза пайдасының;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Нормативтік құқықтық актілерді мемлекеттік тіркеу тізілімінде № 6793 тіркелген </w:t>
      </w:r>
      <w:r w:rsidR="00AB1E86" w:rsidRPr="000D4B5D">
        <w:rPr>
          <w:rFonts w:ascii="Times New Roman" w:hAnsi="Times New Roman"/>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Pr="000D4B5D">
        <w:rPr>
          <w:rFonts w:ascii="Times New Roman" w:hAnsi="Times New Roman"/>
          <w:sz w:val="28"/>
          <w:szCs w:val="28"/>
          <w:lang w:val="kk-KZ"/>
        </w:rPr>
        <w:t>Қазақстан Республикасының Ұлттық Банкі Басқармасының 2011 жылғы 31 қаңтардағы № 3 қаулысымен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(бұдан әрі – Үлгі шот жоспары) 2014 жылғы 1 қаңтардағы жағдай бойынша 3510 «Резервтік капитал» және 3400 «Динамикалық резервтер» баланстық шоттарындағы қалдықтар сомасы ретінде айқындалатын жинақталған ашып көрсетілген резервтің;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сату үшін қолда бар негізгі құралдарды және қаржы активтері құнын қайта бағалау бойынша резервтердің қосындысы ретінде есептеледі;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 қосымша капиталға Нормативтерге 3-қосымшаға сәйкес Банк капиталының құрамындағы құралдарды жіктеуге арналған критерийлерде бегіленген сәйкес келетін мерзiмсiз шарттар енгізіледі, олардың нәтижесінде бір мезгілде бір тұлғада қаржы активі және қаржылық міндеттемелер немесе заңды тұлғаның барлық міндеттемелерін басқа тұлғадан шегергеннен кейін қалған активтер үлесіне оның құқығын растайтын басқа қаржы құралы (бұдан әрі - мерзiмсiз қаржы</w:t>
      </w:r>
      <w:r w:rsidR="00935ABF">
        <w:rPr>
          <w:rFonts w:ascii="Times New Roman" w:hAnsi="Times New Roman"/>
          <w:sz w:val="28"/>
          <w:szCs w:val="28"/>
          <w:lang w:val="kk-KZ"/>
        </w:rPr>
        <w:t xml:space="preserve"> құралдары), сондай-ақ </w:t>
      </w:r>
      <w:r w:rsidRPr="000D4B5D">
        <w:rPr>
          <w:rFonts w:ascii="Times New Roman" w:hAnsi="Times New Roman"/>
          <w:sz w:val="28"/>
          <w:szCs w:val="28"/>
          <w:lang w:val="kk-KZ"/>
        </w:rPr>
        <w:t>Нормативтерге 3-қосымшаға сәйкес Банк капиталының құрамындағы құралдарды жіктеуге арналған критерийлерде бегіленген сәйкес келетін төленген артықшылықты акциялар пайда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Қосымша капитал мөлшері мынадай реттеуіш түзетулер сомасына азаяды: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меншікті мерзiмсiз қаржы құралдарына тікелей не жанама тәсілмен инвестициялары;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меншікті сатып алынған артықшылықты акциялары;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Нормативтердің 9-тармағында көрсетілген инвестициялар;</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екінші деңгейдегі капиталдан шегерілуі тиіс, бірақ оның жеткіліксіз деңгейіне байланысты қосымша капиталдан шегерілетін реттеуіш түзетулер.</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қосымша капитал сомасы шегеруге жеткіліксіз болса, қалған бөлік банктің негізгі капиталынан шегеріледі.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 инвестициялары банктің акцияларға салымдарын (жарғылық капиталда қатысу үлестері), мерзiмсiз қаржы құралдарын, сондай-ақ заңды тұлғаның реттелген борышын білдіреді.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9. </w:t>
      </w:r>
      <w:r w:rsidRPr="000D4B5D">
        <w:rPr>
          <w:rFonts w:ascii="Times New Roman" w:hAnsi="Times New Roman"/>
          <w:sz w:val="28"/>
          <w:szCs w:val="28"/>
          <w:lang w:val="kk-KZ"/>
        </w:rPr>
        <w:t>Банктердің бірінші деңгейдегі капиталдан инвестицияларды акцияларға (жарғылық капиталға қатысу үлестері), мерзiмсiз қаржы құралдарын, реттелген борышты (бұдан әрі – қаржы құралдары) шегеру мынадай тәртіппен жүзеге асырылады: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1) негізгі капиталдан: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2015 жылғы 1 қаңтар – 2015 жылғы 31 қаңтар аралығында:</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сақтандыру ұйымының шығарылған акцияларының кем дегенде 10 (он) пайызын құрайтын, жиынтығында банктің негізгі капиталының 10 (он) пайызынан асатын инвестициялар сомасы;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сақтандыру ұйымының шығарылған акцияларының 10 (он) және одан көп пайызын құрайтын, жиынтығында банктің негізгі капиталының 15 (он бес) пайызынан асатын инвестициялар сомасы;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қаржылық есептілігі ХҚЕС сәйкес жасаған кезде қаржылық есептілігі шоғырландырылмайтын заңды тұлғалардың қаржы құралдарына банк инвестициялары мынадай талаптарға сәйкес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жай акцияларға инвестициялаудың үлесіне көбейтілген артылған сома негізгі капиталдан шегерілуге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 заңды тұлғаның шығарылған акцияларының (жарғылық капиталында қатысу үлесі) 10 (он) және одан көп пайызына ие қаржы ұйымдарының жай акцияларына банктің инвестициялары, сондай-ақ шегерілетін уақытша айырмаларға қатысты танылған кейінге қалдырылған салық акти</w:t>
      </w:r>
      <w:r w:rsidR="00935ABF">
        <w:rPr>
          <w:rFonts w:ascii="Times New Roman" w:hAnsi="Times New Roman"/>
          <w:sz w:val="28"/>
          <w:szCs w:val="28"/>
          <w:lang w:val="kk-KZ"/>
        </w:rPr>
        <w:t xml:space="preserve">втерінің бөлігі жиынтығында </w:t>
      </w:r>
      <w:r w:rsidRPr="000D4B5D">
        <w:rPr>
          <w:rFonts w:ascii="Times New Roman" w:hAnsi="Times New Roman"/>
          <w:sz w:val="28"/>
          <w:szCs w:val="28"/>
          <w:lang w:val="kk-KZ"/>
        </w:rPr>
        <w:t>Нормативтердің 8-тармағында көрсетілген реттеуіш түзетулерді қолданғаннан кейін банктің негізгі капиталының 15 (он бес) пайызынан асатын болса, артылған сома негізгі капиталдан шегерілуге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2018 жылғы 1 қаңтардан бастап заңды тұлғаның шығарылған акцияларының (жарғылық капиталында қатысу үлестерінің) 10 (он) және одан көп пайызынан тұратын инвестициялар және шегерілетін уақытша айырмаларға қатысты танылған кейінге қалдырылған салық активтерінің сомасы  Нормативтердің </w:t>
      </w:r>
      <w:r w:rsidR="004A0C2C" w:rsidRPr="000D4B5D">
        <w:rPr>
          <w:rFonts w:ascii="Times New Roman" w:hAnsi="Times New Roman"/>
          <w:sz w:val="28"/>
          <w:szCs w:val="28"/>
          <w:lang w:val="kk-KZ"/>
        </w:rPr>
        <w:t>8</w:t>
      </w:r>
      <w:r w:rsidRPr="000D4B5D">
        <w:rPr>
          <w:rFonts w:ascii="Times New Roman" w:hAnsi="Times New Roman"/>
          <w:sz w:val="28"/>
          <w:szCs w:val="28"/>
          <w:lang w:val="kk-KZ"/>
        </w:rPr>
        <w:t>-тармағында көрсетілген реттеуіш түзетулерді қолданғаннан кейін банктің негізгі капиталының 15 (он бес) пайызынан аспайды;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 қосымша капиталдан: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мерзімсіз қаржы құралдарына инвестициялардың үлесіне көбейтілген артылған сома қосымша капиталдан шегерілуге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 шығарылған акциялардың (жарғылық капиталында қатысу үлесі) 10 (он) және одан көп пайызына ие қаржы ұйымдарының мерзімсіз қаржы құралдарына банктің инвестициясы қосымша капиталдан шегерілуге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Қосымша капитал сомасы шегеруге жеткіліксіз болса, сома банктің негізгі капиталынан шегеріледі;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3) екінші деңгейдегі капиталдан: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реттелген борышқа инвестициялардың үлесіне көбейтілген артылған сома екінші деңгейдегі капиталдан шегерілуі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 заңды тұлғаның шығарылған акцияларының (жарғылық капиталында қатысу үлесі) 10 (он) және одан көп пайызына ие қаржы ұйымдарының реттелген борышына банктің инвестициясы екінші деңгейдегі капиталдан шегерілуі тиіс.</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Екінші деңгейдегі капитал сомасы шегеруге жеткіліксіз болса, сома банктің бірінші деңгейдегі капиталынан шегеріледі.</w:t>
      </w:r>
    </w:p>
    <w:p w:rsidR="00E94FEC"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Меншікті капитал есебінен</w:t>
      </w:r>
      <w:r w:rsidR="00935ABF">
        <w:rPr>
          <w:rFonts w:ascii="Times New Roman" w:hAnsi="Times New Roman"/>
          <w:sz w:val="28"/>
          <w:szCs w:val="28"/>
          <w:lang w:val="kk-KZ"/>
        </w:rPr>
        <w:t xml:space="preserve"> шегерілмейтін инвестициялар </w:t>
      </w:r>
      <w:r w:rsidRPr="000D4B5D">
        <w:rPr>
          <w:rFonts w:ascii="Times New Roman" w:hAnsi="Times New Roman"/>
          <w:sz w:val="28"/>
          <w:szCs w:val="28"/>
          <w:lang w:val="kk-KZ"/>
        </w:rPr>
        <w:t xml:space="preserve"> Нормативтерге 4-қосымшаға сәйкес Салымдардың кредиттiк тәуекел дәрежесi бойынша мөлшерленген банк активтерiнiң кестесiне сәйкес кредиттік тәуекел дәрежесі бойынша мөлшерленеді.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10. </w:t>
      </w:r>
      <w:r w:rsidRPr="000D4B5D">
        <w:rPr>
          <w:rFonts w:ascii="Times New Roman" w:hAnsi="Times New Roman"/>
          <w:sz w:val="28"/>
          <w:szCs w:val="28"/>
          <w:lang w:val="kk-KZ"/>
        </w:rPr>
        <w:t xml:space="preserve">2015 жылғы </w:t>
      </w:r>
      <w:r w:rsidR="00935ABF">
        <w:rPr>
          <w:rFonts w:ascii="Times New Roman" w:hAnsi="Times New Roman"/>
          <w:sz w:val="28"/>
          <w:szCs w:val="28"/>
          <w:lang w:val="kk-KZ"/>
        </w:rPr>
        <w:t xml:space="preserve">1 қаңтарға дейін тартылған, </w:t>
      </w:r>
      <w:r w:rsidRPr="000D4B5D">
        <w:rPr>
          <w:rFonts w:ascii="Times New Roman" w:hAnsi="Times New Roman"/>
          <w:sz w:val="28"/>
          <w:szCs w:val="28"/>
          <w:lang w:val="kk-KZ"/>
        </w:rPr>
        <w:t>Нормативтерге 3-қосымшаға сәйкес Банк капиталының құрамындағы құралдарды жіктеуге арналған критерийлерде бегіленген сәйкес келмейтін мерзімсіз қаржы құралдары мынадай талаптарға сәйкес қосымша капиталға:</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қаңтардан бастап – мерзімсіз қаржы құралдары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 мерзімсіз қаржы құралдары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2017 жылғы 1 қаңтардан бастап – мерзімсіз қаржы құралдары сомасының 80 (сексен)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2018 жылғы 1 қаңтардан бастап – мерзімсіз қаржы құралдары сомасының 50 (елу)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2019 жылғы 1 қаңтардан бастап – мерзімсіз қаржы құралдары сомасының 20 (жиырма) пайызы мөлшерінде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2020 жылғы 1 қаңтардан бастап мерзімсіз қаржы құралдарының сомасы үстеме капиталдың есебінен алып тасталады.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Меншiктi капиталдың есебiне төленген мерзімсіз қаржы құралдарының банктiң нақты алған ақшасы мөлшерiндегі сомасы қосылады.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11. </w:t>
      </w:r>
      <w:r w:rsidRPr="000D4B5D">
        <w:rPr>
          <w:rFonts w:ascii="Times New Roman" w:hAnsi="Times New Roman"/>
          <w:sz w:val="28"/>
          <w:szCs w:val="28"/>
          <w:lang w:val="kk-KZ"/>
        </w:rPr>
        <w:t>Нормативтерге 3-қосымшаға сәйкес Банк капиталының құрамындағы құралдарды жіктеуге арналған критерийлерде бегіленген сәйкес келмейтін банктің төленген артықшылықты акциялары мынадай талаптарға сәйкес қосымша капиталға:</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қаңтардан бастап – төленген артықшылықты акциялар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 төленген артықшылықты акциялар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2017 жылғы 1 қаңтардан бастап – төленген артықшылықты акциялар сомасының 80 (сексен)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2018 жылғы 1 қаңтардан бастап – төленген артықшылықты акциялар сомасының 50 (елу)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2019 жылғы 1 қаңтардан бастап – төленген артықшылықты акциялар сомасының 20 (жиырма) пайызы мөлшерінде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2020 жылғы 1 қаңтардан бастап төленген артықшылықты акциялардың сомасы қосымша капитал есебінен алып тасталады.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Меншiктi капиталдың есебiне банктiң нақты алған ақшасы мөлшерiндегi төленген артықшылықты  акциялар сомасы қосылады.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12. </w:t>
      </w:r>
      <w:r w:rsidRPr="000D4B5D">
        <w:rPr>
          <w:rFonts w:ascii="Times New Roman" w:hAnsi="Times New Roman"/>
          <w:sz w:val="28"/>
          <w:szCs w:val="28"/>
          <w:lang w:val="kk-KZ"/>
        </w:rPr>
        <w:t>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w:t>
      </w:r>
      <w:r w:rsidR="00935ABF">
        <w:rPr>
          <w:rFonts w:ascii="Times New Roman" w:hAnsi="Times New Roman"/>
          <w:sz w:val="28"/>
          <w:szCs w:val="28"/>
          <w:lang w:val="kk-KZ"/>
        </w:rPr>
        <w:t xml:space="preserve"> шарты немесе талаптары </w:t>
      </w:r>
      <w:r w:rsidRPr="000D4B5D">
        <w:rPr>
          <w:rFonts w:ascii="Times New Roman" w:hAnsi="Times New Roman"/>
          <w:sz w:val="28"/>
          <w:szCs w:val="28"/>
          <w:lang w:val="kk-KZ"/>
        </w:rPr>
        <w:t>Нормативтерге 3-қосымшаға сәйкес Банк капиталының құрамындағы құралдарды жіктеуге арналған критерийлерде белгіленген критерийлерге сай екендігі туралы уәкілетті органның жазбаша растауымен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13. </w:t>
      </w:r>
      <w:r w:rsidRPr="000D4B5D">
        <w:rPr>
          <w:rFonts w:ascii="Times New Roman" w:hAnsi="Times New Roman"/>
          <w:sz w:val="28"/>
          <w:szCs w:val="28"/>
          <w:lang w:val="kk-KZ"/>
        </w:rPr>
        <w:t>Екiншi деңгейдегi капитал:</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сатып алынған меншікті реттелген борышы шегерілген реттелген борыштың;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Нормативтердің 9-тармағында көрсетілген инвестициялар шегерілген сомасы ретінде есептеледі.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Банктер туралы заңға сәйкес қайта құрылымдауға жататын банк үшін реттелген борыш екінші деңгейдегі капиталға сот шешімімен айқындалған қайта құрылымдау жүргізу мерзімі аяқталған күнінен бастап 5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қаңтарға дейін тартылған, Нормативтерге 3-қосымшаға сәйкес Банк капиталының құрамындағы құралдарды жіктеуге арналған критерийлерде бегіленген критерийлерге сәйкес келмейтін реттелген борыш мөлшері мынадай талаптарға сәйкес екiншi деңгейдегi капитал есебіне: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ұлттық валютада:</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қаңтардан бастап – ұлттық валютадағы реттелген борыш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 ұлттық валютадағы реттелген борыш сомасының 100 (бір жүз)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2017 жылғы 1 қаңтардан бастап – ұлттық валютадағы реттелген борыш сомасының 80 (сексен)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2018 жылғы 1 қаңтардан бастап – ұлттық валютадағы реттелген борыш сомасының 50 (елу)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2019 жылғы 1 қаңтардан бастап – ұлттық валютадағы реттелген борыш сомасының 20 (жиырма) пайызы мөлшерінде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2020 жылғы 1 қаңтардан бастап шетел валютасындағы реттелген борыш сомасы екiншi деңгейдегi капитал есебінен алып тасталады;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шетел валютасында:</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қаңтардан бастап – шетел валютасындағы реттелген борыш сомасының 80 (сексен)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 шетел валютасындағы реттелген борыш сомасының 60 (алпыс)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2017 жылғы 1 қаңтардан бастап – шетел валютасындағы реттелген борыш сомасының 40 (қырық) пайызы мөлшерінде;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2018 жылғы 1 қаңтардан бастап – шетел валютасындағы реттелген борыш сомасының 20 (жиырма) пайызы мөлшерінде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2019 жылғы 1 қаңтардан бастап шетел валютасындағы реттелген борыш сомасы екiншi деңгейдегi капитал есебінен алып тасталады.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2015 жылғы 1 қаңтардағы жағдай бойынша кемінде 5 (бес) жылды құрайтын өтеу мерзімі бар реттелген борыш мөлшерінің 2014 жылғы 31 желтоқсандағы жағдай бойынша енгізілетін мөлшерде екінші деңгейдегі капитал есебіне енгізілуі жалғасады және жыл сайын 1 қаңтардағы жағдай бойынша реттелген борыш сомасының 20 (жиырма) пайызына төмендейді.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14. </w:t>
      </w:r>
      <w:r w:rsidRPr="000D4B5D">
        <w:rPr>
          <w:rFonts w:ascii="Times New Roman" w:hAnsi="Times New Roman"/>
          <w:sz w:val="28"/>
          <w:szCs w:val="28"/>
          <w:lang w:val="kk-KZ"/>
        </w:rPr>
        <w:t>Бірінші және екінші деңгейдегі капиталдың мақсаттары үшін ағымдағы жылдың немесе өткен жылдардың бөлінбеген таза пайдасының (зиянының) есебіне Үлгі шот жоспарының «Резервтерді (провизияларды) түзету шоты» 3300-шотында көрсетілген 2012 жылғы 31 желтоқсандағы жағдай бойынша мынадай мөлшердегі дебет қалдығы (бұдан әрі – дебет қалдығы) кірмейді: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2013 жылы – дебет қалдығы сомасының 83,3 </w:t>
      </w:r>
      <w:r w:rsidR="00AB1E86" w:rsidRPr="000D4B5D">
        <w:rPr>
          <w:rFonts w:ascii="Times New Roman" w:hAnsi="Times New Roman"/>
          <w:sz w:val="28"/>
          <w:szCs w:val="28"/>
          <w:lang w:val="kk-KZ"/>
        </w:rPr>
        <w:t xml:space="preserve">(сексен үш бүтін оннан үш) </w:t>
      </w:r>
      <w:r w:rsidRPr="000D4B5D">
        <w:rPr>
          <w:rFonts w:ascii="Times New Roman" w:hAnsi="Times New Roman"/>
          <w:sz w:val="28"/>
          <w:szCs w:val="28"/>
          <w:lang w:val="kk-KZ"/>
        </w:rPr>
        <w:t>пайызы;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2014 жылы – дебет қалдығы сомасының 66,6 </w:t>
      </w:r>
      <w:r w:rsidR="00AB1E86" w:rsidRPr="000D4B5D">
        <w:rPr>
          <w:rFonts w:ascii="Times New Roman" w:hAnsi="Times New Roman"/>
          <w:sz w:val="28"/>
          <w:szCs w:val="28"/>
          <w:lang w:val="kk-KZ"/>
        </w:rPr>
        <w:t xml:space="preserve">(алпыс алты бүтін оннан бі) </w:t>
      </w:r>
      <w:r w:rsidRPr="000D4B5D">
        <w:rPr>
          <w:rFonts w:ascii="Times New Roman" w:hAnsi="Times New Roman"/>
          <w:sz w:val="28"/>
          <w:szCs w:val="28"/>
          <w:lang w:val="kk-KZ"/>
        </w:rPr>
        <w:t>пайызы;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2015 жылы – дебет қалдығы сомасының 50 </w:t>
      </w:r>
      <w:r w:rsidR="00AB1E86" w:rsidRPr="000D4B5D">
        <w:rPr>
          <w:rFonts w:ascii="Times New Roman" w:hAnsi="Times New Roman"/>
          <w:sz w:val="28"/>
          <w:szCs w:val="28"/>
          <w:lang w:val="kk-KZ"/>
        </w:rPr>
        <w:t xml:space="preserve">(елу) </w:t>
      </w:r>
      <w:r w:rsidRPr="000D4B5D">
        <w:rPr>
          <w:rFonts w:ascii="Times New Roman" w:hAnsi="Times New Roman"/>
          <w:sz w:val="28"/>
          <w:szCs w:val="28"/>
          <w:lang w:val="kk-KZ"/>
        </w:rPr>
        <w:t>пайызы;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2016 жылы – дебет қалдығы сомасының 33,3 </w:t>
      </w:r>
      <w:r w:rsidR="00AB1E86" w:rsidRPr="000D4B5D">
        <w:rPr>
          <w:rFonts w:ascii="Times New Roman" w:hAnsi="Times New Roman"/>
          <w:sz w:val="28"/>
          <w:szCs w:val="28"/>
          <w:lang w:val="kk-KZ"/>
        </w:rPr>
        <w:t xml:space="preserve">(отыз үш бүтін оннан бір) </w:t>
      </w:r>
      <w:r w:rsidRPr="000D4B5D">
        <w:rPr>
          <w:rFonts w:ascii="Times New Roman" w:hAnsi="Times New Roman"/>
          <w:sz w:val="28"/>
          <w:szCs w:val="28"/>
          <w:lang w:val="kk-KZ"/>
        </w:rPr>
        <w:t>пайызы;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2017 жылы – дебет қалдығы сомасының 16,6 </w:t>
      </w:r>
      <w:r w:rsidR="00AB1E86" w:rsidRPr="000D4B5D">
        <w:rPr>
          <w:rFonts w:ascii="Times New Roman" w:hAnsi="Times New Roman"/>
          <w:sz w:val="28"/>
          <w:szCs w:val="28"/>
          <w:lang w:val="kk-KZ"/>
        </w:rPr>
        <w:t xml:space="preserve">(он алты бүтін оннан алты </w:t>
      </w:r>
      <w:r w:rsidRPr="000D4B5D">
        <w:rPr>
          <w:rFonts w:ascii="Times New Roman" w:hAnsi="Times New Roman"/>
          <w:sz w:val="28"/>
          <w:szCs w:val="28"/>
          <w:lang w:val="kk-KZ"/>
        </w:rPr>
        <w:t>пайызы.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ҚЕХС сәйкес 2012 жылғы 31 желтоқсанда құрылған резервтер арасындағы қалыптасқан теріс айырманың сомасы түсініледі.</w:t>
      </w:r>
    </w:p>
    <w:p w:rsidR="003607D1" w:rsidRPr="000D4B5D" w:rsidRDefault="003607D1"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15. </w:t>
      </w:r>
      <w:r w:rsidRPr="000D4B5D">
        <w:rPr>
          <w:rFonts w:ascii="Times New Roman" w:hAnsi="Times New Roman"/>
          <w:sz w:val="28"/>
          <w:szCs w:val="28"/>
          <w:lang w:val="kk-KZ"/>
        </w:rPr>
        <w:t>Бан</w:t>
      </w:r>
      <w:r w:rsidR="00935ABF">
        <w:rPr>
          <w:rFonts w:ascii="Times New Roman" w:hAnsi="Times New Roman"/>
          <w:sz w:val="28"/>
          <w:szCs w:val="28"/>
          <w:lang w:val="kk-KZ"/>
        </w:rPr>
        <w:t xml:space="preserve">ктiң реттелген борышы - бұл </w:t>
      </w:r>
      <w:r w:rsidRPr="000D4B5D">
        <w:rPr>
          <w:rFonts w:ascii="Times New Roman" w:hAnsi="Times New Roman"/>
          <w:sz w:val="28"/>
          <w:szCs w:val="28"/>
          <w:lang w:val="kk-KZ"/>
        </w:rPr>
        <w:t>Нормативтерге 3-қосымшаға сәйкес Банк капиталының құрамындағы құралдарды жіктеуге арналған критерийлерде бегіленген критерийлерге сәйкес келетiн банктің қамтамасыз етілген міндеттемесі.</w:t>
      </w:r>
    </w:p>
    <w:p w:rsidR="003607D1" w:rsidRPr="000D4B5D" w:rsidRDefault="003607D1"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16. </w:t>
      </w:r>
      <w:r w:rsidRPr="000D4B5D">
        <w:rPr>
          <w:rFonts w:ascii="Times New Roman" w:hAnsi="Times New Roman"/>
          <w:sz w:val="28"/>
          <w:szCs w:val="28"/>
          <w:lang w:val="kk-KZ"/>
        </w:rPr>
        <w:t>Банктер туралы заңға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капиталының сомасынан 15 (он бес) пайыздан аспайтын көлемдегі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кіргізбеуіне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17. </w:t>
      </w:r>
      <w:r w:rsidRPr="000D4B5D">
        <w:rPr>
          <w:rFonts w:ascii="Times New Roman" w:hAnsi="Times New Roman"/>
          <w:sz w:val="28"/>
          <w:szCs w:val="28"/>
          <w:lang w:val="kk-KZ"/>
        </w:rPr>
        <w:t>Кредиттік тәуекел дәрежесі бойынша мөлшерленетін активтерді, шартты және ықти</w:t>
      </w:r>
      <w:r w:rsidR="00935ABF">
        <w:rPr>
          <w:rFonts w:ascii="Times New Roman" w:hAnsi="Times New Roman"/>
          <w:sz w:val="28"/>
          <w:szCs w:val="28"/>
          <w:lang w:val="kk-KZ"/>
        </w:rPr>
        <w:t xml:space="preserve">мал міндеттемелерді есептеу </w:t>
      </w:r>
      <w:r w:rsidRPr="000D4B5D">
        <w:rPr>
          <w:rFonts w:ascii="Times New Roman" w:hAnsi="Times New Roman"/>
          <w:sz w:val="28"/>
          <w:szCs w:val="28"/>
          <w:lang w:val="kk-KZ"/>
        </w:rPr>
        <w:t>Нормативтерге 4-қосымшаға сәйкес Салымдардың кредиттiк тәуекел дәрежесi бойынша мөлшерленген банк активтерiнiң кестесiне жә</w:t>
      </w:r>
      <w:r w:rsidR="00935ABF">
        <w:rPr>
          <w:rFonts w:ascii="Times New Roman" w:hAnsi="Times New Roman"/>
          <w:sz w:val="28"/>
          <w:szCs w:val="28"/>
          <w:lang w:val="kk-KZ"/>
        </w:rPr>
        <w:t xml:space="preserve">не </w:t>
      </w:r>
      <w:r w:rsidRPr="000D4B5D">
        <w:rPr>
          <w:rFonts w:ascii="Times New Roman" w:hAnsi="Times New Roman"/>
          <w:sz w:val="28"/>
          <w:szCs w:val="28"/>
          <w:lang w:val="kk-KZ"/>
        </w:rPr>
        <w:t>Нормативтерге 5-қосымшаға сәйкес Банктің кредиттік тәуекел дәрежесі бойынша мөлшерленген шартты және ықтимал міндеттемелерінің кестесіне сәйкес жүргізіледі.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Тәуекел дәрежесі бойынша активтерді, шартты және ықтимал міндеттемелерді мөлшерлеу мақсаттарында активтер, шартты және ықтимал міндеттемелер ҚЕХС сәйкес олар бойынша құрылған резервтер сомасына азайтылады.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Кредиттік тәуекел дәрежесі бойынша мөлшерленетін шартты</w:t>
      </w:r>
      <w:r w:rsidR="00935ABF">
        <w:rPr>
          <w:rFonts w:ascii="Times New Roman" w:hAnsi="Times New Roman"/>
          <w:sz w:val="28"/>
          <w:szCs w:val="28"/>
          <w:lang w:val="kk-KZ"/>
        </w:rPr>
        <w:t xml:space="preserve"> және ықтимал міндеттемелер </w:t>
      </w:r>
      <w:r w:rsidRPr="000D4B5D">
        <w:rPr>
          <w:rFonts w:ascii="Times New Roman" w:hAnsi="Times New Roman"/>
          <w:sz w:val="28"/>
          <w:szCs w:val="28"/>
          <w:lang w:val="kk-KZ"/>
        </w:rPr>
        <w:t>Нормативтерге 5-қосымшаға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w:t>
      </w:r>
      <w:r w:rsidR="00935ABF">
        <w:rPr>
          <w:rFonts w:ascii="Times New Roman" w:hAnsi="Times New Roman"/>
          <w:sz w:val="28"/>
          <w:szCs w:val="28"/>
          <w:lang w:val="kk-KZ"/>
        </w:rPr>
        <w:t xml:space="preserve">екелдер көтеретін тәуекелдің </w:t>
      </w:r>
      <w:r w:rsidRPr="000D4B5D">
        <w:rPr>
          <w:rFonts w:ascii="Times New Roman" w:hAnsi="Times New Roman"/>
          <w:sz w:val="28"/>
          <w:szCs w:val="28"/>
          <w:lang w:val="kk-KZ"/>
        </w:rPr>
        <w:t xml:space="preserve"> Нормативтерге 4-қосымшаға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Своптар, фьючерстер, опциондар, форвардтар аталған қаржы құралдарының нарықтық құнының және олар бойынш</w:t>
      </w:r>
      <w:r w:rsidR="00935ABF">
        <w:rPr>
          <w:rFonts w:ascii="Times New Roman" w:hAnsi="Times New Roman"/>
          <w:sz w:val="28"/>
          <w:szCs w:val="28"/>
          <w:lang w:val="kk-KZ"/>
        </w:rPr>
        <w:t xml:space="preserve">а кредиттік тәуекел сомасын </w:t>
      </w:r>
      <w:r w:rsidRPr="000D4B5D">
        <w:rPr>
          <w:rFonts w:ascii="Times New Roman" w:hAnsi="Times New Roman"/>
          <w:sz w:val="28"/>
          <w:szCs w:val="28"/>
          <w:lang w:val="kk-KZ"/>
        </w:rPr>
        <w:t>Нормативтерге 4-қосымшаға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тәуекелді ескеріп, мөлшерленген шартты және ықтимал міндеттемелер есебіне енгізіледі.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Своп, фьючерс, опцион және форвард операциялар</w:t>
      </w:r>
      <w:r w:rsidR="00935ABF">
        <w:rPr>
          <w:rFonts w:ascii="Times New Roman" w:hAnsi="Times New Roman"/>
          <w:sz w:val="28"/>
          <w:szCs w:val="28"/>
          <w:lang w:val="kk-KZ"/>
        </w:rPr>
        <w:t xml:space="preserve">ы бойынша кредиттік тәуекел </w:t>
      </w:r>
      <w:r w:rsidRPr="000D4B5D">
        <w:rPr>
          <w:rFonts w:ascii="Times New Roman" w:hAnsi="Times New Roman"/>
          <w:sz w:val="28"/>
          <w:szCs w:val="28"/>
          <w:lang w:val="kk-KZ"/>
        </w:rPr>
        <w:t>Нормативтердің 6-қосымшасына сәйкес Туынды қаржы құралдарына арналған кредит тәуекел коэффициенттерiнiң (проценттермен) кестесiнде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Осы тармақта көрсетілген қаржы құралдарының нарықтық құны (ауыстыру құны) мынадай болып көрсетіледі: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сатып алуға арналған мәмілелер бойынша - берілген қаржы құралының номиналды шартты құнынан қаржы құралының ағымдағы нарықтық құнының асу мөлшері. Егер қаржы құралының ағымдағы нарықтық құны оның номиналды шартты құнынан аз немесе оған тең болған жағдайда, ауыстыру құны 0 (нөлге) тең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сатуға арналған мәмілелер бойынша - берілген қаржы құралының ағымдағы нарықтық құнынан қаржы құралының номиналды шартты құнының асу мөлшері. Егер қаржы құралының номиналды шартты құны оның ағымдағы нарықтық құнынан аз немесе оған тең болған жағдайда, ауыстыру құны 0 (нөлге)  тең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0 (нөлге)  тең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Сатылған опциондар кредиттік тәуекел дәрежесі бойынша мөлшерленген шартты және ықтимал міндеттемелердің есебіне енгізілмейді.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Активтердің, шартты және ықтимал талаптардың және міндеттемелердің есебі нарықтық тәуекелді ескере</w:t>
      </w:r>
      <w:r w:rsidR="00935ABF">
        <w:rPr>
          <w:rFonts w:ascii="Times New Roman" w:hAnsi="Times New Roman"/>
          <w:sz w:val="28"/>
          <w:szCs w:val="28"/>
          <w:lang w:val="kk-KZ"/>
        </w:rPr>
        <w:t xml:space="preserve"> отырып, </w:t>
      </w:r>
      <w:r w:rsidR="00761CEE" w:rsidRPr="000D4B5D">
        <w:rPr>
          <w:rFonts w:ascii="Times New Roman" w:hAnsi="Times New Roman"/>
          <w:sz w:val="28"/>
          <w:szCs w:val="28"/>
          <w:lang w:val="kk-KZ"/>
        </w:rPr>
        <w:t xml:space="preserve">Нормативтердің 19, </w:t>
      </w:r>
      <w:r w:rsidRPr="000D4B5D">
        <w:rPr>
          <w:rFonts w:ascii="Times New Roman" w:hAnsi="Times New Roman"/>
          <w:sz w:val="28"/>
          <w:szCs w:val="28"/>
          <w:lang w:val="kk-KZ"/>
        </w:rPr>
        <w:t>20, 21, 22, 23, 24, 25, 26, 27, 28, 29, 30, 31 және 32-тармағына сәйкес жасалады;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w:t>
      </w:r>
      <w:r w:rsidR="00935ABF">
        <w:rPr>
          <w:rFonts w:ascii="Times New Roman" w:hAnsi="Times New Roman"/>
          <w:sz w:val="28"/>
          <w:szCs w:val="28"/>
          <w:lang w:val="kk-KZ"/>
        </w:rPr>
        <w:t xml:space="preserve">перациялық тәуекелдің есебі </w:t>
      </w:r>
      <w:r w:rsidRPr="000D4B5D">
        <w:rPr>
          <w:rFonts w:ascii="Times New Roman" w:hAnsi="Times New Roman"/>
          <w:sz w:val="28"/>
          <w:szCs w:val="28"/>
          <w:lang w:val="kk-KZ"/>
        </w:rPr>
        <w:t>Нормативтердің 33-тармағына сәйкес жасалады.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Меншiктi капитал жеткiлiктiлiгі kl-1, kl-2 және k2 коэффициенттерiн есептеу кезiнде салымдардың тәуекел дәрежесi бойынша мөлшерленетін активтердiң мөлшерiнен және активтер мөлшерiнен банк кастодиан шарты негiзiнде сақтауға қабылдаған инвестицияланбаған қаражаттардың қалдығы алынып тасталады.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Осы Меншікті капитал жеткіліктілігі kl-1, kl-2 және k2 коэффициенттерінің ең төменгі мәнін сақтау бойынша Нормативтердің талаптары Банктер туралы заңына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таратылмайды, егер уәкілетті орган мақұлдаған банктің қаржылық тұрақтылығын арттыру, банк қызметіне байланысты оның қаржылық жағдайын және тәуекелдерді ұлғайту бойынша ертерек ден қою шараларын көздейтін іс-шаралар жоспарында меншікті капитал жеткіліктілігі kl-1, kl-2 және k2 коэффициенттерінің мәні мен меншікті капитал жеткіліктілігі коэффициенттерінің мәні қолданылатын мерзімі анықталса банк жүйесін құрайтын критерийлерге сәйкес келетін банктерге қолданылмайды.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18. </w:t>
      </w:r>
      <w:r w:rsidRPr="000D4B5D">
        <w:rPr>
          <w:rFonts w:ascii="Times New Roman" w:hAnsi="Times New Roman"/>
          <w:sz w:val="28"/>
          <w:szCs w:val="28"/>
          <w:lang w:val="kk-KZ"/>
        </w:rPr>
        <w:t>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19. Нарықтық</w:t>
      </w:r>
      <w:r w:rsidRPr="000D4B5D">
        <w:rPr>
          <w:rFonts w:ascii="Times New Roman" w:hAnsi="Times New Roman"/>
          <w:sz w:val="28"/>
          <w:szCs w:val="28"/>
          <w:lang w:val="kk-KZ"/>
        </w:rPr>
        <w:t xml:space="preserve"> тәуекелдi (валюталардың айырбас бағамының және бағалы металдар бағамының өзгеруіне байланысты нарықтық тәуекелі бар қаржы құралдары бойынша тәуекелді қоспағанда) ескергендегi активтердiң, шарттың және ықтимал талап етулердiң және мiндеттемелердiң есебiне банктердiң нарықтық немесе әдiл құн бойынша (бұдан әрi - нарықтық тәуекелi бар қаржы құралдары) ескерген активтерi, шартты және ықтимал талап етулерi және мiндеттемелерi және мына талаптардың кез-келгенiне сәйкес келген жағдайда енгiзiледi: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1) аталған кезеңдегi сатып алу құны мен сату құны арасындағы айырма бойынша кiрiс алу үшiн сатып алынған жылдан кейiнгi 3 (үш) жыл iшiнде сату мақсатында сатып алынған;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 нарықтық тәуекелi бар басқа қаржы құралы бойынша нарықтық тәуекелдердi хеджирлеу мақсатында сатып алынған.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20. </w:t>
      </w:r>
      <w:r w:rsidRPr="000D4B5D">
        <w:rPr>
          <w:rFonts w:ascii="Times New Roman" w:hAnsi="Times New Roman"/>
          <w:sz w:val="28"/>
          <w:szCs w:val="28"/>
          <w:lang w:val="kk-KZ"/>
        </w:rPr>
        <w:t>Нарықтық тәуекел ескерілген активтер, шартты және ықтимал талаптар мен міндеттемелер 13,3-ке тең келтіру коэффициентінің және: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мөлшерлемесінің өзгеруіне байланысты нарықтық тәуекелі бар қаржы құралы бойынша тәуекелдің;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нарықтық құнның өзгеруіне байланысты нарықтық тәуекелі бар қаржы құралы бойынша тәуекелдің;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валюталардың айырбастау бағамдарының және бағалы металдар бағамдарының өзгеруіне байланысты нарықтық тәуекелі бар қаржы құралы бойынша тәуекелдің сомасының көбейтіндісі ретінде есептеледі.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2016 жылғы 1 қаңтардан бастап келтіру коэффициентінің мәні 13,3-ке тең.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2017 жылғы 1 қаңтардан бастап келтіру коэффициентінің мәні 12,5-ке тең.</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21. </w:t>
      </w:r>
      <w:r w:rsidRPr="000D4B5D">
        <w:rPr>
          <w:rFonts w:ascii="Times New Roman" w:hAnsi="Times New Roman"/>
          <w:sz w:val="28"/>
          <w:szCs w:val="28"/>
          <w:lang w:val="kk-KZ"/>
        </w:rPr>
        <w:t>Сыйақы мөлшерлемесiнiң өзгеруiне байланысты нарықтық тәуекелi бар қаржы құралы бойынша тәуекелмен есептесу ерекше пайыздық тәуекел мен жалпы проценттік тәуекел сомасын білдіреді.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22. </w:t>
      </w:r>
      <w:r w:rsidRPr="000D4B5D">
        <w:rPr>
          <w:rFonts w:ascii="Times New Roman" w:hAnsi="Times New Roman"/>
          <w:sz w:val="28"/>
          <w:szCs w:val="28"/>
          <w:lang w:val="kk-KZ"/>
        </w:rPr>
        <w:t>Ерекше проценттік тәуекел Нормативтердің 23-тармағына сәйкес ерекше пайыздық тәуекел коэффициентi бойынша өлшенген сыйақы мөлшерлемесiнiң өзгеруiне байланысты нарықтық тәуекелi бар бiрыңғай қаржы құралдары бойынша ашық позициялар сомасын ұсынады.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нарықтық тәуекелi бар бiрыңғай қаржы құралдары мынадай талаптарға сәйкес келетiн қаржы құралдары болып табылады: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бiр эмитент шығарған;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тең кiрiстiлiк мөлшерi бар;</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нарықтық құн сол бiр ғана валютамен көрсетiлген;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өтелгенге дейiн теңдей мерзiмi бар.</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нарықтық тәуекелi бар бiрыңғай қаржы құралдары бойынша ашық позиция (ұзақ немесе қысқа) мыналардың арасындағы айырманы көрсетедi: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нарықтық тәуекелi бар қаржы құралдарының сомасымен, оның iшiнде сыйақы мөлшерлемесiнiң өзгеруiне байланысты нарықтық тәуекелi бар қаржы құралдарын сатуға арналған талап етулердi бiлдiредi;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нарықтық тәуекелi бар қаржы құралдарының сомасы сыйақы мөлшерлемесiнiң өзгеруiне байланысты қаржы құралдарының сатуға арналған мiндеттемелердi бiлдiредi.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Опциондар есептi кезеңнiң соңғы жұмыс күнiнiң жай-күйi бойынша қалыптасқан опциондардың нарықтық құны мөлшерiндегi ашық позицияның (ұзақ немесе қысқа) есебiне енгiзiледi.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нарықтық тәуекелi бар бiрыңғай қаржы құралдары бойынша ашық позиция (ұзақ немесе қысқа) аталған қаржы құралдарының нарықтық құны белгiленген валюталар бөлiгi шеңберiнде есептеледi.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23. </w:t>
      </w:r>
      <w:r w:rsidRPr="000D4B5D">
        <w:rPr>
          <w:rFonts w:ascii="Times New Roman" w:hAnsi="Times New Roman"/>
          <w:sz w:val="28"/>
          <w:szCs w:val="28"/>
          <w:lang w:val="kk-KZ"/>
        </w:rPr>
        <w:t>Сыйақы мөлшерлемесiнiң өзгеруiне байланысты нарықтық тәуекелi бар бiрыңғай қаржы құралдары бойынша ашық позициялар ерекше пайыздық тәуекелдiң коэффициентi бойынша мынадай тәртiппен өлшенеді: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1) 0 (нөл) пайыздық коэффициент бойынша – Қазақстан Республикасының Үкiметi мен Ұлттық Банкi шығарған Қазақстан Республикасының мемлекеттiк бағалы қағаздары, тәуелсiз рейтингi Standard &amp; Poor's агенттiгiнiң «АА-» төмен емес рейтингiсінен немесе басқа рейтингілік агенттіктердің бірінің осыған ұқсас деңгейiнен төмен емес шет мемлекеттердiң орталық үкiметтерi және орталық банктерi шығарған мемлекеттiк мәртебесi бар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 түрiндегi сыйақы мөлшерлемесiнiң өзгеруiне байланысты нарықтық тәуекелi бар бiрыңғай қаржы құралдары;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 0,25 (нөл бүтін жүзжен жиырма бес) пайыздық коэффициент бойынша - Қазақстан Республикасының жергiлiктi билiк органдары шығарған Қазақстан Республикасының мемлекеттiк бағалы қағаздары,  тәуелсiз рейтингi </w:t>
      </w:r>
      <w:r w:rsidR="00761CEE" w:rsidRPr="000D4B5D">
        <w:rPr>
          <w:rFonts w:ascii="Times New Roman" w:hAnsi="Times New Roman"/>
          <w:sz w:val="28"/>
          <w:szCs w:val="28"/>
          <w:lang w:val="kk-KZ"/>
        </w:rPr>
        <w:t>Standard &amp; Poor's агенттігінің «А+» пен «ВВВ-»</w:t>
      </w:r>
      <w:r w:rsidRPr="000D4B5D">
        <w:rPr>
          <w:rFonts w:ascii="Times New Roman" w:hAnsi="Times New Roman"/>
          <w:sz w:val="28"/>
          <w:szCs w:val="28"/>
          <w:lang w:val="kk-KZ"/>
        </w:rPr>
        <w:t xml:space="preserve"> арлығындағы немесе басқа рейтинг агенттіктердің бірінің осыған ұқсас деңгейіндегі рейтингісі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Нормативтерге 7-қосымшада Халықаралық қор биржалары болып танылатын сауда-саттықты ұйымдастырушыларының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3) 1 (бір) пайыздық коэффициентi бойынша - осы тармақтың 2) тармақшасында көрсетiлген сыйақы мөлшерлемесiнiң өзгеруiне байланысты нарықтық тәуекелi бар, өтеу мерзiмi 6 (алты) айдан 24 (жиырма төрт) айға дейiнгi қаржы құралдары;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4) 1,6 (бір бүтін оннан алты) пайыздық коэффициентi бойынша - осы тармақтың 2) тармақшасында көрсетiлген сыйақы мөлшерлемесiнiң өзгеруiне байланысты нарықтық тәуекелi бар өтеу мерзiмi 24 (жиырма төрт) айдан асатын қаржы құралдары;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5) 8 (сегіз) пайыздық коэффициентi бойынша - осы тармақтың 1), 2), 3) және 4) тармақшаларының бірінші бөлігінде  көрсетiлгеннен басқа жағдайдағы сыйақы мөлшерлемесiнiң өзгеруiне байланысты нарықтық тәуекелi бар қаржы құралдары.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Туынды қаржы құралдары ерекше пайыздық тәуекел есебiне енгiзiлмейдi.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24. </w:t>
      </w:r>
      <w:r w:rsidRPr="000D4B5D">
        <w:rPr>
          <w:rFonts w:ascii="Times New Roman" w:hAnsi="Times New Roman"/>
          <w:sz w:val="28"/>
          <w:szCs w:val="28"/>
          <w:lang w:val="kk-KZ"/>
        </w:rPr>
        <w:t>Жалпы пайыздық тәуекел мынадай соманы көрсетедi:</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әр уақыт интервалындағы өлшенген жабық позиция сомасының 10 </w:t>
      </w:r>
      <w:r w:rsidRPr="000D4B5D">
        <w:rPr>
          <w:rFonts w:ascii="Times New Roman" w:hAnsi="Times New Roman"/>
          <w:sz w:val="28"/>
          <w:szCs w:val="28"/>
          <w:lang w:val="kk-KZ"/>
        </w:rPr>
        <w:t xml:space="preserve">(он) </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1-аймақтың өлшенген жабық позициясы мөлшерiнiң 40 </w:t>
      </w:r>
      <w:r w:rsidRPr="000D4B5D">
        <w:rPr>
          <w:rFonts w:ascii="Times New Roman" w:hAnsi="Times New Roman"/>
          <w:sz w:val="28"/>
          <w:szCs w:val="28"/>
          <w:lang w:val="kk-KZ"/>
        </w:rPr>
        <w:t xml:space="preserve">(қырық) </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2-аймақтың өлшенген жабық позициясы мөлшерiнiң 30 </w:t>
      </w:r>
      <w:r w:rsidRPr="000D4B5D">
        <w:rPr>
          <w:rFonts w:ascii="Times New Roman" w:hAnsi="Times New Roman"/>
          <w:sz w:val="28"/>
          <w:szCs w:val="28"/>
          <w:lang w:val="kk-KZ"/>
        </w:rPr>
        <w:t>(отыз)</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3-аймақтың өлшенген жабық позициясы мөлшерiнiң 30 </w:t>
      </w:r>
      <w:r w:rsidRPr="000D4B5D">
        <w:rPr>
          <w:rFonts w:ascii="Times New Roman" w:hAnsi="Times New Roman"/>
          <w:sz w:val="28"/>
          <w:szCs w:val="28"/>
          <w:lang w:val="kk-KZ"/>
        </w:rPr>
        <w:t xml:space="preserve">(отыз) </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1 және 2-аймақтың аралығындағы өлшенген жабық позициясы мөлшерiнiң 40 </w:t>
      </w:r>
      <w:r w:rsidRPr="000D4B5D">
        <w:rPr>
          <w:rFonts w:ascii="Times New Roman" w:hAnsi="Times New Roman"/>
          <w:sz w:val="28"/>
          <w:szCs w:val="28"/>
          <w:lang w:val="kk-KZ"/>
        </w:rPr>
        <w:t xml:space="preserve">(қырық) </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2 және 3-аймақтың аралығындағы өлшенген жабық позициясы мөлшерiнiң 40 </w:t>
      </w:r>
      <w:r w:rsidRPr="000D4B5D">
        <w:rPr>
          <w:rFonts w:ascii="Times New Roman" w:hAnsi="Times New Roman"/>
          <w:sz w:val="28"/>
          <w:szCs w:val="28"/>
          <w:lang w:val="kk-KZ"/>
        </w:rPr>
        <w:t xml:space="preserve">(қырық) </w:t>
      </w:r>
      <w:r w:rsidRPr="000D4B5D">
        <w:rPr>
          <w:rFonts w:ascii="Times New Roman" w:hAnsi="Times New Roman"/>
          <w:sz w:val="28"/>
          <w:szCs w:val="28"/>
        </w:rPr>
        <w:t>пайызы;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 xml:space="preserve">1 және 3-аймақтың аралығындағы өлшенген жабық позициясы мөлшерiнiң 100 </w:t>
      </w:r>
      <w:r w:rsidRPr="000D4B5D">
        <w:rPr>
          <w:rFonts w:ascii="Times New Roman" w:hAnsi="Times New Roman"/>
          <w:sz w:val="28"/>
          <w:szCs w:val="28"/>
          <w:lang w:val="kk-KZ"/>
        </w:rPr>
        <w:t xml:space="preserve">(жүз) </w:t>
      </w:r>
      <w:r w:rsidRPr="000D4B5D">
        <w:rPr>
          <w:rFonts w:ascii="Times New Roman" w:hAnsi="Times New Roman"/>
          <w:sz w:val="28"/>
          <w:szCs w:val="28"/>
        </w:rPr>
        <w:t>пайызы</w:t>
      </w:r>
      <w:r w:rsidR="00726455" w:rsidRPr="000D4B5D">
        <w:rPr>
          <w:rFonts w:ascii="Times New Roman" w:hAnsi="Times New Roman"/>
          <w:sz w:val="28"/>
          <w:szCs w:val="28"/>
        </w:rPr>
        <w:t>;</w:t>
      </w:r>
    </w:p>
    <w:p w:rsidR="00726455" w:rsidRPr="000D4B5D" w:rsidRDefault="00AB1E86" w:rsidP="00DC2870">
      <w:pPr>
        <w:spacing w:after="0" w:line="240" w:lineRule="auto"/>
        <w:ind w:left="143" w:firstLine="709"/>
        <w:rPr>
          <w:rFonts w:ascii="Times New Roman" w:hAnsi="Times New Roman"/>
          <w:color w:val="FF0000"/>
          <w:sz w:val="28"/>
          <w:szCs w:val="28"/>
        </w:rPr>
      </w:pPr>
      <w:r w:rsidRPr="00DC2870">
        <w:rPr>
          <w:rFonts w:ascii="Times New Roman" w:hAnsi="Times New Roman"/>
          <w:sz w:val="28"/>
          <w:szCs w:val="28"/>
          <w:lang w:val="kk-KZ"/>
        </w:rPr>
        <w:t>Қалған</w:t>
      </w:r>
      <w:r w:rsidRPr="000D4B5D">
        <w:rPr>
          <w:rFonts w:ascii="Times New Roman" w:hAnsi="Times New Roman"/>
          <w:color w:val="FF0000"/>
          <w:sz w:val="28"/>
          <w:szCs w:val="28"/>
          <w:lang w:val="kk-KZ"/>
        </w:rPr>
        <w:t xml:space="preserve"> </w:t>
      </w:r>
      <w:r w:rsidRPr="000D4B5D">
        <w:rPr>
          <w:rFonts w:ascii="Times New Roman" w:hAnsi="Times New Roman"/>
          <w:sz w:val="28"/>
          <w:szCs w:val="28"/>
        </w:rPr>
        <w:t xml:space="preserve">өлшенген жабық позициясы мөлшерiнiң 100 </w:t>
      </w:r>
      <w:r w:rsidRPr="000D4B5D">
        <w:rPr>
          <w:rFonts w:ascii="Times New Roman" w:hAnsi="Times New Roman"/>
          <w:sz w:val="28"/>
          <w:szCs w:val="28"/>
          <w:lang w:val="kk-KZ"/>
        </w:rPr>
        <w:t xml:space="preserve">(жүз) </w:t>
      </w:r>
      <w:r w:rsidRPr="000D4B5D">
        <w:rPr>
          <w:rFonts w:ascii="Times New Roman" w:hAnsi="Times New Roman"/>
          <w:sz w:val="28"/>
          <w:szCs w:val="28"/>
        </w:rPr>
        <w:t>пайызы</w:t>
      </w:r>
      <w:r w:rsidRPr="000D4B5D">
        <w:rPr>
          <w:rFonts w:ascii="Times New Roman" w:hAnsi="Times New Roman"/>
          <w:sz w:val="28"/>
          <w:szCs w:val="28"/>
          <w:lang w:val="kk-KZ"/>
        </w:rPr>
        <w:t>.</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eastAsia="Times New Roman" w:hAnsi="Times New Roman"/>
          <w:sz w:val="28"/>
          <w:szCs w:val="28"/>
          <w:lang w:eastAsia="ru-RU"/>
        </w:rPr>
        <w:t xml:space="preserve">25. </w:t>
      </w:r>
      <w:r w:rsidRPr="000D4B5D">
        <w:rPr>
          <w:rFonts w:ascii="Times New Roman" w:hAnsi="Times New Roman"/>
          <w:sz w:val="28"/>
          <w:szCs w:val="28"/>
        </w:rPr>
        <w:t>Өлшенген позициялар мынадай тәртiппен есептеледi:</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1) сыйақы мөлшерлемесiнiң өзгеруiне байланысты қаржы құралдары бойынша ашық позиция мөлшерiн айқындау.</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Сыйақы мөлшерлемесiнiң (бұдан әрi - сыйақы мөлшерлемесiнiң өзгеруiне байланысты туынды қаржы құралдары) өзгеруiне байланысты ашық позицияның мөлшерiн айқындау кезiнде қаржы құралдары (фьючерстiк келiсiм-шарттар, форвардтық келiсiм-шарттар, пайыздық мөлшерлемедегi форвардтық келiсiм-шарт) тиiстi базистiк активтердiң нарықтық құнында көрсетiлетiн ұз</w:t>
      </w:r>
      <w:r w:rsidRPr="000D4B5D">
        <w:rPr>
          <w:rFonts w:ascii="Times New Roman" w:hAnsi="Times New Roman"/>
          <w:sz w:val="28"/>
          <w:szCs w:val="28"/>
          <w:lang w:val="kk-KZ"/>
        </w:rPr>
        <w:t>ақ</w:t>
      </w:r>
      <w:r w:rsidRPr="000D4B5D">
        <w:rPr>
          <w:rFonts w:ascii="Times New Roman" w:hAnsi="Times New Roman"/>
          <w:sz w:val="28"/>
          <w:szCs w:val="28"/>
        </w:rPr>
        <w:t xml:space="preserve"> және қысқа позиция комбинациясы ретiнде қарастырылады.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Сыйақы мөлшерлемесiнiң өзгеруiне байланысты туынды қаржы құралдарын өтеу мерзiмi туынды қаржы құралдарын орындау немесе жеткiзу мерзіміне дейінгі және олардың базистік активінің айналыс мерзімінің сомасы ретiнде есептеледi (туынды қаржы құралының базистiк активтi жеткiзу талабы жағдайында - ұз</w:t>
      </w:r>
      <w:r w:rsidRPr="000D4B5D">
        <w:rPr>
          <w:rFonts w:ascii="Times New Roman" w:hAnsi="Times New Roman"/>
          <w:sz w:val="28"/>
          <w:szCs w:val="28"/>
          <w:lang w:val="kk-KZ"/>
        </w:rPr>
        <w:t>ақ</w:t>
      </w:r>
      <w:r w:rsidRPr="000D4B5D">
        <w:rPr>
          <w:rFonts w:ascii="Times New Roman" w:hAnsi="Times New Roman"/>
          <w:sz w:val="28"/>
          <w:szCs w:val="28"/>
        </w:rPr>
        <w:t xml:space="preserve"> позицияға енгiзiлетiн туынды қаржы құралын өтегенге дейiнгi мерзiм қосылады, ал туынды қаржы құралының базистiк активтi жеткiзу мiндеттемесi жағдайында - қысқа позицияға енгiзiлетiн туынды қаржы құралын өтегенге дейiнгi мерзiм қосылады).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Своп ашық позициясының мөлшерiн анықтау кезiнде келiсiм-шарттар базистiк активтерде белгiленген өтеу мерзiмiмен тиiстi базистiк активтерде көрсетiлген ұзын және қысқа позициялардың комбинациясы ретiнде қаралады.</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Ашық позиция есебi кезiнде мынадай талаптарға сәйкес келетiн борыштық бағалы қағаздарды сатуға арналған мiндеттеменi немесе сатуға талап етудi ұсынатын сыйақы мөлшерлемесiн өзгертуге байланысты мерзiмдi туынды қаржы құралдарымен арадағы өзара қарсы позиция сынағы болуы мүмкін:</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бiр эмитент шығарған борыштық бағалы қағаздар;</w:t>
      </w:r>
    </w:p>
    <w:p w:rsidR="003607D1" w:rsidRPr="000D4B5D" w:rsidRDefault="003607D1" w:rsidP="00DC2870">
      <w:pPr>
        <w:tabs>
          <w:tab w:val="left" w:pos="709"/>
        </w:tabs>
        <w:spacing w:after="0" w:line="240" w:lineRule="auto"/>
        <w:ind w:firstLine="709"/>
        <w:jc w:val="both"/>
        <w:rPr>
          <w:rFonts w:ascii="Times New Roman" w:hAnsi="Times New Roman"/>
          <w:sz w:val="28"/>
          <w:szCs w:val="28"/>
        </w:rPr>
      </w:pPr>
      <w:r w:rsidRPr="000D4B5D">
        <w:rPr>
          <w:rFonts w:ascii="Times New Roman" w:hAnsi="Times New Roman"/>
          <w:sz w:val="28"/>
          <w:szCs w:val="28"/>
        </w:rPr>
        <w:t>борыштық бағалы қағаздардың белгiлi бiр шетел валютасында немесе теңгеде тең нарықтық құнының болуы;</w:t>
      </w:r>
    </w:p>
    <w:p w:rsidR="00623B01" w:rsidRPr="000D4B5D" w:rsidRDefault="00AB1E86" w:rsidP="00DC2870">
      <w:pPr>
        <w:spacing w:after="0" w:line="240" w:lineRule="auto"/>
        <w:ind w:firstLine="709"/>
        <w:jc w:val="both"/>
        <w:rPr>
          <w:rFonts w:ascii="Times New Roman" w:hAnsi="Times New Roman"/>
          <w:color w:val="FF0000"/>
          <w:sz w:val="28"/>
          <w:szCs w:val="28"/>
        </w:rPr>
      </w:pPr>
      <w:r w:rsidRPr="000D4B5D">
        <w:rPr>
          <w:rFonts w:ascii="Times New Roman" w:hAnsi="Times New Roman"/>
          <w:sz w:val="28"/>
          <w:szCs w:val="28"/>
        </w:rPr>
        <w:t xml:space="preserve">борыштық бағалы қағаздардың тең </w:t>
      </w:r>
      <w:r w:rsidRPr="000D4B5D">
        <w:rPr>
          <w:rFonts w:ascii="Times New Roman" w:hAnsi="Times New Roman"/>
          <w:sz w:val="28"/>
          <w:szCs w:val="28"/>
          <w:lang w:val="kk-KZ"/>
        </w:rPr>
        <w:t>құбылмалы сыйақы мөлшерлемесі</w:t>
      </w:r>
      <w:r w:rsidRPr="000D4B5D">
        <w:rPr>
          <w:rFonts w:ascii="Times New Roman" w:hAnsi="Times New Roman"/>
          <w:sz w:val="28"/>
          <w:szCs w:val="28"/>
        </w:rPr>
        <w:t xml:space="preserve"> болуы</w:t>
      </w:r>
      <w:r w:rsidR="00623B01" w:rsidRPr="00563450">
        <w:rPr>
          <w:rFonts w:ascii="Times New Roman" w:hAnsi="Times New Roman"/>
          <w:sz w:val="28"/>
          <w:szCs w:val="28"/>
        </w:rPr>
        <w:t>;</w:t>
      </w:r>
    </w:p>
    <w:p w:rsidR="003607D1" w:rsidRPr="000D4B5D" w:rsidRDefault="003607D1" w:rsidP="00DC2870">
      <w:pPr>
        <w:spacing w:after="0" w:line="240" w:lineRule="auto"/>
        <w:ind w:firstLine="709"/>
        <w:jc w:val="both"/>
        <w:rPr>
          <w:rFonts w:ascii="Times New Roman" w:hAnsi="Times New Roman"/>
          <w:sz w:val="28"/>
          <w:szCs w:val="28"/>
        </w:rPr>
      </w:pPr>
      <w:r w:rsidRPr="000D4B5D">
        <w:rPr>
          <w:rFonts w:ascii="Times New Roman" w:hAnsi="Times New Roman"/>
          <w:sz w:val="28"/>
          <w:szCs w:val="28"/>
        </w:rPr>
        <w:t>борыштық бағалы қағаздардың өтелгенге дейiнгi тең мерзiмi болуы</w:t>
      </w:r>
      <w:r w:rsidR="00775E59">
        <w:rPr>
          <w:rFonts w:ascii="Times New Roman" w:hAnsi="Times New Roman"/>
          <w:sz w:val="28"/>
          <w:szCs w:val="28"/>
        </w:rPr>
        <w:t>;</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2) ашық позицияларды уақыт </w:t>
      </w:r>
      <w:r w:rsidRPr="000D4B5D">
        <w:rPr>
          <w:rFonts w:ascii="Times New Roman" w:hAnsi="Times New Roman"/>
          <w:bCs/>
          <w:sz w:val="28"/>
          <w:szCs w:val="28"/>
          <w:lang w:val="kk-KZ"/>
        </w:rPr>
        <w:t>аралықтары</w:t>
      </w:r>
      <w:r w:rsidRPr="000D4B5D">
        <w:rPr>
          <w:rFonts w:ascii="Times New Roman" w:hAnsi="Times New Roman"/>
          <w:sz w:val="28"/>
          <w:szCs w:val="28"/>
          <w:lang w:val="kk-KZ"/>
        </w:rPr>
        <w:t xml:space="preserve"> бойынша бөлу  Нормативтерге 8-қосымшаға сәйкес </w:t>
      </w:r>
      <w:r w:rsidRPr="000D4B5D">
        <w:rPr>
          <w:rFonts w:ascii="Times New Roman" w:hAnsi="Times New Roman"/>
          <w:bCs/>
          <w:sz w:val="28"/>
          <w:szCs w:val="28"/>
          <w:lang w:val="kk-KZ"/>
        </w:rPr>
        <w:t>Ашық позицияларды</w:t>
      </w:r>
      <w:r w:rsidRPr="000D4B5D">
        <w:rPr>
          <w:bCs/>
          <w:sz w:val="20"/>
          <w:szCs w:val="20"/>
          <w:lang w:val="kk-KZ"/>
        </w:rPr>
        <w:t xml:space="preserve"> </w:t>
      </w:r>
      <w:r w:rsidRPr="000D4B5D">
        <w:rPr>
          <w:rFonts w:ascii="Times New Roman" w:hAnsi="Times New Roman"/>
          <w:bCs/>
          <w:sz w:val="28"/>
          <w:szCs w:val="28"/>
          <w:lang w:val="kk-KZ"/>
        </w:rPr>
        <w:t>уақыт аралықтары бойынша бөлу</w:t>
      </w:r>
      <w:r w:rsidRPr="000D4B5D">
        <w:rPr>
          <w:rFonts w:ascii="Times New Roman" w:hAnsi="Times New Roman"/>
          <w:sz w:val="28"/>
          <w:szCs w:val="28"/>
          <w:lang w:val="kk-KZ"/>
        </w:rPr>
        <w:t>ге сай жүзеге асырылады және:</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белгiленген сыйақы мөлшерлемесiмен, өзгертiлген сыйақы мөлшерлемесiмен байланысы бар қаржы құралдары кезектi төлем жасау күнiне дейiн қалған мерзiмге байланысты уақыт аралықтары бойынша бөлiнедi;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сыйақы мөлшерлемесiнiң өзгеруiне байланысты, өзгермелi сыйақы мөлшерлемесiне байланысты қаржы құралдары сыйақы мөлшерлемесiн қайта қарау күнiне дейiн қалған мерзiмге қатысты уақыт аралықтары бойынша бөлiнедi;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орындалу мерзiмi 2 (екi) уақыт аралықтарының шекарасында тұрған қаржы құралдары мейлiнше жоғары уақытша интервалға бөлiнедi;</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айырбасталмайтын артықшылықты акциялар уақытша интервалдарға дивидендтерге төлем жасау мерзiмiне қатысты бөлiнедi, ал дивидендтерге төлем жасау туралы ақпарат болмаған жағдайда уақытша интервал есеп беру жасалған күннен бастап заңды тұлға белгiлеген дивидендтердiң жылдық төлем жасау күнiне дейiн анықталатын болады;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3) әр уақыт аралығы iшiнде барлық ұзақ және қысқа ашық позициялар жинақталады;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4) әр уақыт аралығы бойынша жиынтықты ұзақн және жиынтықты қысқа позициялар уақыт аралығына сәйкес келетiн коэффициент бойынша өлшенеді;</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5) ашық өлшенген және жабық өлшенген позициялар әр уақыт аралығы бойынша анықталады.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Әр уақыт аралығының өлшенген ұзақ және қысқа позициялары өзара есептесуге алынады.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Толық өзара есептесуге алынуы тиiс әр уақыт аралығы бойынша өлшенген ұзақ және қысқа позицияларының сомасы уақыт аралығының жабық өлшенген позициясын бiлдiредi. Өзара есептесуге алынуы тиiс емес немесе өзара есептесуге алынбай қалған өлшенген ұзақ және қысқа позициялардың бөлiгi уақытша интервалдың өлшенген ұзақ және қысқа позицияларын жасай отырып жиынтықталады.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Уақыт аралығына мына аймақтар бойынша топталады:</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1-аймақ 1 (бір) жылдан кем 4 (төрт) уақыт аралығы болады, оның iшiнде 1 (бір) айдан кем, 1(бір)  айдан 3 (үш) айға дейiн, 3 (үш) айдан 6 (алты) айға дейiн, 6 (алты) айдан 12 (он екі) айға дейiн;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2-аймақ 1 (бiр) жыл мен 4 (төрт) жыл аралығындағы 3 (үш) уақыт аралығы болады, оның iшiнде 1 (бір) жылдан 2 (екі) жылға дейiн, 2 (екі) жылдан 3(үш) жылға дейiн, 3 (үш) жылдан 4 (төрт) жылға дейiн;</w:t>
      </w:r>
    </w:p>
    <w:p w:rsidR="003607D1" w:rsidRPr="000D4B5D" w:rsidRDefault="003607D1"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3-аймақ 4 (төрт) жылдан асатын </w:t>
      </w:r>
      <w:r w:rsidR="008201A9" w:rsidRPr="000D4B5D">
        <w:rPr>
          <w:rFonts w:ascii="Times New Roman" w:hAnsi="Times New Roman"/>
          <w:sz w:val="28"/>
          <w:szCs w:val="28"/>
          <w:lang w:val="kk-KZ"/>
        </w:rPr>
        <w:t>6 (</w:t>
      </w:r>
      <w:r w:rsidRPr="000D4B5D">
        <w:rPr>
          <w:rFonts w:ascii="Times New Roman" w:hAnsi="Times New Roman"/>
          <w:sz w:val="28"/>
          <w:szCs w:val="28"/>
          <w:lang w:val="kk-KZ"/>
        </w:rPr>
        <w:t>алты</w:t>
      </w:r>
      <w:r w:rsidR="008201A9" w:rsidRPr="000D4B5D">
        <w:rPr>
          <w:rFonts w:ascii="Times New Roman" w:hAnsi="Times New Roman"/>
          <w:sz w:val="28"/>
          <w:szCs w:val="28"/>
          <w:lang w:val="kk-KZ"/>
        </w:rPr>
        <w:t>)</w:t>
      </w:r>
      <w:r w:rsidRPr="000D4B5D">
        <w:rPr>
          <w:rFonts w:ascii="Times New Roman" w:hAnsi="Times New Roman"/>
          <w:sz w:val="28"/>
          <w:szCs w:val="28"/>
          <w:lang w:val="kk-KZ"/>
        </w:rPr>
        <w:t xml:space="preserve"> уақыт аралығы болады, оның iшiнде 4 (төрт) жылдан 5 (бес) жылға дейiн, 5 (бес) жылдан 7 (жеті) жылға дейiн, 7 (жеті) жылдан 10 (он) жылға дейiн, 10 (он) жылдан 15 (он бес) жылға дейiн, 15 (он бес) жылдан 20 (жиырма) жылға дейін, 20 (жиырма) жылдан астам жылға дейiн</w:t>
      </w:r>
      <w:r w:rsidR="008201A9" w:rsidRPr="000D4B5D">
        <w:rPr>
          <w:rFonts w:ascii="Times New Roman" w:hAnsi="Times New Roman"/>
          <w:sz w:val="28"/>
          <w:szCs w:val="28"/>
          <w:lang w:val="kk-KZ"/>
        </w:rPr>
        <w:t>.</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Әрбiр аймақтың уақыт аралықтары бойынша мөлшерленген ұзақ немесе қысқа позициялар өзара есептесуге жатқызылады. Толық өзара есептесуге жататын әрбiр аймақтағы уақыт аралықтары бойынша мөлшерленген ұзақ немесе қысқа позициялар бөлiктерiнiң сомасы аймақтың мөлшерленген жабық позициясын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Өзара есептесуге жатпайтын немесе өзара есептелмей қалған әрбiр аймақтағы әр түрлi уақыт аралықтарының мөлшерленген ұзақ немесе қысқа позицияларының бөлiгi әрбiр аймақтың мөлшерленген ұзақ немесе қысқа позицияларын құрай отырып, жинақталады;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6) аймақтар арасындағы мөлшерленген ашық және жабық позициялар анықталады.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1-аймақтың мөлшерленген ұзақ (қысқа) позициясы 2-аймақтың мөлшерленген қысқа (ұзақ) позициясымен есептелiнедi.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Толық өзара есептесуге жататын 1-аймақтың және 2-аймақтың мөлшерленген ұзақ немесе қысқа позициялары мөлшерлерi бөлiктерiнiң сомасы 1 және 2-аймақтардың арасындағы мөлшерленген жабық позицияны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2-аймақтың мөлшерленген ұзақ (қысқа) позициясы 3-аймақтың мөлшерленген қысқа (ұзақ) позициясымен өзара есептелiнедi.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Толық өзара есептесуге жататын 2-аймақтың және 3-аймақтың мөлшерленген ұзақ немесе қысқа позициялары мөлшерлерi бөлiктерiнiң сомасы 2 және 3-аймақтардың арасындағы мөлшерленген жабық позицияны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1-аймақтың мөлшерленген ұзақ (қысқа) позициясы 3-аймақтың мөлшерленген қысқа (ұзақ) позицияларымен өзара есептелiнедi.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Толық өзара есептесуге жататын 1-аймақтың және 3-аймақтың мөлшерленген ұзақ немесе қысқа позициялары мөлшерлерi бөлiктерiнiң сомасы 1 және 3-аймақтардың арасындағы мөлшерленген жабық позицияны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Аймақтар арасындағы өзара есептесуден кейiн қалған мөлшерленген ашық позициялар қалған мөлшерленген ашық позицияны құрай отырып, жиынтықталады.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Жалпы</w:t>
      </w:r>
      <w:r w:rsidR="00935ABF">
        <w:rPr>
          <w:rFonts w:ascii="Times New Roman" w:eastAsia="Times New Roman" w:hAnsi="Times New Roman"/>
          <w:color w:val="000000"/>
          <w:sz w:val="28"/>
          <w:szCs w:val="28"/>
          <w:lang w:val="kk-KZ" w:eastAsia="ru-RU"/>
        </w:rPr>
        <w:t xml:space="preserve"> пайыздық тәуекелді есептеу </w:t>
      </w:r>
      <w:r w:rsidRPr="000D4B5D">
        <w:rPr>
          <w:rFonts w:ascii="Times New Roman" w:eastAsia="Times New Roman" w:hAnsi="Times New Roman"/>
          <w:color w:val="000000"/>
          <w:sz w:val="28"/>
          <w:szCs w:val="28"/>
          <w:lang w:val="kk-KZ" w:eastAsia="ru-RU"/>
        </w:rPr>
        <w:t>Нормативтерге 9-қосымшаға сәйкес Жалпы пайыздық тәуекелді есептеуде берiлген.</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26. Базалық активi акциялар немесе акциялардың индекстерi болып табылатын акциялардың нарықтық құнының және туынды қаржы құралдарының нарықтық құнының өзгеруiне байланысты нарықтық тәуекелi бар қаржы құралдары бойынша тәуекелдi есептеу акцияларға деген ерекше тәуекелдiң және акцияларға деген жалпы тәуекелдiң сомасын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Акцияларға деген ерекше тәуекелдiң және акцияларға деген жалпы тәуекелдiң есебiне базистiк активтерi акциялар немесе акциялар индексi болып табылатын акциялардың нарықтық құнының және туынды қаржы құралдарының нарықтық құнының өзгеруiне байланысты нарықтық тәуекелi бар мынадай қаржы құралдары енгiзiледi: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акциялар (сыйақы мөлшерлемесiнiң өзгеруiне байланысты нарықтық тәуекелi бар қаржы құралдары бойынша тәуекелді есептеуге енгiзiлетiн айырбасталмайтын артықшылықты акцияларды қоспағанда);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айырбасталатын бағалы қағаздар (айырбасталатын облигациялар және айырбасталатын артықшылықты акциялар);</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осы тармақтың екінші бөлігінің екiншi және үшiншi абзацтарында көрсетiлген базистiк активi бағалы қағаздар болып табылатын туынды қаржы құралдары немесе көрсетiлген бағалы қағаздардың индексi.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27. Ерекше тәуекелді және жалпы тәуекелді есептеу үшін Қазақстан Республикасының сауда-саттықты ұйымдастырушысының немесе халықаралық қор биржалары болып танылатын сауда-саттықты ұйымдастырушылардың сауда жүйесiнде саудаланатын акциялардың нарықтық құнының немесе акциялар индексiнің өзгеруiне байланысты әрбір қаржы құралы бойынша ашық (ұзақ немесе қысқа) позициялар анықталады.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Акциялардың нарықтық құнының немесе акциялар индексiнiң өзгеруiне байланысты қаржы құралдары бойынша ашық (ұзақ немесе қысқа) позицияны есептеу кезiнде базистiк активi белгiлi бiр акциялар немесе акциялардың белгiлi бiр индекстері болып табылатын қаржы құралдары базистiк активтердiң нарықтық құнына қайта есептеледі, оның iшiнде:</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базистiк активi акциялар болып табылатын фьючерстiк және форвардтық келiсiмшарттар көрсетілген фьючерстiк және форвардтық келiсiмшарттардың рыноктық құны бойынша көрсетiледi;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базистiк активi акциялар индексi болып табылатын фьючерстiк келiсiмшарттар индекс құрамына кiретiн акциялардың нарықтық құны бойынша қайта есептеледі;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базистiк активi акциялар индекстерi болып табылатын своптық келiсiмшарттар индекс құрамына кiретiн акциялардың нарықтық құны сомасына қайта есептелген позицияны бiлдiретiнiн ескере отырып, базистiк активтердiң көрсетілген позицияларға сәйкес келетін нарықтық құны бойынша қайта есептелген ұзақ және қысқа позициялар комбинациясы ретiнде қаралады;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базалық активi акциялар немесе акциялар индекстерi болып табылатын опциондық келiсiмшарттар есептi кезеңнiң соңғы жұмыс күнiндегі олардың нарықтық құны мөлшерiндегi акциялардың жалпы тәуекелiн есептеуге енгiзiледi.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Белгiлi бір акциялардың немесе акциялардың белгiлi бір индексiнiң нарықтық құнының өзгеруiне байланысты қаржы құралдары бойынша ашық (ұзақ немесе қысқа) позиция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талаптарды немесе акциялардың белгiлi бiр индексi бойынша төлемдердi жүзеге асыруға талапты білдіретіндер сомасы мен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міндеттемелерді немесе акциялардың белгiлi бір индексi бойынша төлемдердi жүзеге асыру мiндеттемесін білдіретіндер сомасының арасындағы айырманы бiлдiредi.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28. Акциялардың нарықтық құнының немесе акциялар индексінің өзгеруіне байланысты нарықтық тәуекелі бар қаржы құралдары бойынша ерекше тәуекел 0,075-ке тең ерекше тәуекел коэффициенті бойынша мөлшерленген көрсетілген қаржы құралдары бойынша ашық позициялардың (ұзақ және қысқа) сомасын білдіреді.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2016 жылғы 1 қаңтардан бастап ерекше тәуекел коэффициентінің мәні 0,075-ке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2017 жылғы 1 қаңтардан бастап ерекше тәуекел коэффициентінің мәні 0,08-ге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29. Жалпы тәуекел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ұзақ позициялар сомасы мен қысқа позициялар сомасының арасындағы айырмасына 0,075-ке тең жалпы тәуекел коэффициентінің көбейтіндісін білдіреді.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2016 жылғы 1 қаңтардан бастап жалпы тәуекел коэффициентінің мәні 0,075-ке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2017 жылғы 1 қаңтардан бастап жалпы тәуекел коэффицентінің мәні 0,08-ге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30.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мына: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әрбір шетел валютасы бойынша ашық қысқа позициялар (абсолюттік мәні бойынша) және бағалы металдар бойынша ашық (ұзақ немесе қысқа) позициялар (абсолюттік мәні бойынша);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әрбір шетел валютасы бойынша ашық ұзақ позициялар (абсолюттік мәні бойынша) және бағалы металдар бойынша ашық (ұзақ немесе қысқа) позициялар (абсолюттік мәні бойынша) сомаларының біреуінің ең жоғарғы мәніне көбейтіндісін білдіреді.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Әрбір шетел валютасы бойынша ашық валюталық позиция осы қаулымен бекітілген </w:t>
      </w:r>
      <w:r w:rsidRPr="000D4B5D">
        <w:rPr>
          <w:rFonts w:ascii="Times New Roman" w:hAnsi="Times New Roman"/>
          <w:color w:val="000000"/>
          <w:sz w:val="28"/>
          <w:szCs w:val="28"/>
          <w:lang w:val="kk-KZ"/>
        </w:rPr>
        <w:t>Банктің ашық валюталық позициясын есептеу қағидалары және лимиттерінің</w:t>
      </w:r>
      <w:r w:rsidRPr="000D4B5D">
        <w:rPr>
          <w:rFonts w:ascii="Times New Roman" w:eastAsia="Times New Roman" w:hAnsi="Times New Roman"/>
          <w:color w:val="000000"/>
          <w:sz w:val="28"/>
          <w:szCs w:val="28"/>
          <w:lang w:val="kk-KZ" w:eastAsia="ru-RU"/>
        </w:rPr>
        <w:t xml:space="preserve"> 1-тармағына сәйкес есептеледі.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2016 жылғы 1 қаңтардан бастап валюталық тәуекел коэффициентінің мәні 0,075-ке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2017 жылғы 1 қаңтардан бастап валюталық тәуекел коэффициентінің мәні 0,08-ге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31. Әрбiр шетел валютасы (бағалы металл) бойынша ашық (ұзақ немесе қысқа) позицияны есептеуге активтер, міндеттемелер, шартты және ықтимал талаптар және шетел валютасымен (бағалы металдармен) көрсетiлген немесе белгiленген мiндеттемелер енгiзiледi, оның iшiнде:</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шетел валютасымен есептелген сыйақыны қосқандағы шетел валютасымен (бағалы металмен) көрсетiлген (белгiленген) активтер мен мiндеттемелердiң нарықтық (әдiл) құны арасындағы айырма;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форвард немесе фьючерс және опцион операциялары бойынша алынатын және төленетін шетел валютасының (бағалы металл) мөлшерлерi арасындағы айырма;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шетел валютасымен көрсетiлiп (белгiленiп) алынған және берiлген кепiлдiктер арасындағы айырма.</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Көрсетілген айырмалардың оң мәндерi шетел валютасы (бағалы металл) бойынша ашық ұзақ позициялар, ашық терiс мәндер – шетел валютасы (бағалы металл) бойынша қысқа позициялар туралы куәландырады.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Шетел валютасын немесе бағалы металдарды сатуға арналған форвард операциялары форвард операциясының базалық активi көлемiнiң есептi кезеңнiң соңғы жұмыс күнiнде қалыптасқан базалық активтiң нарықтық бағасына көбейтіндісі ретінде есептелетін айырбасталатын мөлшердегi ашық валюталық позиция есебiне енгiзiледi.</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32. Активтер, шартты және ықтимал талаптар мен шетел валюталарының айырбастау бағамының (бағалы металдардың нарықтық құнының) өзгеруіне байланысты міндеттемелер ХҚЕС сәйкес қалыптастырылған резервтерді шегергендегі ашық валюталық позицияның есебіне кіргізіледі.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33. Операциялық тәуекел соңғы өткен 3 (үш) жыл ішіндегі жылдық жалпы кірістің орташа шамасының 0,075-кe тең операциялық тәуекел коэффициентіне көбейтіндісіне 13,3-ке тең келтіру коэффициентінің көбейтіндісі ретінде есептеледі.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Соңғы өткен 3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 санына қатынасы ретінде есептеледі.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Жаңадан құрылған банктер үшін операциялық тәуекел қаржы жылының аяқталуы бойынша есептеледі және жылдық жалпы кірістің орташа шамасы өткен жылдар санына қарай есептеледі.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Жылдық жалпы кіріс:</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жиынтық шығыстарды, провизияларды (резервтерді) қалпына келтіруден түскен кірістерді (резервтерді) шегергенде;</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жиынтық кірістің, корпоративтік табыс салығының, қамтамасыз етуге арналған қаржының сомасы ретінде айқындалады.</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Операциялық тәуекелді есептеуге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жалпы оң кіріс алынған жыл кіргізіледі.</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2016 жылғы 1 қаңтардан бастап келтіру коэффициенті 13,3-ке, операциялық тәуекел коэффициенті – 0,07-ге тең.</w:t>
      </w:r>
    </w:p>
    <w:p w:rsidR="001B0EC2" w:rsidRPr="000D4B5D" w:rsidRDefault="001B0EC2"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2017 жылғы 1 қаңтардан бастап келтіру коэффициенті 12,5-ке, операциялық тәуекел коэффициенті – 0,08-ге тең.</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34. Оригинатор-банк (бұдан әрі – оригинатор) Базель II: Капиталды өлшеудің және капитал стандарттарының халықаралық конвергенциясы: жаңа тәсілдер (2006 жылғы маусым) шектеулі тәсіліне сәйкес меншікті капиталды есептеуге секьюритилендірудің шектеулі тәсілін қолданады, ол кезде егер секьюритилендіру мәмілесін жүзеге асыру нәтижесінде елеулі кредиттікң тәуекел үшінші тараптарға берілетін болса, секьюритилендірілген активтер </w:t>
      </w:r>
      <w:r w:rsidRPr="000D4B5D">
        <w:rPr>
          <w:rFonts w:ascii="Times New Roman" w:hAnsi="Times New Roman"/>
          <w:sz w:val="28"/>
          <w:szCs w:val="28"/>
          <w:lang w:val="kk-KZ"/>
        </w:rPr>
        <w:t xml:space="preserve">кредиттік тәуекел дәрежесі бойынша мөлшерленген </w:t>
      </w:r>
      <w:r w:rsidRPr="000D4B5D">
        <w:rPr>
          <w:rFonts w:ascii="Times New Roman" w:eastAsia="Times New Roman" w:hAnsi="Times New Roman"/>
          <w:sz w:val="28"/>
          <w:szCs w:val="28"/>
          <w:lang w:val="kk-KZ" w:eastAsia="ru-RU"/>
        </w:rPr>
        <w:t>оригинатор</w:t>
      </w:r>
      <w:r w:rsidRPr="000D4B5D">
        <w:rPr>
          <w:rFonts w:ascii="Times New Roman" w:hAnsi="Times New Roman"/>
          <w:sz w:val="28"/>
          <w:szCs w:val="28"/>
          <w:lang w:val="kk-KZ"/>
        </w:rPr>
        <w:t xml:space="preserve"> активтерінің есебінен </w:t>
      </w:r>
      <w:r w:rsidRPr="000D4B5D">
        <w:rPr>
          <w:rFonts w:ascii="Times New Roman" w:eastAsia="Times New Roman" w:hAnsi="Times New Roman"/>
          <w:sz w:val="28"/>
          <w:szCs w:val="28"/>
          <w:lang w:val="kk-KZ" w:eastAsia="ru-RU"/>
        </w:rPr>
        <w:t>(бұдан әрі – секьюритилендірудің шектеулі тәсілі) шығарылуы мүмкін.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Секьюритилендіру мәмілелеріне қатысатын және оригинаторлар болып табылмайтын банктер осындай мәміледе өздері ұстап тұратын </w:t>
      </w:r>
      <w:r w:rsidRPr="000D4B5D">
        <w:rPr>
          <w:rFonts w:ascii="Times New Roman" w:hAnsi="Times New Roman"/>
          <w:sz w:val="28"/>
          <w:szCs w:val="28"/>
          <w:lang w:val="kk-KZ"/>
        </w:rPr>
        <w:t xml:space="preserve">кредиттік тәуекел дәрежесі бойынша мөлшерленген </w:t>
      </w:r>
      <w:r w:rsidRPr="000D4B5D">
        <w:rPr>
          <w:rFonts w:ascii="Times New Roman" w:eastAsia="Times New Roman" w:hAnsi="Times New Roman"/>
          <w:sz w:val="28"/>
          <w:szCs w:val="28"/>
          <w:lang w:val="kk-KZ" w:eastAsia="ru-RU"/>
        </w:rPr>
        <w:t>секьюритилендіру</w:t>
      </w:r>
      <w:r w:rsidRPr="000D4B5D">
        <w:rPr>
          <w:rFonts w:ascii="Times New Roman" w:hAnsi="Times New Roman"/>
          <w:sz w:val="28"/>
          <w:szCs w:val="28"/>
          <w:lang w:val="kk-KZ"/>
        </w:rPr>
        <w:t xml:space="preserve"> </w:t>
      </w:r>
      <w:r w:rsidRPr="000D4B5D">
        <w:rPr>
          <w:rFonts w:ascii="Times New Roman" w:eastAsia="Times New Roman" w:hAnsi="Times New Roman"/>
          <w:sz w:val="28"/>
          <w:szCs w:val="28"/>
          <w:lang w:val="kk-KZ" w:eastAsia="ru-RU"/>
        </w:rPr>
        <w:t>позицияларын есептеу кезінде Нормативтерге сәйкес секьюритилендірудің шектеулі тәсілін қолданады.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35. Банктер меншікті капиталды есептеу барысында секьюритилендірудің шектеулі тәсілін қолдану үшін оригинатор уәкілетті органға мынадай құжаттарды ұсынады: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1B0EC2" w:rsidRPr="000D4B5D">
        <w:rPr>
          <w:rFonts w:ascii="Times New Roman" w:eastAsia="Times New Roman" w:hAnsi="Times New Roman"/>
          <w:sz w:val="28"/>
          <w:szCs w:val="28"/>
          <w:lang w:val="kk-KZ" w:eastAsia="ru-RU"/>
        </w:rPr>
        <w:t>Нормативтерге 10-қосымшаға сәйкес сауалнама;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банк басқармасының құрамынан секьюритилендірудің шектеулі тәсілін қолданудың мақсатқа лайықтылығын анықтауға жауапты тұлғаларды айқындайтын құжат;</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шет мемлекеттің заңнамасына сәйкес жүзеге асырылатын шетелдік арнайы қаржы компанияларымен секьюритилендірудің трансшекаралық мәмілелері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Заңына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1B0EC2" w:rsidRPr="000D4B5D">
        <w:rPr>
          <w:rFonts w:ascii="Times New Roman" w:eastAsia="Times New Roman" w:hAnsi="Times New Roman"/>
          <w:sz w:val="28"/>
          <w:szCs w:val="28"/>
          <w:lang w:val="kk-KZ" w:eastAsia="ru-RU"/>
        </w:rPr>
        <w:t>Нормативтерге 11-қосымшаға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36. Егер құжаттар шет тілінде әзірленсе, онда оның мемлекеттік немесе орыс тіліндегі аудармасы ұсынылады.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37. Ұсынылған құжаттарды уәкілетті орган оларды алған күннен бастап күнтізбелік 15 (он бес) күн ішінде қарайды.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38. </w:t>
      </w:r>
      <w:r w:rsidR="001B0EC2" w:rsidRPr="000D4B5D">
        <w:rPr>
          <w:rFonts w:ascii="Times New Roman" w:eastAsia="Times New Roman" w:hAnsi="Times New Roman"/>
          <w:sz w:val="28"/>
          <w:szCs w:val="28"/>
          <w:lang w:val="kk-KZ" w:eastAsia="ru-RU"/>
        </w:rPr>
        <w:t>Нормативтердің 35-тармағында көзделген құжаттарды қарағаннан кейін уәкілетті орган меншікті капиталды есептеу барысында секьюритилендірудің шектеулі тәсілін банктердің қолдануына растау беру не бас тарту туралы шешімді қабылдайды және жазбаша нысанда бұл туралы оригинаторға хабарлайды.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Банктердің меншікті капиталды есептеу барысында секьюритилендірудің шектеулі тәсілін қолдануына растау мынадай жағдайда: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Нормативтердің 35-тармағына сәйкес құжаттардың толық топтамасы ұсынылмағанда;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Нормативтердің 40, 42-тармақтарының талаптарына сәйкес келмегенде берілмейді.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39. Оригинатор тәуекелді беру маңыздылығын айқындау мақсатында: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секьюритилендіру ескерілмеген k2 меншікті капитал жеткiлiктiлiгінің коэффицентін есептеуді;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секьюритилендіру ескерілген k2 меншікті капитал жеткiлiктiлiгінің коэффицентін есептеуді жүзеге асырады.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40. Егер: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секьюритилендіруді есептегендегі k2 меншікті капитал жеткiлiктiлiгі коэффициентінің мәні секьюритилендіруді есептемегендегі k2 меншікті капитал жеткiлiктiлiгі коэффициентінің мәнінен артық болса;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оригинатор тиесілі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41. Егер секьюритилендіру ескерілген k2 меншікті капитал жеткiлiктiлiгі коэффициентінің мәні секьюритилендіру ескерілмеген k2 меншікті капитал жеткiлiктiлiгі коэффициентінің мәнінен аз болса, тәуекел берілмейді. Бұл жағдайда, оригинатор меншікті капиталды есептеу барысында секьюритилендірудің шектеулі тәсілін қолданбайды және секьюритилендіруді ескерместен тиісті тәуекелдердің мөлшерленген шамасын есептейді. Бұл ретте оригинатор өзі ұстап қалатын секьюритилендіру позицияларын шегермейді және (немесе) меншікті капиталдың жеткіліктілігі коэффициентін есептеу кезінде активтердің кредиттік тәуекелі дәрежесі бойынша осындай позицияларды мөлшерлемейді.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42. Оригинатор мынадай талаптарды орындау кезінде кредиттік тәуекел дәрежесі бойынша мөлшерленген активтердің есебінен секьюритилендірілген активтерді алып тастайды: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секьюритилендірілген активтермен байланысты елеулі кредиттік тәуекел үшінші тараптарға ауыстырылған болатын;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секьюритилендіру мәмілесі бойынша құжаттар мәміленің экономикалық мәнін көрсетеді;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арнайы қаржы компаниясы секьюритирлендірілген активтер бойынша төлемдерді борышкерлердің ықтимал төлемеуімен байланысты барлық тәуекелдерді көтереді, оның ішінде оригинатордың банкроттығы (төлем қабілетсіздігі) жағдайында да;</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1B0EC2" w:rsidRPr="000D4B5D">
        <w:rPr>
          <w:rFonts w:ascii="Times New Roman" w:eastAsia="Times New Roman" w:hAnsi="Times New Roman"/>
          <w:sz w:val="28"/>
          <w:szCs w:val="28"/>
          <w:lang w:val="kk-KZ" w:eastAsia="ru-RU"/>
        </w:rPr>
        <w:t>Нормативтерде көзделген жағдайларды қоспағанда, оригинатор: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жарғылық капиталға қатысу үлестерін тура немесе жанама не арнайы қаржы компаниясында дауыс беру құқығымен акцияларды иеленуге;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компаниясындағы директорлар кеңесі немесе басқарма мүшелерінің басым көпшілігін тағайындауға немесе сайлауға;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шарт күшімен немесе өзге тәсілмен арнайы қаржы компаниясының шешімдерін айқындауға;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тиісті шарттарда немесе секьюритилендіру мәмілесіне қатысты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қабылдауға;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тиісінше шарттарда немесе секьюритилендіру мәмілесіне қатысты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қабылдауға;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арнайы қаржы компаниясына секьюритилендірілген активтер берілгеннен кейін секьюритирлендірумен және арнайы қаржы компаниясының қызметімен байланысты шығыстарды көтеруге;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арнайы қаржы компаниясына қандай да бір нысанда жанама қолдау көрсетуге тиіс емес. Сондай-ақ оригинатормен айрықша қатынастармен байланысты тұлғаларға жанама қолдау көрсетуге жол берілмейді.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Оригинатор, сондай-ақ оригинатормен айрықша қатынастармен байланысты тұлғалар арнайы қаржы компаниясына ақшалай сипаттағы талаптар (бұдан әрі – кредиттік қамтамасыз ету) бойынша көмек көрсеткен не осындай қолдау тиісінше шарттарда немесе секьюритилендіру мәмілесіне қатысты құжаттарда көзделмеген жағдайларда өзге қолдауды көрсеткенде жанама қолдау туындайды.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Оригинатордың немесе оригинатормен айрықша қатынастармен байланысты тұлғалардың кейінгі секьюритилендіру мәмілелерін жасау кезінде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арнайы қаржы компаниясы шығарған бағалы қағаздар оригинатордың төлем міндеттемелерін білдірмейді;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 тәуекелдер берілетін тарап секьюритилендірудің бір немесе бірнеше мәмілесін жүзеге асыру үшін құрылған арнайы қаржы компаниясы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 егер секьюритирлендіру мәмілесінде кері сатып алу опционы көзделсе, онда мынадай барлық талаптар орындалады: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кері сатып алу опционы оригинатордың қарауымен ғана іске асырылады;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кері сатып алу опционы секьюритилендірілген активтер бойынша өтелмеген негізгі міндеттемелердің жалпы мөлшері не шығарылған бағалы қағаздар бойынша негізгі міндеттеменің жалпы мөлшері 10 (он) пайыз мәнге жеткен және олардың бастапқы мөлшерінен төмен болған жағдайда ғана іске асырылады;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кері сатып алу опционы секьюритирлендіру позицияларының кредиттік сапасын жақсарту мақсатында құрылымдала алмайды;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 оригинатор мынадай талаптарды сақтағанда секьюритилендірілген активтерді сатып ала алады не оларды пулда басқа активтерге ауыстыра 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секьюритилендірілген активтер олардың әділ нарықтық құнынан аспайтын құны бойынша сатып алынады;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әділ нарықтық құны бойынша сатып алынатын активтерді қоспағанда, сатып алынатын секьюритилендірілген активтер тиісті міндетті тараптың дефолты орын алған міндеттемелерді білдіреді;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ауыстырылатын секьюритилендірілген активтердің тиісті (ұқсас) жіктеу санаты болады.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Оригинатор бұл құралдар </w:t>
      </w:r>
      <w:r w:rsidR="001B0EC2" w:rsidRPr="000D4B5D">
        <w:rPr>
          <w:rFonts w:ascii="Times New Roman" w:eastAsia="Times New Roman" w:hAnsi="Times New Roman"/>
          <w:sz w:val="28"/>
          <w:szCs w:val="28"/>
          <w:lang w:val="kk-KZ" w:eastAsia="ru-RU"/>
        </w:rPr>
        <w:t>Нормативтердің 48-тармағында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43. Оригинатор тәуекелді беру маңызды болу талабымен банк конгломератының меншікті капиталының жеткіліктілігі коэффиценттерін есептеу кезінде кредиттік тәуекелдер дәрежесі бойынша мөлшерленген активтердің есебінен секьюритирленген активтерді алып тастайды.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44. </w:t>
      </w:r>
      <w:r w:rsidR="001B0EC2" w:rsidRPr="000D4B5D">
        <w:rPr>
          <w:rFonts w:ascii="Times New Roman" w:eastAsia="Times New Roman" w:hAnsi="Times New Roman"/>
          <w:sz w:val="28"/>
          <w:szCs w:val="28"/>
          <w:lang w:val="kk-KZ" w:eastAsia="ru-RU"/>
        </w:rPr>
        <w:t>Нормативтердің 46-тармағында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рейтингілік агенттіктердің бірінің осыған ұқсас деңгейдегі рейтингі не Standard &amp; Poor's агенттігінің ұлттық шәкілі бойынша «kzBB-» төмен рейтингілік бағасы немесе басқа рейтингілік агенттіктердің бірінің ұлттық шәкілі бойынша осыған ұқсас деңгейдегі рейтингі бар не тиісті рейтингілік бағасы жоқ секьюритирлендіру позициялары шегерілуге жатады.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Шегерім бірінші деңгейдегі капиталдан 50 (елу) пайыз және екінші деңгейдегі капиталдан 50 (елу) пайыз мөлшерінде бөлінеді. Шегерілетін позициялар ХҚЕС сәйкес құрылған резервтер сомасына азаяды.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45.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w:t>
      </w:r>
      <w:r w:rsidR="00935ABF">
        <w:rPr>
          <w:rFonts w:ascii="Times New Roman" w:eastAsia="Times New Roman" w:hAnsi="Times New Roman"/>
          <w:sz w:val="28"/>
          <w:szCs w:val="28"/>
          <w:lang w:val="kk-KZ" w:eastAsia="ru-RU"/>
        </w:rPr>
        <w:t xml:space="preserve">ті деңгейі берілуі тиіс, ол </w:t>
      </w:r>
      <w:r w:rsidRPr="000D4B5D">
        <w:rPr>
          <w:rFonts w:ascii="Times New Roman" w:eastAsia="Times New Roman" w:hAnsi="Times New Roman"/>
          <w:sz w:val="28"/>
          <w:szCs w:val="28"/>
          <w:lang w:val="kk-KZ" w:eastAsia="ru-RU"/>
        </w:rPr>
        <w:t>Нормативтерге сәйкес кредиттік рейтинг негізінде анықталуы мүмкін. Мұндай позицияларға оригинатордың арнайы қаржы компаниясына ұсынатын қарыздары; арнайы қаржы компаниясына қатысты оригинатордың шартты және ықтимал талаптары мен міндеттемелері; банктің арнайы қаржы компаниясының бағалы қағаздарын сатып алуы; ұсынылатын кредиттік қамтамасыз ету (credit enhancements); өтімділік құралдары; пайыздық немесе валюталық своптар; кредиттік деривативтер; резервтік шоттар (ақшамен қамтамасыз ету шоты) үшін қаражат ұсыну және басқалар жатады. Секьюритилендіру позициясына көрсетілген компанияның банк шоттарын ашу сияқты банктің арнайы қаржы компаниясына банктік қызмет көрсетуіне байланысты туындайтын, арнайы қаржы компаниясына қатысты банктің активтері, шартты және ықтимал міндеттемелері кірмейді. Бұл ретте: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секьюритилендіру мәмілесінде әр түрлі транш бойынша тәуекелдер болғанда, әрбір транш бойынша тәуекел секьюритилендірудің жеке позициясы сияқты мөлшерленеді;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секьюритилендіру позициялары бойынша кредиттік қамтамасыз етуді ұсынатын тұлғалар секьюритилендіру позицияларын ұстап қалатын тараптар ретінде қарастырылады;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сыйақы мөлшерлемесінің және валюта бағамдарының өзгеру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баланста ұсталынатын секьюритилендіру мәмілесіндегі позиция тәуекелінің шамасы өзінің баланстық құнына тең;</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 егер </w:t>
      </w:r>
      <w:r w:rsidR="001B0EC2" w:rsidRPr="000D4B5D">
        <w:rPr>
          <w:rFonts w:ascii="Times New Roman" w:eastAsia="Times New Roman" w:hAnsi="Times New Roman"/>
          <w:sz w:val="28"/>
          <w:szCs w:val="28"/>
          <w:lang w:val="kk-KZ" w:eastAsia="ru-RU"/>
        </w:rPr>
        <w:t>Нормативтерде өзгесі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46. Кредиттік рейтингі жоқ секьюритилендіру позициясы тәуекелінің мөлшерленген шамасын есептеу үшін банк осындай позицияға болжанатын рейтингіні қолдана 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Болжанатын рейтинг мынадай тәртіппен қолданылады: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кредиттік рейтингі бар секьюритилендіру позициясының ағымдағы кредиттік рейтингі қолданылады, ол рейтингі жоқ секьюритилендіру позициясының реттелу дәрежесі бойынша тең болып табылады, немесе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рейтингі бар позициялардың ешқайсысы рейтингі жоқ позициямен реттелу дәрежесі бойынша тең келмесе, онда секьюритилендіру позициясының (осындай бар болса) реттелу дәрежесі бойынша ағымдағы ең жоғары кредиттік рейтингі қолданылады, ол рейтингі жоқ осындай позицияға реттелу дәрежесі бойынша төмен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Болжанатын рейтингіні қолдану барысында кредиттік рейтингі бар секьюритилендірудің барлық позициясы ескеріледі.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47. Егер секьюритилендіру кезінде банк секьюритилендірілген активтер бойынша қаражат алу мерзімдері мен арнайы қаржы компаниясы шығарған бағалы қағаздар (бұдан әрі – өтімділік құралдары) бойынша инвесторларға төлемдер мерзімдері арасындағы ықтимал сәйкессіздіктерді өтеу үшін қаржыландыруды ұсыну мақсатында арнайы қаржы компаниясымен шарттық қатынастарға түсетін болса, қоса алғанда 1 (бір) жылға дейін бастапқы өтеу мерзімі бар өтімділік құралдарының мөлшеріне 20 (жиырма) пайызға тең конверсиялық фактор немесе егер құралдың 1 (бір) жылдан астам бастапқы өтеу мерзімі болса, 50 (елу) пайызға тең конверсиялық фактор қолданылады.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48.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өтімділік құралының талаптары оны пайдалануға болатын жағдайларды нақты айқындауы және шектеуі тиіс. Өтімділік құралы шеңберінде қаражат алу мүмкіндігі секьюритилендірілген активтерді иеліктен алу және төлемдері өтімділік құралы бойынша төлемдерге қатысты реттелген кез келген қосымша кредиттік қамтамасыз ету нәтижесінде толығымен өтелуі мүмкін сомамен шектелуі тиіс;</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өтімділік құралы құралды пайдалану кезінде дефолт болып қойған тәуекелдерге қатысты өтімділікті ұсыну арқылы немесе олардың әділ құнынан жоғары баға бойынша активтерді сатып алу арқылы құралды пайдалану кезінде келтіріліп қойған шығындарды өтеу арқылы кредиттік сапаны қамтамасыз ету үшін пайдаланылмайды;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өтімділік құралы секьюритилендіруді тұрақты немесе кезеңді қаржыландыруды қамтамасыз ету үшін пайдаланыла алмайды;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сыйақы мөлшерлемесінің және валюта бағамдарының, сыйақылардың, комиссиялардың және секьюритилендіру мәмілесінің орындалуын қамтамасыз етуді ұсынған тұлғаларға тиесілі басқа да ұқсас төлемдердің өзгеру тәуекелдерін хеджирлеу мақсатында жасалған туынды қаржы құралдары негізінде туындайтын талаптарды қоспағанда, өтімділік құралын пайдалану кезінде алынған қаражатты өтеу инвесторлардың талаптарына қатысты реттелген болмауы тиіс. Сонымен қатар қаражатты өтеудің күші жойылуы немесе мерзімі кейінге қалдырылуы мүмкін емес;</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өтімділік құралы осындай құралға қатысты реттелген болып табылатын қосымша кредиттік қамтамасыз ету қолданылғаннан кейін пайдаланылмайды;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 өтімділік құралында құралды пайдалану кезінде алынуы мүмкін қаражат сомасының дефолт болған тәуекелдердің шамасына автоматты түрде азайтылуы туралы талап немесе секьюритилендірілген тәуекелдер рейтингі бар құралдардан тұрған жағдайда, егер пулдың орташа сапасы инвестициялық деңгейден төмен түсетін болса, құралды пайдалануды тоқтату туралы талап болуы тиіс.</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49. Секьюритилендірілген активтерге қызмет көрсететін және өтімділік құралын ұсынған банк мынадай барлық талаптар сақталған жағдайда: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қаражат беру туралы келісімге сәйкес банктің қаражатты толық өтеуге сөзсіз құқығы бар;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банктің талап ету құқығы секьюритирленген активтерден алынатын қаражатқа қатысты қойылатын барлық талаптарға қатысты реттелу дәрежесі бойынша жоғары болып табылатын;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банктің алдын ала хабарламастан келісімді бұзуға сөзсіз құқығы бар;</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бұл келісім </w:t>
      </w:r>
      <w:r w:rsidR="001B0EC2" w:rsidRPr="000D4B5D">
        <w:rPr>
          <w:rFonts w:ascii="Times New Roman" w:eastAsia="Times New Roman" w:hAnsi="Times New Roman"/>
          <w:sz w:val="28"/>
          <w:szCs w:val="28"/>
          <w:lang w:val="kk-KZ" w:eastAsia="ru-RU"/>
        </w:rPr>
        <w:t>Нормативтердің 48-тармағында белгіленген талаптарды қанағаттандырған жағдайда 0 (нөл) пайызға тең конверсиялық факторды қолданады.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p>
    <w:p w:rsidR="001B0EC2" w:rsidRDefault="001B0EC2" w:rsidP="00DC2870">
      <w:pPr>
        <w:spacing w:after="0" w:line="240" w:lineRule="auto"/>
        <w:ind w:firstLine="709"/>
        <w:jc w:val="both"/>
        <w:rPr>
          <w:rFonts w:ascii="Times New Roman" w:eastAsia="Times New Roman" w:hAnsi="Times New Roman"/>
          <w:sz w:val="28"/>
          <w:szCs w:val="28"/>
          <w:lang w:val="kk-KZ" w:eastAsia="ru-RU"/>
        </w:rPr>
      </w:pPr>
    </w:p>
    <w:p w:rsidR="00D363F2" w:rsidRDefault="00D363F2" w:rsidP="00DC2870">
      <w:pPr>
        <w:spacing w:after="0" w:line="240" w:lineRule="auto"/>
        <w:ind w:firstLine="709"/>
        <w:jc w:val="both"/>
        <w:rPr>
          <w:rFonts w:ascii="Times New Roman" w:eastAsia="Times New Roman" w:hAnsi="Times New Roman"/>
          <w:sz w:val="28"/>
          <w:szCs w:val="28"/>
          <w:lang w:val="kk-KZ" w:eastAsia="ru-RU"/>
        </w:rPr>
      </w:pPr>
    </w:p>
    <w:p w:rsidR="00D363F2" w:rsidRDefault="00D363F2" w:rsidP="00DC2870">
      <w:pPr>
        <w:spacing w:after="0" w:line="240" w:lineRule="auto"/>
        <w:ind w:firstLine="709"/>
        <w:jc w:val="both"/>
        <w:rPr>
          <w:rFonts w:ascii="Times New Roman" w:eastAsia="Times New Roman" w:hAnsi="Times New Roman"/>
          <w:sz w:val="28"/>
          <w:szCs w:val="28"/>
          <w:lang w:val="kk-KZ" w:eastAsia="ru-RU"/>
        </w:rPr>
      </w:pPr>
    </w:p>
    <w:p w:rsidR="00D363F2" w:rsidRDefault="00D363F2" w:rsidP="00DC2870">
      <w:pPr>
        <w:spacing w:after="0" w:line="240" w:lineRule="auto"/>
        <w:ind w:firstLine="709"/>
        <w:jc w:val="both"/>
        <w:rPr>
          <w:rFonts w:ascii="Times New Roman" w:eastAsia="Times New Roman" w:hAnsi="Times New Roman"/>
          <w:sz w:val="28"/>
          <w:szCs w:val="28"/>
          <w:lang w:val="kk-KZ" w:eastAsia="ru-RU"/>
        </w:rPr>
      </w:pPr>
    </w:p>
    <w:p w:rsidR="001B0EC2" w:rsidRPr="000D4B5D" w:rsidRDefault="001B0EC2" w:rsidP="00DC2870">
      <w:pPr>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3-тарау. Бiр қарыз алушыға келетін тәуекелдің ең жоғарғы мөлшерi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50. Банктің оның мiндеттемелері бойынша бiр қарыз алушыға келетін тәуекелі мөлшерінің банктің меншікті капиталына қатынасы: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банкпен ерекше қатынастармен байланысты тұлғалар болып табылатын қарыз алушылар үшін –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аспауы тиіс;</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басқа қарыз алушылар үшін – k3 - 0,25 аспайды (оның ішінде бланкілік қарыздар, қарыз алушы алдындағы не банктің ағымдағы және содан кейінгі </w:t>
      </w:r>
      <w:r w:rsidRPr="000D4B5D">
        <w:rPr>
          <w:rFonts w:ascii="Times New Roman" w:eastAsia="Times New Roman" w:hAnsi="Times New Roman"/>
          <w:sz w:val="28"/>
          <w:szCs w:val="28"/>
          <w:lang w:val="kk-KZ" w:eastAsia="ru-RU"/>
        </w:rPr>
        <w:br/>
        <w:t>2 (екі) ай ішінде қарыз алушыға талаптары туындауы мүмкін үшінші тұлғалардың пайдасына қарыз алушы үшін қамтамасыз етілмеген ша</w:t>
      </w:r>
      <w:r w:rsidR="00935ABF">
        <w:rPr>
          <w:rFonts w:ascii="Times New Roman" w:eastAsia="Times New Roman" w:hAnsi="Times New Roman"/>
          <w:sz w:val="28"/>
          <w:szCs w:val="28"/>
          <w:lang w:val="kk-KZ" w:eastAsia="ru-RU"/>
        </w:rPr>
        <w:t xml:space="preserve">ртты міндеттемелер бойынша, </w:t>
      </w:r>
      <w:r w:rsidRPr="000D4B5D">
        <w:rPr>
          <w:rFonts w:ascii="Times New Roman" w:eastAsia="Times New Roman" w:hAnsi="Times New Roman"/>
          <w:sz w:val="28"/>
          <w:szCs w:val="28"/>
          <w:lang w:val="kk-KZ" w:eastAsia="ru-RU"/>
        </w:rPr>
        <w:t>Нормативтердің 51-тармағында көрсетілген тиісті қарыз алушылардың міндеттемелері бойынша, сондай-ақ Қазақстан Республикасының тәуелсіз рейтингінің 1 (бір) тармағынан темен болмайтын Standard &amp; Poor's агенттігінің рейтингі немесе одан басқа рейтингілік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рейтингілік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Әрқайсысының мөлшері банктің меншікті капиталының 10 (он) пайызынан асатын банктің бір қарыз алушыға қатысты тәуекелдерінің жиынтық сомасы банктің меншікті капиталының мөлшерінен 5 (бес) еседен аса аспайды.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51. </w:t>
      </w:r>
      <w:r w:rsidR="001B0EC2" w:rsidRPr="000D4B5D">
        <w:rPr>
          <w:rFonts w:ascii="Times New Roman" w:eastAsia="Times New Roman" w:hAnsi="Times New Roman"/>
          <w:sz w:val="28"/>
          <w:szCs w:val="28"/>
          <w:lang w:val="kk-KZ" w:eastAsia="ru-RU"/>
        </w:rPr>
        <w:t>Нормативтердің 50-тармағының мақсаттары үшін тиісті қарыз алушылар деп Банктер туралы заңның 8-1-бабының 2-тармағында көзделген талаптардың біріне сәйкес келетін заңды тұлғалар - қарыз алушыларды қоспағанда, барлық заңды тұлғалар - қарыз алушылар түсініледі.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52. «Бір қарыз алушы» деген терминді оған б</w:t>
      </w:r>
      <w:r w:rsidR="00935ABF">
        <w:rPr>
          <w:rFonts w:ascii="Times New Roman" w:eastAsia="Times New Roman" w:hAnsi="Times New Roman"/>
          <w:sz w:val="28"/>
          <w:szCs w:val="28"/>
          <w:lang w:val="kk-KZ" w:eastAsia="ru-RU"/>
        </w:rPr>
        <w:t xml:space="preserve">анктің талаптары бар немесе </w:t>
      </w:r>
      <w:r w:rsidRPr="000D4B5D">
        <w:rPr>
          <w:rFonts w:ascii="Times New Roman" w:eastAsia="Times New Roman" w:hAnsi="Times New Roman"/>
          <w:sz w:val="28"/>
          <w:szCs w:val="28"/>
          <w:lang w:val="kk-KZ" w:eastAsia="ru-RU"/>
        </w:rPr>
        <w:t>Нормативтердің 55-тармағында көрсетілген талаптар туындауы мүмкін әрбір жеке немесе заңды тұлға деп түсінуге болады.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қарыз алушылардың бiрi басқа қарыз алушының iрi қатысушысы (акционерлiк қоғамда, жауапкершiлiгi шектеулi серiктестiкте немесе қосымша жауапкершiлiгi бар серiктестiкте iрi қатысушы; коммандиттiк серiктестiкте толық серіктес; толық серiктестiкке қатысушы), үлестес тұлғасы, жақын туысы (ата-анасы, баласы, асыраушысы, асырап алған баласы, туған және туысқан бауыры немесе қарындасы (әпкесі),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үлестес тұлғасы,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үлестес тұлғасының, жақын туысының, жұбайының (зайыбының), жұбайы (зайыбы) жақын туысының немесе бiрiншi басшысының iрi қатысушысы, үлестес тұлғасы, жақын туысы, жұбайы (зайыбы), жұбайының (зайыбының) жақын туысы немесе бiрiншi басшысы не мәмiле жасауға мүдделi тұлғасы болып табылады;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қарыз алушылар банктен қарызға алған қаражатын банктiң қарыз алушысы болып табылмайтын сол бiр ғана үшiншi тұлғаға осы қарыз алушылардың жиынтық меншiктi капиталынан асатын мөлшерде бiрлесiп немесе жекелей бергендiгiн растайтын жеткiлiктi негіздер бар;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 беретіндей болып байланысқан;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 бiр қарыз алушының лауазымды тұлғасы банктiң басқа қарыз алушыларының қызметiне қаржылық жағынан мүдделi;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 қарыз алушылар бiр-бiрiмен бiрлескен қызмет туралы шартпен не бiрлескен қызмет туралы шарттың белгiлерi бар өзге құжатпен байланысқан;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9) қарыз алушылар: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Экономикалық ынтымақтастық және даму ұйымы ақпарат алмасу жөнінде міндеттемелер қабылдамаған оффшорлық аумақтар тізбесіне жатқызылған мемлекеттердің аумағында тіркелген заңды тұлғалар немесе олардың азаматтары болып табылады, не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10) қарыз алушылар өзара бiр-бiрiмен Қазақстан Республикасының заңнамалық актiлерiнде көзделген басқа негiздер бойынша байланысқан;</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11) 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қосқандағы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және 10) тармақшаларына сәйкес бiр қарыз алушыға сияқты келетін тәуекел мөлшерiнiң жиынтық есебiне қабылданбауы тиiс.</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53. Егер мемлекет (уәкiлеттi орган арқылы) 2 (екi) және одан да көп заңды тұлғалардың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52-тармағында белгiленген өзге де жағдайлар болмаса бiр қарыз алушыға келетін тәуекел мөлшерi ретiнде есептелмейдi.</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54. </w:t>
      </w:r>
      <w:r w:rsidR="001B0EC2" w:rsidRPr="000D4B5D">
        <w:rPr>
          <w:rFonts w:ascii="Times New Roman" w:eastAsia="Times New Roman" w:hAnsi="Times New Roman"/>
          <w:sz w:val="28"/>
          <w:szCs w:val="28"/>
          <w:lang w:val="kk-KZ" w:eastAsia="ru-RU"/>
        </w:rPr>
        <w:t>Нормативтердің 52-тармағының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Бір қарыз алушы және (немесе) банктермен айрықша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25 (жиырма бес) және одан астам пайызына тікелей иелік ету (банктер бойынша – жанама) нәтижесінде үлестес болып табылатын 2 (екі) және одан көп ұйым (оның ішінде банктер) танылмайды.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Жоғарыда көрсетілген ұйымдардың бірімен үлестес немесе көрсетілген банктердің бірімен айрықша қатынастармен байланысты заңды және (немесе) жеке тұлғалар да басқа ұйымның немесе көрсетілген банктердің басқаларымен айрықша қатынастармен байланысты тұлғаның үлестес тұлғаларымен бір қарыз алушы ретінде танылмайды.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Стресстік активтер қоры» акционерлік қоғамының және (немесе) «Стресстік активтер қоры» акционерлік коғамының арнайы қаржы компаниясының көрсетілген қарыз алушылардың акцияларын (қатысу үлестерін) иеленуі нәтижесінде үлестес болып табылатын қарыз алушылар бір заемшы ретінде танылмайды.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Нормативтердің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55. Бір қарыз алушыға келетін, оның ішінде банктің тәуекел мөлшері мынадай:</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қарыздар, салымдар, дебиторлық берешек, бағалы қағаздар (Нормативтердің 8-тармағында көрсетілген инвестицияларды қоспағанда);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2) Нормативтерге 5-қосымшаға сай </w:t>
      </w:r>
      <w:r w:rsidRPr="000D4B5D">
        <w:rPr>
          <w:rFonts w:ascii="Times New Roman" w:hAnsi="Times New Roman"/>
          <w:bCs/>
          <w:sz w:val="28"/>
          <w:szCs w:val="28"/>
          <w:lang w:val="kk-KZ"/>
        </w:rPr>
        <w:t>Банктің кредиттік тәуекел дәрежесі бойынша мөлшерленген шартты және ықтимал міндеттемелерінің кестесіне</w:t>
      </w:r>
      <w:r w:rsidRPr="000D4B5D">
        <w:rPr>
          <w:rFonts w:ascii="Times New Roman" w:eastAsia="Times New Roman" w:hAnsi="Times New Roman"/>
          <w:sz w:val="28"/>
          <w:szCs w:val="28"/>
          <w:lang w:val="kk-KZ" w:eastAsia="ru-RU"/>
        </w:rPr>
        <w:t xml:space="preserve"> сәйкес есептелген шартты және ықтимал міндеттемелер;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банкте секьюритилендірудің шектеулі тәсілін қолдануға уәкілетті органның жазбаша растамасы жоқ қарыз алушыларға қатысты секьюритирлендірілген активтер;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секьюритилендіру позициялары;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көрсетілген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Своп, фьючерс, опцион және форвард операциялары бойынша кредиттік тәуекел көрсетілген қаржы құралдарының номиналдық құнының Нормативтерге 6-қосымшаға сәйкес </w:t>
      </w:r>
      <w:r w:rsidRPr="000D4B5D">
        <w:rPr>
          <w:rFonts w:ascii="Times New Roman" w:hAnsi="Times New Roman"/>
          <w:bCs/>
          <w:sz w:val="28"/>
          <w:szCs w:val="28"/>
          <w:lang w:val="kk-KZ"/>
        </w:rPr>
        <w:t>Туынды қаржы құралдарына арналған кредит тәуекел</w:t>
      </w:r>
      <w:r w:rsidRPr="000D4B5D">
        <w:rPr>
          <w:bCs/>
          <w:color w:val="000080"/>
          <w:sz w:val="20"/>
          <w:szCs w:val="20"/>
          <w:lang w:val="kk-KZ"/>
        </w:rPr>
        <w:t xml:space="preserve"> </w:t>
      </w:r>
      <w:r w:rsidRPr="000D4B5D">
        <w:rPr>
          <w:rFonts w:ascii="Times New Roman" w:hAnsi="Times New Roman"/>
          <w:bCs/>
          <w:sz w:val="28"/>
          <w:szCs w:val="28"/>
          <w:lang w:val="kk-KZ"/>
        </w:rPr>
        <w:t>коэффициенттерiнiң</w:t>
      </w:r>
      <w:r w:rsidRPr="000D4B5D">
        <w:rPr>
          <w:rFonts w:ascii="Times New Roman" w:eastAsia="Times New Roman" w:hAnsi="Times New Roman"/>
          <w:bCs/>
          <w:sz w:val="28"/>
          <w:szCs w:val="28"/>
          <w:lang w:val="kk-KZ" w:eastAsia="ru-RU"/>
        </w:rPr>
        <w:t xml:space="preserve"> (пайыздармен) кестесі</w:t>
      </w:r>
      <w:r w:rsidRPr="000D4B5D">
        <w:rPr>
          <w:rFonts w:ascii="Times New Roman" w:eastAsia="Times New Roman" w:hAnsi="Times New Roman"/>
          <w:sz w:val="28"/>
          <w:szCs w:val="28"/>
          <w:lang w:val="kk-KZ" w:eastAsia="ru-RU"/>
        </w:rPr>
        <w:t>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тармақта көрсетілген қаржы құралдарының нарықтық құны (ауыстыру құны) мынаны: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анықталады. Егер талаптардың теңгелік балама шамасы міндеттемелердің теңгелік баламасынан аз немесе оған тең болса, ауыстыру құны 0 (нөлге) тең болады.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Сатылған опциондар бір қарыз алушыға келетін тәуекел мөлшеріне енгізілмейді;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 «Стресстік активтер қоры» акционерлік қоғамының арнайы қаржы компаниясымен секьюритилендіру мәмілелері бойынша кредиттер;</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w:t>
      </w:r>
      <w:r w:rsidR="001B0EC2" w:rsidRPr="000D4B5D">
        <w:rPr>
          <w:rFonts w:ascii="Times New Roman" w:eastAsia="Times New Roman" w:hAnsi="Times New Roman"/>
          <w:sz w:val="28"/>
          <w:szCs w:val="28"/>
          <w:lang w:val="kk-KZ" w:eastAsia="ru-RU"/>
        </w:rPr>
        <w:t xml:space="preserve">Нормативтерге 4-қосымшаға сай </w:t>
      </w:r>
      <w:r w:rsidR="001B0EC2" w:rsidRPr="000D4B5D">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1B0EC2" w:rsidRPr="000D4B5D">
        <w:rPr>
          <w:rFonts w:ascii="Times New Roman" w:eastAsia="Times New Roman" w:hAnsi="Times New Roman"/>
          <w:sz w:val="28"/>
          <w:szCs w:val="28"/>
          <w:lang w:val="kk-KZ" w:eastAsia="ru-RU"/>
        </w:rPr>
        <w:t xml:space="preserve"> сәйкес корреспонденттік шоттар бойынша Қазақстан Республикасының резиденттері-банктерге және Қазақстан Республикасының бейрезиденттері-банктерге талаптар;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ХҚЕС сәйкес қалыптастырылған резервтер сомасы, сондай-ақ қарыз алушының:</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міндеттеменің қамтамасыз етуі ретінде банктің иелігіне берілген салымдар;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Үкіметі және Ұлттық Банк шығарған Қазақстан Республикасының мемлекеттік бағалы қағаздары;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Standard &amp; Poor's агенттігінің халықаралық шәкілі бойынша «АА» төмен емес тәуелсіз рейтингі бар немесе басқа рейтингілік агенттіктердің бірінің осыған ұқсас деңгейдегі рейтингілік бағасы бар шет мемлекеттердің орталық үкіметтері шығарған мемлекеттік бағалы қағаздар;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тазартылған қымбат металдар;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 Үкіметінің кепілдіктері;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 сатып алған бағалы қағаздар бойынша банктің кепілдіктері түріндегі міндеттемелері бойынша қамтамасыз ету сомасы шегеріле отырып есептеледі.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Бір қарыз алушыға келетін тәуекел есебіне мыналар кірмейді: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Үкіметіне, Ұлттық Банкке,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банк балансынан есептен шығарылған қарыз алушыға қойылатын талаптары, ХҚЕС сәйкес резервтердің 100 (бір жүз) пайызы қалыптастырылған банктің қарыз алушыға талаптары;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еншілес ұйымға қоятын талаптары;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56. Банктiң қарыз алушыға қоятын талаптарының олар т</w:t>
      </w:r>
      <w:r w:rsidR="00935ABF">
        <w:rPr>
          <w:rFonts w:ascii="Times New Roman" w:eastAsia="Times New Roman" w:hAnsi="Times New Roman"/>
          <w:sz w:val="28"/>
          <w:szCs w:val="28"/>
          <w:lang w:val="kk-KZ" w:eastAsia="ru-RU"/>
        </w:rPr>
        <w:t xml:space="preserve">уындаған күнгi жалпы көлемi </w:t>
      </w:r>
      <w:r w:rsidRPr="000D4B5D">
        <w:rPr>
          <w:rFonts w:ascii="Times New Roman" w:eastAsia="Times New Roman" w:hAnsi="Times New Roman"/>
          <w:sz w:val="28"/>
          <w:szCs w:val="28"/>
          <w:lang w:val="kk-KZ" w:eastAsia="ru-RU"/>
        </w:rPr>
        <w:t>Нормативтерде белгiленген шектеулер шегiнде болса, бiрақ соңынан соңғы 3 (үш) ай iшiнде банктiң меншiктi капиталының деңгейi 5 (бес) пайыздан артық төмендеуiне байланысты көрсетілген шектеулерден асып кеткен жағдайда не соңғы 3 (үш) ай iшiнде қарыз алушыға қойылатын талаптар 10 (он) пайыз деп көрсетiлген теңгенiң шетел валютасымен орташа алынған биржалық бағамының ұлғаюынан банктiң қарыз алушыға қоятын талаптарының өсуiне байланысты бiр қарыз алушыға келетін тәуекел нормативiнiң ең жоғары мөлшерi орындалды деп есептеледi.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3 (үш)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келетін тәуекелдің ең жоғары мөлшерiнiң нормативiнен асып кету осы асып кету анықталған күннен бастап осы нормативтiң бұзылуы деп қаралады.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57. Егер банктің қарыз алушысы банктің алдында міндеттемелер туындаған кезде банкпен айрықша қатынастармен байланысты тұлға болмаған, бірақ </w:t>
      </w:r>
      <w:r w:rsidR="00935ABF">
        <w:rPr>
          <w:rFonts w:ascii="Times New Roman" w:eastAsia="Times New Roman" w:hAnsi="Times New Roman"/>
          <w:sz w:val="28"/>
          <w:szCs w:val="28"/>
          <w:lang w:val="kk-KZ" w:eastAsia="ru-RU"/>
        </w:rPr>
        <w:t xml:space="preserve">кейіннен сондай болса, онда </w:t>
      </w:r>
      <w:r w:rsidRPr="000D4B5D">
        <w:rPr>
          <w:rFonts w:ascii="Times New Roman" w:eastAsia="Times New Roman" w:hAnsi="Times New Roman"/>
          <w:sz w:val="28"/>
          <w:szCs w:val="28"/>
          <w:lang w:val="kk-KZ" w:eastAsia="ru-RU"/>
        </w:rPr>
        <w:t>Нормативтердің 50-тармағының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 Нормативтердің 55-тармағының 6) тармақшасына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rsidR="001B0EC2" w:rsidRPr="000D4B5D" w:rsidRDefault="00935ABF" w:rsidP="00DC2870">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58. </w:t>
      </w:r>
      <w:r w:rsidR="001B0EC2" w:rsidRPr="000D4B5D">
        <w:rPr>
          <w:rFonts w:ascii="Times New Roman" w:eastAsia="Times New Roman" w:hAnsi="Times New Roman"/>
          <w:sz w:val="28"/>
          <w:szCs w:val="28"/>
          <w:lang w:val="kk-KZ" w:eastAsia="ru-RU"/>
        </w:rPr>
        <w:t>Нормативтердің 57-тармағының талаптары сондай-ақ егер қарыз алушылар мiндеттемелер туындаған кезде бiр қарыз алушы ретiнде қаралмай, бірақ кейіннен сондай болған жағдайда қолданылады.</w:t>
      </w:r>
    </w:p>
    <w:p w:rsidR="001B0EC2" w:rsidRPr="000D4B5D" w:rsidRDefault="001B0EC2" w:rsidP="00DC2870">
      <w:pPr>
        <w:spacing w:after="0" w:line="240" w:lineRule="auto"/>
        <w:ind w:firstLine="709"/>
        <w:jc w:val="center"/>
        <w:rPr>
          <w:rFonts w:ascii="Times New Roman" w:eastAsia="Times New Roman" w:hAnsi="Times New Roman"/>
          <w:b/>
          <w:sz w:val="28"/>
          <w:szCs w:val="28"/>
          <w:lang w:val="kk-KZ" w:eastAsia="ru-RU"/>
        </w:rPr>
      </w:pPr>
    </w:p>
    <w:p w:rsidR="001B0EC2" w:rsidRPr="000D4B5D" w:rsidRDefault="001B0EC2" w:rsidP="00DC2870">
      <w:pPr>
        <w:spacing w:after="0" w:line="240" w:lineRule="auto"/>
        <w:ind w:firstLine="709"/>
        <w:jc w:val="center"/>
        <w:rPr>
          <w:rFonts w:ascii="Times New Roman" w:eastAsia="Times New Roman" w:hAnsi="Times New Roman"/>
          <w:b/>
          <w:sz w:val="28"/>
          <w:szCs w:val="28"/>
          <w:lang w:val="kk-KZ" w:eastAsia="ru-RU"/>
        </w:rPr>
      </w:pPr>
    </w:p>
    <w:p w:rsidR="001B0EC2" w:rsidRPr="000D4B5D" w:rsidRDefault="001B0EC2" w:rsidP="00DC2870">
      <w:pPr>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4-тарау. Өтiмдiлiк коэффициенттерi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59. Өтімділік мынадай коэффициенттермен сипатталады: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ағымдағы өтімділік коэффициенті;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k4-1, k4-2 және k4-3 мерзімді өтімділік коэффициенттері;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k4-4, k4-5 және k4-6 мерзімді валюталық өтімділік коэффициенттері;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Мерзімді өтімділік және мерзімді валюталық өтімділік коэффициенттерінің ең төменгі мәні мынадай мөлшерде белгіленеді: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k4 - 0,3;</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k4-1 - 1;</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k4-2 - 0,9;</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k4-3 - 0,8;</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k4-4 - 1;</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k4-5 - 0,9;</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k4-6 - 0,8.</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60. Банктің</w:t>
      </w:r>
      <w:r w:rsidRPr="000D4B5D">
        <w:rPr>
          <w:sz w:val="20"/>
          <w:szCs w:val="20"/>
          <w:lang w:val="kk-KZ"/>
        </w:rPr>
        <w:t xml:space="preserve"> </w:t>
      </w:r>
      <w:r w:rsidRPr="000D4B5D">
        <w:rPr>
          <w:rFonts w:ascii="Times New Roman" w:eastAsia="Times New Roman" w:hAnsi="Times New Roman"/>
          <w:sz w:val="28"/>
          <w:szCs w:val="28"/>
          <w:lang w:val="kk-KZ" w:eastAsia="ru-RU"/>
        </w:rPr>
        <w:t>k4 ағымдағы өтімділік коэффициенті банктің орташа айлық өтімділігі жоғары активтерінің есептелген сыйақыны ескергендегі талап етуге дейінгі міндеттемелердің орташа айлық мөлшеріне қатынасы ретінде есептеледі.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үлестес заңды тұлғалардың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өтеуге дейін 3 (үш) жылдан аз қалған мерзімі бар, 50 (елу) пайызға тең конверсия коэффициентіне көбейтілген банктің k2 меншікті капиталының жеткіліктілігі коэффициентінің ең төменгі мәні;</w:t>
      </w:r>
    </w:p>
    <w:p w:rsidR="001B0EC2" w:rsidRPr="00C67354"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 нормативінің есебіне енгізілетін қарыздарды тарту кезінде берілген банктің кепілдіктері мен кепілдемелерін қоспағанда, өтеуге дейін 3 (үш) жыл және одан көп қалған мерзімі бар, 100 (жүз) пайызға тең конверсия коэффициентіне және банктің k2 меншікті капиталының жеткіліктілігі коэффициентінің</w:t>
      </w:r>
      <w:r w:rsidRPr="00C67354">
        <w:rPr>
          <w:rFonts w:ascii="Times New Roman" w:eastAsia="Times New Roman" w:hAnsi="Times New Roman"/>
          <w:sz w:val="28"/>
          <w:szCs w:val="28"/>
          <w:lang w:val="kk-KZ" w:eastAsia="ru-RU"/>
        </w:rPr>
        <w:t xml:space="preserve"> ең төменгі мәніне көбейтілгендер, сондай-ақ банктерден алынған «овернайт» қарызмдары мен банк бір түнге тартқан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 кіргізіледі.</w:t>
      </w:r>
    </w:p>
    <w:p w:rsidR="001B0EC2" w:rsidRPr="00C67354" w:rsidRDefault="001B0EC2" w:rsidP="00DC2870">
      <w:pPr>
        <w:spacing w:after="0" w:line="240" w:lineRule="auto"/>
        <w:ind w:firstLine="709"/>
        <w:jc w:val="both"/>
        <w:rPr>
          <w:rFonts w:ascii="Times New Roman" w:eastAsia="Times New Roman" w:hAnsi="Times New Roman"/>
          <w:sz w:val="28"/>
          <w:szCs w:val="28"/>
          <w:lang w:val="kk-KZ" w:eastAsia="ru-RU"/>
        </w:rPr>
      </w:pPr>
      <w:r w:rsidRPr="00C67354">
        <w:rPr>
          <w:rFonts w:ascii="Times New Roman" w:eastAsia="Times New Roman" w:hAnsi="Times New Roman"/>
          <w:sz w:val="28"/>
          <w:szCs w:val="28"/>
          <w:lang w:val="kk-KZ" w:eastAsia="ru-RU"/>
        </w:rPr>
        <w:t>k4-1 мерзімді өтiмдiлiк коэффициентi 7 (жеті) күнге дейін қоса алғанда өтеуге дейінгі қалған мерзімімен мерзімді мiндеттемелердің орташа айлық мөлшерiне өтiмдiлігі жоғары активтердiң орташа айлық мөлшерiнiң қатынасы ретiнде есептеледi.</w:t>
      </w:r>
    </w:p>
    <w:p w:rsidR="001B0EC2" w:rsidRPr="00C67354" w:rsidRDefault="001B0EC2" w:rsidP="00DC2870">
      <w:pPr>
        <w:spacing w:after="0" w:line="240" w:lineRule="auto"/>
        <w:ind w:firstLine="709"/>
        <w:jc w:val="both"/>
        <w:rPr>
          <w:rFonts w:ascii="Times New Roman" w:eastAsia="Times New Roman" w:hAnsi="Times New Roman"/>
          <w:sz w:val="28"/>
          <w:szCs w:val="28"/>
          <w:lang w:val="kk-KZ" w:eastAsia="ru-RU"/>
        </w:rPr>
      </w:pPr>
      <w:r w:rsidRPr="00C67354">
        <w:rPr>
          <w:rFonts w:ascii="Times New Roman" w:eastAsia="Times New Roman" w:hAnsi="Times New Roman"/>
          <w:sz w:val="28"/>
          <w:szCs w:val="28"/>
          <w:lang w:val="kk-KZ" w:eastAsia="ru-RU"/>
        </w:rPr>
        <w:t>k4-2 мерзімді өтiмдiлiк коэффициентi өтеуге дейін қоса алғанда 1 (бір) айға дейін қалған мерзімі бар мерзімді мiндеттемелердің орташа айлық мөлшерiне жоғары өтiмдi активтердi қоса алғанда, өтеуге дейін қоса алғанда 1 (бір) айға дейін қалған мерзімі бар өтімді активтердің орташа айлық мөлшерiнiң қатынасы ретiнде есептеледi.</w:t>
      </w:r>
    </w:p>
    <w:p w:rsidR="001B0EC2" w:rsidRPr="00C67354" w:rsidRDefault="001B0EC2" w:rsidP="00DC2870">
      <w:pPr>
        <w:spacing w:after="0" w:line="240" w:lineRule="auto"/>
        <w:ind w:firstLine="709"/>
        <w:jc w:val="both"/>
        <w:rPr>
          <w:rFonts w:ascii="Times New Roman" w:eastAsia="Times New Roman" w:hAnsi="Times New Roman"/>
          <w:sz w:val="28"/>
          <w:szCs w:val="28"/>
          <w:lang w:val="kk-KZ" w:eastAsia="ru-RU"/>
        </w:rPr>
      </w:pPr>
      <w:r w:rsidRPr="00C67354">
        <w:rPr>
          <w:rFonts w:ascii="Times New Roman" w:eastAsia="Times New Roman" w:hAnsi="Times New Roman"/>
          <w:sz w:val="28"/>
          <w:szCs w:val="28"/>
          <w:lang w:val="kk-KZ" w:eastAsia="ru-RU"/>
        </w:rPr>
        <w:t>k4-3 мерзімді өтiмдiлiк коэффициентi өтеуге дейін қоса алғанда 3 (үш) айға дейін қалған мерзімі бар мерзімді мiндеттемелердің орташа айлық мөлшерiне жоғары өтiмдi активтердi қоса алғанда, өтеуге дейінгі қоса алғанда 3 (үш) айға дейін қалған мерзімі бар өтімді активтердің орташа айлық мөлшерiнiң қатынасы ретiнде есептеледi.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C67354">
        <w:rPr>
          <w:rFonts w:ascii="Times New Roman" w:eastAsia="Times New Roman" w:hAnsi="Times New Roman"/>
          <w:sz w:val="28"/>
          <w:szCs w:val="28"/>
          <w:lang w:val="kk-KZ" w:eastAsia="ru-RU"/>
        </w:rPr>
        <w:t>k4, k4-1, k4-2, k4-</w:t>
      </w:r>
      <w:r w:rsidRPr="000D4B5D">
        <w:rPr>
          <w:rFonts w:ascii="Times New Roman" w:eastAsia="Times New Roman" w:hAnsi="Times New Roman"/>
          <w:sz w:val="28"/>
          <w:szCs w:val="28"/>
          <w:lang w:val="kk-KZ" w:eastAsia="ru-RU"/>
        </w:rPr>
        <w:t>3 өтімділік коэффициенттерін есептеу кезінде талап етуге дейінгі міндеттемелердің мөлшерінен және өтімділігі жоғары активтердің мөлшерінен банк кастодиан шарты негізінде сақтауға қабылдаған қаражаттың инвестицияланбаған қалдықтары алып тасталады.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61. k4-4 мерзімді валюталық өтімділік коэффициенті шетел валютасындағы өтiмдiлігі жоғары активтердiң орташа айлық мөлшерiнiң осы шетел валютасындағы, өтеуге дейін қоса алғанда 7 (жеті) күнге дейінгі қалған мерзімі бар мерзімді мiндеттемелердің орташа айлық мөлшерiне қатынасы ретiнде есептеледi. </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k4-4 мерзімді валюталық өтімділік коэффициентін есептеу кезінде шетел валютасындағы, өтеуге дейін 7 (жеті) күнге дейінгі қалған мерзімі бар мерзімді мiндеттемелердің мөлшеріне банктің шетел валютасындағы, өтеуге дейін </w:t>
      </w:r>
      <w:r w:rsidRPr="000D4B5D">
        <w:rPr>
          <w:rFonts w:ascii="Times New Roman" w:eastAsia="Times New Roman" w:hAnsi="Times New Roman"/>
          <w:sz w:val="28"/>
          <w:szCs w:val="28"/>
          <w:lang w:val="kk-KZ" w:eastAsia="ru-RU"/>
        </w:rPr>
        <w:br/>
        <w:t>7 (жеті) күнге дейінгі қалған мерзімі бар, 100 (бір жүз) пайызға тең конверсиялау коэффициентіне көбейтілген мерзімді мiндеттемелері кіргізіледі.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k4-5 мерзімді валюталық өтімділік коэффициентi өтiмдiлігі жоғары активтердi қоса алғанда, шетел валютасындағы, өтеуге дейін қоса алғанда </w:t>
      </w:r>
      <w:r w:rsidRPr="000D4B5D">
        <w:rPr>
          <w:rFonts w:ascii="Times New Roman" w:eastAsia="Times New Roman" w:hAnsi="Times New Roman"/>
          <w:sz w:val="28"/>
          <w:szCs w:val="28"/>
          <w:lang w:val="kk-KZ" w:eastAsia="ru-RU"/>
        </w:rPr>
        <w:br/>
        <w:t xml:space="preserve">1 (бір) айға дейінгі қалған мерзімі бар мерзімді өтiмдi активтердiң орташа айлық мөлшерiнің осы шетел валютасындағы, өтеуге дейін қоса алғанда 1 (бір) айға дейінгі қалған мерзімі бар міндеттемелердің орташа айлық мөлшерiнiң қатынасы ретiнде есептеледi. </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k4-5 мерзімді валюталық өтімділік коэффициентін есептеу кезінде шетел валютасындағы, өтеуге дейін қоса алғанда 1 (бір) айға дейінгі қалған мерзімі бар міндеттемелердің мөлшерiне банктің шетел валютасындағы, өтеуге дейін </w:t>
      </w:r>
      <w:r w:rsidRPr="000D4B5D">
        <w:rPr>
          <w:rFonts w:ascii="Times New Roman" w:eastAsia="Times New Roman" w:hAnsi="Times New Roman"/>
          <w:sz w:val="28"/>
          <w:szCs w:val="28"/>
          <w:lang w:val="kk-KZ" w:eastAsia="ru-RU"/>
        </w:rPr>
        <w:br/>
        <w:t>1 (бір) айға дейінгі қалған мерзімі бар 90 (тоқсан) пайызға тең конверсиялау коэффициентіне көбейтілген мерзімді мiндеттемелері кіргізіледі.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k4-6 мерзімді валюталық өтімділік коэффициентi өтiмдiлігі жоғары активтердi қоса алғанда, шетел валютасындағы, өтеуге дейін қоса алғанда </w:t>
      </w:r>
      <w:r w:rsidRPr="000D4B5D">
        <w:rPr>
          <w:rFonts w:ascii="Times New Roman" w:eastAsia="Times New Roman" w:hAnsi="Times New Roman"/>
          <w:sz w:val="28"/>
          <w:szCs w:val="28"/>
          <w:lang w:val="kk-KZ" w:eastAsia="ru-RU"/>
        </w:rPr>
        <w:br/>
        <w:t>3 (үш) айға дейінгі қалған мерзімі бар өтімді активтердің орташа айлық мөлшерiнiң осы шетел валютасындағы, өтеуге дейін қоса алғанда 3 (үш) айға дейінгі қалған мерзімі бар мерзімді мiндеттемелердің орташа айлық мөлшерiне қатынасы ретiнде есептеледi.</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k4-6 мерзімді валюталық өтімділік коэффициентін есептеу кезінде шетел валютасындағы, өтеуге дейін қоса алғанда 3 (үш) айға дейінгі қалған мерзімі бар мерзімді мiндеттемелердің мөлшерiне банктің шетел валютасындағы, өтеуге дейін 3 (үш) айға дейінгі қалған мерзімі бар, 80 (сексен) пайызға тең конверсиялау коэффициентіне көбейтілген мерзімді мiндеттемелері кіргізіледі.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62. Мерзімді валюталық өтімділік коэффициенттері Standard &amp; Рооr's агенттігінің «А» төмен емес тәуелсіз рейтингі немесе басқа рейтингілік агенттіктердің бірінің осыған ұқсас деңгейдегі рейтингі бар елдердің жиынтығында шетел валюталары және «еуро» валютасы бойынша есептеледі, оларда алдыңғы есепті айдағы міндеттемелерінің орташа айлық мөлшері банктің алдыңғы есепті айдағы міндеттемелерінің орташа айлық мөлшерінің </w:t>
      </w:r>
      <w:r w:rsidRPr="000D4B5D">
        <w:rPr>
          <w:rFonts w:ascii="Times New Roman" w:eastAsia="Times New Roman" w:hAnsi="Times New Roman"/>
          <w:sz w:val="28"/>
          <w:szCs w:val="28"/>
          <w:lang w:val="kk-KZ" w:eastAsia="ru-RU"/>
        </w:rPr>
        <w:br/>
        <w:t>1 (бір) пайызынан кем болмайды.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Standard &amp; Рооr's агенттігінің «А» төмен тәуелсіз рейтингі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1 (бір) пайызынан кем болмайды.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63. Өтiмдiлігі жоғары активтердің есебіне мыналар кіргізіледі:</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қолма-қол ақша;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орталық депозитарийдің шоттарындағы меншікті ақша;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клирингтік ұйымның шоттарындағы банктің кепілдікті, маржалық жарналары болып табылатын меншікті ақша;</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тазартылған бағалы металдар;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 Ұлттық Банктегі, Қазақстан Республикасының банктеріндегі, сондай-ақ Standard &amp; Poor's агенттігінің «ВВВ-» төмен емес ұзақмерзімді борыштық рейтингі немесе басқа рейтингілік агенттіктердің бірінің осыған ұқсас деңгейдегі рейтингі бар бейрезидент-банктердегі талап етуге дейінгі салымдар;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 Қазақстан Республикасының банктерінде, сондай-ақ Standard &amp; Poor's агенттігінің «ВВВ-» төмен емес ұзақ мерзімді борыштық рейтингі немесе басқа рейтингілік агенттіктердің бірінің осыған ұқсас деңгейдегі рейтингі бар бейрезидент-банктерде бір түнге орналастырылған салымдар;</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 Нормативтік құқықтық актілерді мемлекеттік тіркеу тізілімінде № 8594 тіркелген «Рейтингтік агенттіктерді және банктер мәмілелерін жүзеге асыра алатын облигацияларға арналған ең төменгі талап етілетін рейтингіні белгілеу туралы» Қазақстан Республикасы Ұлттық Банкі Басқармасының 2013 жылғы 28 маусымдағы № 141 қаулысында белгіленген деңгейден төмен емес шетел валютасындағы тәуелсіз ұзақмерзімді рейтингі бар елдердің мемлекеттік бағалы қағаздары;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9) «ВВВ-» төмен емес (Standard &amp; Poor's және (немесе) Fitch рейтингілік агенттіктерінің жіктеуі бойынша) немесе «ВааЗ» төмен емес (Moody's Investors Service рейтингілік агенттігінің жіктеуі бойынша) рейтингі бар шетелдік эмитенттердің облигациялары;</w:t>
      </w:r>
    </w:p>
    <w:p w:rsidR="001B0EC2" w:rsidRPr="000D4B5D" w:rsidRDefault="001B0EC2"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10) Ұлттық Банктегі күнтізбелік 7 (жеті) күнге дейінгі өтеу мерзімі бар мерзімді депозиттер;</w:t>
      </w:r>
    </w:p>
    <w:p w:rsidR="006B77A1" w:rsidRPr="000D4B5D" w:rsidRDefault="006B77A1"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11) Standard &amp; Poor's рейтингілік агенттігінің «ВВВ-»-тен төмен емес ұзақмерзімді борыштық рейтингі немесе басқа рейтингілік агенттіктердің бірінің осыған ұқсас деңгейдегі рейтингі бар Қазақстан Республикасының резидент және бейрезидент банктеріне берілген «овернайт» қарыздары.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64. Банк кері сатып алу талабымен сатқан немесе кепілге берілген немесе Қазақстан Республикасының заңнамасына сәйкес өзге түрде ауыртпалық салынған ба</w:t>
      </w:r>
      <w:r w:rsidR="00935ABF">
        <w:rPr>
          <w:rFonts w:ascii="Times New Roman" w:eastAsia="Times New Roman" w:hAnsi="Times New Roman"/>
          <w:sz w:val="28"/>
          <w:szCs w:val="28"/>
          <w:lang w:val="kk-KZ" w:eastAsia="ru-RU"/>
        </w:rPr>
        <w:t xml:space="preserve">ғалы қағаздарды қоспағанда, </w:t>
      </w:r>
      <w:r w:rsidRPr="000D4B5D">
        <w:rPr>
          <w:rFonts w:ascii="Times New Roman" w:eastAsia="Times New Roman" w:hAnsi="Times New Roman"/>
          <w:sz w:val="28"/>
          <w:szCs w:val="28"/>
          <w:lang w:val="kk-KZ" w:eastAsia="ru-RU"/>
        </w:rPr>
        <w:t>Нормативтердің 63-тармағында көрсетілген бағалы қағаздар өтімділігі жоғары активтердің есебіне енгiзiледi.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65. Банктің баланстық шоттарында есепке алынған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енгізілген жағдайда, өтiмдiлігі жоғары активтердiң есебіне енгiзiледi.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66. 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өтімділігі жоғары активтердi қоса алғанда барлық қаржылық активтер енгiзiледi. Қарыздар қарыз шартына сәйкес өтеу кестелерi бойынша енгiзiледi.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Нормативтердің 63-тармағының 5), 8) және 9) тармақшаларында көрсетілген, өтімділігі жоғары активтердің есебіне енгізілмейтін бағалы қағаздар міндеттемелердің мөлшерін есептеуге енгізілетін міндеттемелердің қамтамасыз етуі болып табылады деген талаппен өтімді активтердің есебіне енгiзiледi.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бағалы қағаздарды өтімді активтердің есебіне енгізген кезде, бағалы қағаздар бойынша өтегенге дейін қалған мерзім ретінде қамтамасыз етуі осы бағалы қағаздар болатын міндеттемелерді өтеуге дейінгі мерзім алынады.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67. Мерзімді міндеттемелердің есебіне есепті жүзеге асырудың мерзімі белгіленген барлық міндеттемелер енгізіледі.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Талап етілгенге дейін міндеттемелер, сондай-ақ банктерден алынған «овернайт» қарыздары және бір түнге банктерден тартылған салымдар мерзімді міндеттемелердің есебіне енгізілмейді.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68. Өтімділік коэффициенттерін есептеу кезінде өтімділігі жоғары активтерді қоса алғанда, өтімді активтер мен мерзімді міндеттемелер мөлшеріне есептелген сыйақы, дисконттар, сыйлықақылар, әділ құнның оң (теріс) түзетулердің шоттары енгізіледі.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69. Өтімділік нормативтері орташа айлық негізде айқындалатын өтімділік коэффициенттерінің есептік мәндеріне қарамастан, мынадай жағдайларда:</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банкте есепті кезең ішінде кредиторлар мен салымшылар алдында мерзімі өткен міндеттемелер болған кезде;</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банк жеке тұлғалардың жаңадан тартылған (теңгемен және шетел валютасымен) депозиттері бойынша депозиттерге міндетті кепілдік беруді жүзеге асыратын ұйымның директорлар кеңесі белгілейтін және оларды сақтау үшін банктерге ұсынылатын ең жоғары (ұсынылатын) сыйақы мөлшерлемелерін асырған кезде орындалмаған болып есептеледі.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 xml:space="preserve">5-тарау. Өтімділікті өтеу коэффициенттері </w:t>
      </w:r>
    </w:p>
    <w:p w:rsidR="000D4B5D" w:rsidRPr="000D4B5D" w:rsidRDefault="000D4B5D" w:rsidP="00DC2870">
      <w:pPr>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 xml:space="preserve">және нетто тұрақты қорландыру </w:t>
      </w:r>
    </w:p>
    <w:p w:rsidR="000D4B5D" w:rsidRPr="000D4B5D" w:rsidRDefault="000D4B5D" w:rsidP="00DC2870">
      <w:pPr>
        <w:spacing w:after="0" w:line="240" w:lineRule="auto"/>
        <w:ind w:firstLine="709"/>
        <w:jc w:val="center"/>
        <w:rPr>
          <w:rFonts w:ascii="Times New Roman" w:eastAsia="Times New Roman" w:hAnsi="Times New Roman"/>
          <w:b/>
          <w:sz w:val="28"/>
          <w:szCs w:val="28"/>
          <w:lang w:val="kk-KZ" w:eastAsia="ru-RU"/>
        </w:rPr>
      </w:pP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70. Өтімділікті өтеу коэффициенті сапасы жоғары өтімді активтердің кейінгі күнтізбелік 30 (отыз) күн ішінде банктің операциялары бойынша ақша қаражатының жылыстау неттосына қатынасы ретінде есептеледі.</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Өтімділікті өтеу коэффициентін есептеу мақсатында сапасы жоғары өтімді активтер деп мынадай талаптарға сай келетін активтер танылады:</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иелігінде болады және активтермен операциялар жүргізу арқылы ақша қаражатын дереу алу мүмкіндігін қамтамасыз етеді (репо, своп операциялары бойынша және тартылатын қаражат бойынша қамтамасыз етуге сату, беру);</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міндеттемелері бойынша қамтамасыз ету болып табылмайды және репо, своп операциялары және қайтарымды негізде жасалатын өзге де операциялар бойынша берілген бағалы қағаздар енгізілмейді;</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кассадағы қолма-қол ақшаны сақтаудың ең аз қалдығын қамтамасыз етуге немесе банктің қызметін қамтамасыз ету шығыстарын жүзеге асыруға арналмаған;</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меншігінде болады, оның ішінде банктің бағалы қағаздарды репо, своп операциялары шеңберінде, оларды қайтару міндеттемелерін орындау мерзімі басталғанға дейін тартылатын қаражат бойынша қамтамасыз етумен сату, беру құқықтарына шектеулер болмаған жағдайда қайтарымды негізде жасалатын операциялар (кері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 бағалы қағаздар.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иесі өтімділікті өтеу коэффициентін есептеу күнінен бастап кейінгі күнтізбелік 30 (отыз) күн ішінде оларды қайтаруы мүмкін болмаған кезде сапасы жоғары өтімді активтердің есебіне енгізіледі.</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71. Сапасы жоғары өтімді активтер бірінші деңгейдегі сапас</w:t>
      </w:r>
      <w:r w:rsidR="00935ABF">
        <w:rPr>
          <w:rFonts w:ascii="Times New Roman" w:eastAsia="Times New Roman" w:hAnsi="Times New Roman"/>
          <w:sz w:val="28"/>
          <w:szCs w:val="28"/>
          <w:lang w:val="kk-KZ" w:eastAsia="ru-RU"/>
        </w:rPr>
        <w:t xml:space="preserve">ы жоғары өтімді активтердің </w:t>
      </w:r>
      <w:r w:rsidRPr="000D4B5D">
        <w:rPr>
          <w:rFonts w:ascii="Times New Roman" w:eastAsia="Times New Roman" w:hAnsi="Times New Roman"/>
          <w:sz w:val="28"/>
          <w:szCs w:val="28"/>
          <w:lang w:val="kk-KZ" w:eastAsia="ru-RU"/>
        </w:rPr>
        <w:t>Нормативтерге 12-қосымшаға сәйкес Банктің сапасы жоғары өтімді активтерінің кестесінде белгіленген коэффициенттерге көбейтілген және екінші деңгейдегі сапас</w:t>
      </w:r>
      <w:r w:rsidR="00935ABF">
        <w:rPr>
          <w:rFonts w:ascii="Times New Roman" w:eastAsia="Times New Roman" w:hAnsi="Times New Roman"/>
          <w:sz w:val="28"/>
          <w:szCs w:val="28"/>
          <w:lang w:val="kk-KZ" w:eastAsia="ru-RU"/>
        </w:rPr>
        <w:t xml:space="preserve">ы жоғары өтімді активтердің </w:t>
      </w:r>
      <w:r w:rsidRPr="000D4B5D">
        <w:rPr>
          <w:rFonts w:ascii="Times New Roman" w:eastAsia="Times New Roman" w:hAnsi="Times New Roman"/>
          <w:sz w:val="28"/>
          <w:szCs w:val="28"/>
          <w:lang w:val="kk-KZ" w:eastAsia="ru-RU"/>
        </w:rPr>
        <w:t>Нормативтерге 12-қосымшаға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p w:rsidR="000D4B5D" w:rsidRPr="000D4B5D" w:rsidRDefault="000D4B5D" w:rsidP="00DC2870">
      <w:pPr>
        <w:tabs>
          <w:tab w:val="left" w:pos="1134"/>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72. Бірінші деңгейдегі сапасы жоғары өтімді активтер деп Нормативтердің 70-тармағында белгіленген талаптарға сай келетін және:</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қолма-қол ақша;</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Ұлттық Банктегі депозиттер;</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Қазақстан Республикасының Үкiметiне, Ұлттық Банкке қойылатын талаптар, оның ішінде Қазақстан Республикасының Үкiметi, Ұлттық Банк кепілдік берген бағалы қағаздар;</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w:t>
      </w:r>
      <w:r w:rsidR="00935ABF">
        <w:rPr>
          <w:rFonts w:ascii="Times New Roman" w:eastAsia="Times New Roman" w:hAnsi="Times New Roman"/>
          <w:sz w:val="28"/>
          <w:szCs w:val="28"/>
          <w:lang w:val="kk-KZ" w:eastAsia="ru-RU"/>
        </w:rPr>
        <w:t xml:space="preserve">ы ұйымдары кепілдік берген, </w:t>
      </w:r>
      <w:r w:rsidRPr="000D4B5D">
        <w:rPr>
          <w:rFonts w:ascii="Times New Roman" w:eastAsia="Times New Roman" w:hAnsi="Times New Roman"/>
          <w:sz w:val="28"/>
          <w:szCs w:val="28"/>
          <w:lang w:val="kk-KZ" w:eastAsia="ru-RU"/>
        </w:rPr>
        <w:t>Нормативтерге 7-қосымшаға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Нормативтерге 4-қосымшаға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қаржы ұйымдарының немесе олармен үлестес ұйымдардың міндеттемелері болып табылмайды;</w:t>
      </w:r>
    </w:p>
    <w:p w:rsidR="000D4B5D" w:rsidRPr="000D4B5D" w:rsidRDefault="000D4B5D" w:rsidP="00DC2870">
      <w:pPr>
        <w:tabs>
          <w:tab w:val="left" w:pos="709"/>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5) егер шет мемлекеттердің орталық үкіметтеріне және шет мемлекеттердің орталық банкт</w:t>
      </w:r>
      <w:r w:rsidR="00935ABF">
        <w:rPr>
          <w:rFonts w:ascii="Times New Roman" w:eastAsia="Times New Roman" w:hAnsi="Times New Roman"/>
          <w:sz w:val="28"/>
          <w:szCs w:val="28"/>
          <w:lang w:val="kk-KZ" w:eastAsia="ru-RU"/>
        </w:rPr>
        <w:t xml:space="preserve">еріне қойылатын талаптар </w:t>
      </w:r>
      <w:r w:rsidRPr="000D4B5D">
        <w:rPr>
          <w:rFonts w:ascii="Times New Roman" w:eastAsia="Times New Roman" w:hAnsi="Times New Roman"/>
          <w:sz w:val="28"/>
          <w:szCs w:val="28"/>
          <w:lang w:val="kk-KZ" w:eastAsia="ru-RU"/>
        </w:rPr>
        <w:t>Нормативтерге 4-қосымшаға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 болып табылатын активтер танылады.</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73. Екінші деңгейдегі сапасы жоғары өтімді активтер деп Нормативтердің 70-тармағында белгіленген талаптарға сай келетін және:</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егер Қазақстан Республикасының жергілікті билік орг</w:t>
      </w:r>
      <w:r w:rsidR="00935ABF">
        <w:rPr>
          <w:rFonts w:ascii="Times New Roman" w:eastAsia="Times New Roman" w:hAnsi="Times New Roman"/>
          <w:sz w:val="28"/>
          <w:szCs w:val="28"/>
          <w:lang w:val="kk-KZ" w:eastAsia="ru-RU"/>
        </w:rPr>
        <w:t xml:space="preserve">андарына қойылатын талаптар </w:t>
      </w:r>
      <w:r w:rsidRPr="000D4B5D">
        <w:rPr>
          <w:rFonts w:ascii="Times New Roman" w:eastAsia="Times New Roman" w:hAnsi="Times New Roman"/>
          <w:sz w:val="28"/>
          <w:szCs w:val="28"/>
          <w:lang w:val="kk-KZ" w:eastAsia="ru-RU"/>
        </w:rPr>
        <w:t>Нормативтерге 4-қосымшаға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жағдайда, Қазақстан Республикасының жергілікті билік органдарына қойылатын талаптар, оның ішінде Қазақстан Республикасының жергілікті билік органдары шығарған бағалы қағаздар;</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w:t>
      </w:r>
      <w:r w:rsidR="00935ABF">
        <w:rPr>
          <w:rFonts w:ascii="Times New Roman" w:eastAsia="Times New Roman" w:hAnsi="Times New Roman"/>
          <w:sz w:val="28"/>
          <w:szCs w:val="28"/>
          <w:lang w:val="kk-KZ" w:eastAsia="ru-RU"/>
        </w:rPr>
        <w:t xml:space="preserve">ы ұйымдары кепілдік берген, </w:t>
      </w:r>
      <w:r w:rsidRPr="000D4B5D">
        <w:rPr>
          <w:rFonts w:ascii="Times New Roman" w:eastAsia="Times New Roman" w:hAnsi="Times New Roman"/>
          <w:sz w:val="28"/>
          <w:szCs w:val="28"/>
          <w:lang w:val="kk-KZ" w:eastAsia="ru-RU"/>
        </w:rPr>
        <w:t>Нормативтерге 7-қосымшаға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Нормативтерге 4-қосымшаға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қаржы ұйымдарының немесе олармен үлестес ұйымдардың міндеттемелері болып табылмайды;</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қаржы ұйымдары немесе олармен үлестес ұйымдар эмитенттері болып табылмайтын бағалы қағаздар түрінде қойылатын талаптар;</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Нормативтердің осы тармағының 3) және 4) тармақшаларында көрсетілген талаптар мынадай талаптардың әрқайсысына сай келеді:</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Standard &amp; Poor's рейтингілік агенттiгiнiң «AA-» төмен емес ұзақмерзімді кредиттік рейтингiлері немесе басқа рейтингілік агенттiктердiң бiрiнiң осыған ұқсас деңгейдегi рейтингi не Standard &amp; Poor's агенттiгiнiң тиісті қысқамерзімді рейтингi немесе басқа рейтингілік агенттiктердiң бiрiнiң осыған ұқсас деңгейдегi рейтингi бар;</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Нормативтерге 7-қосымшаға сәйкес Халықаралық қор биржаларымен болып танылатын cауда-саттықты ұйымдастырушылардың тiзiмiнде көрсетілген халықаралық қор биржаларында еркін айналыста;</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енгізіледі.</w:t>
      </w:r>
    </w:p>
    <w:p w:rsidR="000D4B5D" w:rsidRPr="000D4B5D" w:rsidRDefault="000D4B5D" w:rsidP="00DC287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сапасы жоғары өтімді активтердің</w:t>
      </w:r>
      <w:r w:rsidR="00935ABF">
        <w:rPr>
          <w:rFonts w:ascii="Times New Roman" w:eastAsia="Times New Roman" w:hAnsi="Times New Roman"/>
          <w:sz w:val="28"/>
          <w:szCs w:val="28"/>
          <w:lang w:val="kk-KZ" w:eastAsia="ru-RU"/>
        </w:rPr>
        <w:t xml:space="preserve"> есебіне енгізілген активтер</w:t>
      </w:r>
      <w:r w:rsidRPr="000D4B5D">
        <w:rPr>
          <w:rFonts w:ascii="Times New Roman" w:eastAsia="Times New Roman" w:hAnsi="Times New Roman"/>
          <w:sz w:val="28"/>
          <w:szCs w:val="28"/>
          <w:lang w:val="kk-KZ" w:eastAsia="ru-RU"/>
        </w:rPr>
        <w:t xml:space="preserve"> Нормативтердің 72 және (немесе) 73-тармақтарында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енгізіле береді.</w:t>
      </w:r>
    </w:p>
    <w:p w:rsidR="000D4B5D" w:rsidRPr="000D4B5D" w:rsidRDefault="000D4B5D" w:rsidP="00DC2870">
      <w:pPr>
        <w:tabs>
          <w:tab w:val="left" w:pos="-426"/>
        </w:tabs>
        <w:spacing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74. Ақша қаражатының нетто әкетілуі мынадай формула бойынша есептеледі:</w:t>
      </w:r>
    </w:p>
    <w:p w:rsidR="000D4B5D" w:rsidRPr="000D4B5D" w:rsidRDefault="000D4B5D" w:rsidP="00DC2870">
      <w:pPr>
        <w:tabs>
          <w:tab w:val="left" w:pos="709"/>
          <w:tab w:val="left" w:pos="2552"/>
        </w:tabs>
        <w:spacing w:after="0" w:line="240" w:lineRule="auto"/>
        <w:ind w:firstLine="709"/>
        <w:contextualSpacing/>
        <w:jc w:val="center"/>
        <w:rPr>
          <w:rFonts w:ascii="Times New Roman" w:eastAsia="Times New Roman" w:hAnsi="Times New Roman"/>
          <w:sz w:val="28"/>
          <w:szCs w:val="28"/>
          <w:lang w:val="kk-KZ" w:eastAsia="ru-RU"/>
        </w:rPr>
      </w:pPr>
    </w:p>
    <w:p w:rsidR="000D4B5D" w:rsidRPr="000D4B5D" w:rsidRDefault="000D4B5D" w:rsidP="00DC2870">
      <w:pPr>
        <w:tabs>
          <w:tab w:val="left" w:pos="709"/>
          <w:tab w:val="left" w:pos="2552"/>
        </w:tabs>
        <w:spacing w:after="0" w:line="240" w:lineRule="auto"/>
        <w:ind w:firstLine="709"/>
        <w:contextualSpacing/>
        <w:jc w:val="center"/>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 егер АК&gt;0,75*АӘ болған жағдайда, АҚНӘ=АӘ-0,75*АӘ;</w:t>
      </w:r>
    </w:p>
    <w:p w:rsidR="000D4B5D" w:rsidRPr="000D4B5D" w:rsidRDefault="000D4B5D" w:rsidP="00DC2870">
      <w:pPr>
        <w:tabs>
          <w:tab w:val="left" w:pos="709"/>
          <w:tab w:val="left" w:pos="2552"/>
        </w:tabs>
        <w:spacing w:after="0" w:line="240" w:lineRule="auto"/>
        <w:ind w:firstLine="709"/>
        <w:contextualSpacing/>
        <w:jc w:val="center"/>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 егер АК&lt;0,75*АӘ болған жағдайда, АҚНӘ =АӘ-АК, </w:t>
      </w:r>
    </w:p>
    <w:p w:rsidR="000D4B5D" w:rsidRPr="000D4B5D" w:rsidRDefault="000D4B5D" w:rsidP="00DC2870">
      <w:pPr>
        <w:tabs>
          <w:tab w:val="left" w:pos="709"/>
        </w:tabs>
        <w:spacing w:before="240" w:line="240" w:lineRule="auto"/>
        <w:ind w:firstLine="709"/>
        <w:contextualSpacing/>
        <w:jc w:val="both"/>
        <w:rPr>
          <w:rFonts w:ascii="Times New Roman" w:eastAsia="Times New Roman" w:hAnsi="Times New Roman"/>
          <w:sz w:val="28"/>
          <w:szCs w:val="28"/>
          <w:lang w:val="kk-KZ" w:eastAsia="ru-RU"/>
        </w:rPr>
      </w:pPr>
    </w:p>
    <w:p w:rsidR="000D4B5D" w:rsidRPr="000D4B5D" w:rsidRDefault="000D4B5D" w:rsidP="00DC2870">
      <w:pPr>
        <w:tabs>
          <w:tab w:val="left" w:pos="709"/>
        </w:tabs>
        <w:spacing w:before="24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мұнда:</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АҚНӘ – ақша қаражатының нетто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АӘ –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АК – ақшаның келуі.</w:t>
      </w:r>
    </w:p>
    <w:p w:rsidR="000D4B5D" w:rsidRPr="000D4B5D" w:rsidRDefault="00935ABF" w:rsidP="00DC2870">
      <w:pPr>
        <w:tabs>
          <w:tab w:val="left" w:pos="993"/>
        </w:tabs>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Ақшаның әкетілуі </w:t>
      </w:r>
      <w:r w:rsidR="000D4B5D" w:rsidRPr="000D4B5D">
        <w:rPr>
          <w:rFonts w:ascii="Times New Roman" w:eastAsia="Times New Roman" w:hAnsi="Times New Roman"/>
          <w:sz w:val="28"/>
          <w:szCs w:val="28"/>
          <w:lang w:val="kk-KZ" w:eastAsia="ru-RU"/>
        </w:rPr>
        <w:t xml:space="preserve">Нормативтердің 75-тармағына сәйкес есептеледі, </w:t>
      </w:r>
      <w:r>
        <w:rPr>
          <w:rFonts w:ascii="Times New Roman" w:eastAsia="Times New Roman" w:hAnsi="Times New Roman"/>
          <w:sz w:val="28"/>
          <w:szCs w:val="28"/>
          <w:lang w:val="kk-KZ" w:eastAsia="ru-RU"/>
        </w:rPr>
        <w:t xml:space="preserve">ақшаның келуі </w:t>
      </w:r>
      <w:r w:rsidR="000D4B5D" w:rsidRPr="000D4B5D">
        <w:rPr>
          <w:rFonts w:ascii="Times New Roman" w:eastAsia="Times New Roman" w:hAnsi="Times New Roman"/>
          <w:sz w:val="28"/>
          <w:szCs w:val="28"/>
          <w:lang w:val="kk-KZ" w:eastAsia="ru-RU"/>
        </w:rPr>
        <w:t>Нормативтердің 76-тармағына сәйкес есептеледі.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75. Ақшаның әкетілуі банктің мы</w:t>
      </w:r>
      <w:r w:rsidR="00935ABF">
        <w:rPr>
          <w:rFonts w:ascii="Times New Roman" w:eastAsia="Times New Roman" w:hAnsi="Times New Roman"/>
          <w:sz w:val="28"/>
          <w:szCs w:val="28"/>
          <w:lang w:val="kk-KZ" w:eastAsia="ru-RU"/>
        </w:rPr>
        <w:t xml:space="preserve">надай міндеттемелері бойынша </w:t>
      </w:r>
      <w:r w:rsidRPr="000D4B5D">
        <w:rPr>
          <w:rFonts w:ascii="Times New Roman" w:eastAsia="Times New Roman" w:hAnsi="Times New Roman"/>
          <w:sz w:val="28"/>
          <w:szCs w:val="28"/>
          <w:lang w:val="kk-KZ" w:eastAsia="ru-RU"/>
        </w:rPr>
        <w:t>Нормативтерге 13-қосымшаға сәйкес Банктің ақша әкетілуі мен келуінің кестесінде белгіленген әкетілу коэффициенттері қолданыла отырып, кейінгі күнтізбелік 30 (отыз) күн ішіндегі ақшаның әкетілу сомасы ретінде есептеледі: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жеке тұлғалардың депозиттері бойынша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заңды тұлғалардың алдындағы банктің активтерімен қамтамасыз етілмеген міндеттемелер бойынша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шартты және ықтимал міндеттемелер бойынша қосымша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Ақшаның әкетілуін есептеу мақсатында жеке тұлғалардың депозиттері тұрақты және аздап тұрақсыз ретінде жіктеледі. </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18-бабында белгіленген кепілдікті өтеумен өтелетін мөлшерде кепілдік берілетін депозиттерді қамтиды.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Аздап тұрақсыз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18-бабында белгіленген кепілдікті өтеуден асатын мөлшерде кепілдікті болып табылатын не кепілдікті болып табылмайтын депозиттерді қамтиды.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Заңды тұлғалардың, шағын кәсіпкерлік субъектілерінің алдындағы банктің активтерімен қамтамасыз етілмеген міндеттемелер бойынша ақшаның әкетілуі талаптарымен заңды тұлғалардың, шағын кәсіпкерлік субъектілерінің бастамасы бойынша өтімділікті өтеу коэффициентін есептеу күнінен кейінгі күнтізбелік 30 (отыз) күн ішінде ақша қаражатын алып алу мүмкіндігі көзделген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енгізіледі.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қолданады.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4-қосымшаға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Шартты және ықтимал міндеттемелер бойын</w:t>
      </w:r>
      <w:r w:rsidR="00935ABF">
        <w:rPr>
          <w:rFonts w:ascii="Times New Roman" w:eastAsia="Times New Roman" w:hAnsi="Times New Roman"/>
          <w:sz w:val="28"/>
          <w:szCs w:val="28"/>
          <w:lang w:val="kk-KZ" w:eastAsia="ru-RU"/>
        </w:rPr>
        <w:t xml:space="preserve">ша қосымша ақшаның әкетілуі </w:t>
      </w:r>
      <w:r w:rsidRPr="000D4B5D">
        <w:rPr>
          <w:rFonts w:ascii="Times New Roman" w:eastAsia="Times New Roman" w:hAnsi="Times New Roman"/>
          <w:sz w:val="28"/>
          <w:szCs w:val="28"/>
          <w:lang w:val="kk-KZ" w:eastAsia="ru-RU"/>
        </w:rPr>
        <w:t>Нормативтерге 13-қосымшаға сәйкес Банктің ақша әкетілуі мен келуінің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шарттың талаптарында 3 (үш) сатыға дейін қоса алғанда банктің ұзақмерзімді немесе қысқамерзімді кредиттік рейтингі төмендеген кезде қосымша қамтамасыз ету, ақша төлемі, шарт бойынша міндеттемелерді мерзімінен бұрын орындау түрінде қосымша өтімділікті ұсыну көзделген жағдайда, шартты міндеттемелер, туынды қаржы құралдарымен мәмілелер және өзге де операциялар бойынша өтімділіктегі қосымша қажеттілік;</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есептеледі;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бірінші деңгейдегі сапасы жоғары өті</w:t>
      </w:r>
      <w:r w:rsidR="00935ABF">
        <w:rPr>
          <w:rFonts w:ascii="Times New Roman" w:eastAsia="Times New Roman" w:hAnsi="Times New Roman"/>
          <w:sz w:val="28"/>
          <w:szCs w:val="28"/>
          <w:lang w:val="kk-KZ" w:eastAsia="ru-RU"/>
        </w:rPr>
        <w:t xml:space="preserve">мді актив болып табылмайтын, </w:t>
      </w:r>
      <w:r w:rsidRPr="000D4B5D">
        <w:rPr>
          <w:rFonts w:ascii="Times New Roman" w:eastAsia="Times New Roman" w:hAnsi="Times New Roman"/>
          <w:sz w:val="28"/>
          <w:szCs w:val="28"/>
          <w:lang w:val="kk-KZ" w:eastAsia="ru-RU"/>
        </w:rPr>
        <w:t xml:space="preserve"> Нормативтерге 12-қосымшаға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клиенттің туынды қаржы құралдарымен мәмілелер бойынша банкке ұсынылған қамтамасыз ету бөлігін дереу қайтаруды талап ету құқығымен байланысты, ұсынылған қамтамасыз ету көлемінің қажетті көлемнен толық асып кету көлемінде асуымен негізделген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қамтамасыз етуді ұсынуы көзделетін операциялар бойынша өтімділіктегі қосымша қажеттілік және егер қамтамасыз ету ұсынылмаған жағдайда шарттың талаптарына сәйкес қарсы агенттің қамтамасыз етуді талап ету құқығы;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қамтамасыз етуді банкпен келісусіз сапасы жоғары өтімді активтер болып табылмайтын активтерге ауыстыру көзделетін операциялар бойынша өтімділіктегі қосымша қажеттілік;</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активтер бойынша, оның ішінде банктің өзі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еншілес арнайы ұйымдары шығарған, күнтізбелік 30 (отыз) күннен аз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түсінілген жөн.</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Қосымша ақшаның әкетілуін есептеу мақсатында шартты міндеттемелер көрсетілген міндеттемелердің қайтарып алынбайтын не шартты қайтарып алынатын болу талабымен пайдаланылмаған кредиттік желілер мен өтімділік желілерін қамтиды. Шартсыз қайтарып алынатын кредиттік желілер мен өтімділік желіле</w:t>
      </w:r>
      <w:r w:rsidR="00935ABF">
        <w:rPr>
          <w:rFonts w:ascii="Times New Roman" w:eastAsia="Times New Roman" w:hAnsi="Times New Roman"/>
          <w:sz w:val="28"/>
          <w:szCs w:val="28"/>
          <w:lang w:val="kk-KZ" w:eastAsia="ru-RU"/>
        </w:rPr>
        <w:t xml:space="preserve">рі бойынша ақшаның әкетілуі </w:t>
      </w:r>
      <w:r w:rsidRPr="000D4B5D">
        <w:rPr>
          <w:rFonts w:ascii="Times New Roman" w:eastAsia="Times New Roman" w:hAnsi="Times New Roman"/>
          <w:sz w:val="28"/>
          <w:szCs w:val="28"/>
          <w:lang w:val="kk-KZ" w:eastAsia="ru-RU"/>
        </w:rPr>
        <w:t>Нормативтерге 13-қосымшаға сәйкес Банктің ақша әкетілуі мен келуінің кестесіне сәйкес міндеттемелер бойынша өзге де ақшаның әкетілуі ретінде жіктеледі.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Өтімділік желілері деп банктің мынадай:</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клиенттің бұдан бұрын шығарған бағалы қағаздарын өтеу үшін клиентке ақша ұсыну;</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Қосымша ақшаның әкетілуін есептеу мақсатында шартты міндеттемелер өтімділікті өтеу коэффициентін есептеу күнінен бастап кейінгі күнтізбелік 30 (отыз) күн ішінде орындалуға жататын шығарылған бағалы қағаздар бойынша клиент міндеттемесінің мөлшерінен аспайтын мөлшердегі өтімділік желілері ретінде енгізіледі. Пайдаланылмаған шартты міндеттеменің қалған бөлігі, сондай-ақ қаржылық емес ұйымдарға айналым қаражатын толықтыруға ұсынылған міндеттемелер кредиттік желілер ретінде шартты міндеттемелер бойынша қосымша ақшаның әкетілу есебіне енгізіледі.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Пайдаланылмаған кредиттік желілер мен өтімділік желілері қамтамасыз етуге ұсынылған не қамтамасыз етуге ұсынылуға жататын және мынадай талаптардың әрқайсысына сай келетін активтерді шегеру ескеріле отырып қосымша ақшаның әкетілу есебіне енгізіледі: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бірінші және екінші деңгейлердегі сапасы жоғары өтімді активтер болып табылады;</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сапасы жоғары өтімді активтерінің құрамына енгізілмеген;</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қайтарымды негізде жасалатын операцияларды жүргізу үшін қолжетімді;</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мерзімінен бұрын қайтару туралы талап қою құқығы жоқ.</w:t>
      </w:r>
    </w:p>
    <w:p w:rsidR="000D4B5D" w:rsidRPr="000D4B5D" w:rsidRDefault="000D4B5D" w:rsidP="00DC287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өтімділікті өтеу коэффициентін есептеу күнінен бастап кейінгі күнтізбелік 30 (отыз) күн ішіндегі жеке тұлғалардың және қаржылық емес ұйымдардың алдындағы міндеттемелер бойынша ақшаның әкетілуі өтімділікті өтеу коэффициентін есептеу күнінен бастап кейінгі күнтізбелік 30 (отыз) күн ішіндегі ақша келуінің 50 (елу) пайызынан асатын болса, асып кету сомасы 100 (жүз) пайыз ақшаның әкетілу коэффициенті қолданыла отырып ақшаның әкетілуінде есептеледі.</w:t>
      </w:r>
    </w:p>
    <w:p w:rsidR="000D4B5D" w:rsidRPr="000D4B5D" w:rsidRDefault="000D4B5D" w:rsidP="00DC2870">
      <w:pPr>
        <w:tabs>
          <w:tab w:val="left" w:pos="1418"/>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76. Ақшаның келуі банкт</w:t>
      </w:r>
      <w:r w:rsidR="00935ABF">
        <w:rPr>
          <w:rFonts w:ascii="Times New Roman" w:eastAsia="Times New Roman" w:hAnsi="Times New Roman"/>
          <w:sz w:val="28"/>
          <w:szCs w:val="28"/>
          <w:lang w:val="kk-KZ" w:eastAsia="ru-RU"/>
        </w:rPr>
        <w:t xml:space="preserve">ің мынадай активтері бойынша </w:t>
      </w:r>
      <w:r w:rsidRPr="000D4B5D">
        <w:rPr>
          <w:rFonts w:ascii="Times New Roman" w:eastAsia="Times New Roman" w:hAnsi="Times New Roman"/>
          <w:sz w:val="28"/>
          <w:szCs w:val="28"/>
          <w:lang w:val="kk-KZ" w:eastAsia="ru-RU"/>
        </w:rPr>
        <w:t xml:space="preserve"> Нормативтерге 13-қосымшаға сәйкес Банктің ақша әкетілуі мен келуінің кестесінде белгіленген ақшаның келу коэффициенттері қолданыла отырып кейінгі күнтізбелік 30 (отыз) күн ішіндегі ақшаның келу сомасы ретінде есептеледі: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қайтарымды негізде жасалатын операцияларды (репо, своп операциялары және өзге де операциялар) қоса алғанда, қамтамасыз етілген қарыз операциялары;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негізгі борыш және (немесе) есептелген сыйақы бойынша мерзімі өткен берешегі бар қарыздарды қоспағанда, жеке және заңды тұлғаларға берілген кредиттер;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туынды қаржы құралдары;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өзге ақшаның келуі.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Сапасы жоғары өтімді активтер бойынша ақшаның келіп түсуі ақшаның келуін есептеу кезінде ескерілмейді.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Қамтамасыз етілген қарыз операциялары бойынша ақшаның келуі өтімділікті өтеу коэффициентін есептеу күнінен бастап күнтізбелік 30 (отыз) күннен аз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ұсынылған қарыздарды қамтиды.</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77. Банктер 2016 жылғы 1 шілде – 2017 жылғы 30 маусым аралығында өтімділікті өтеу коэффициентін өтімділік тәуекелін бағалау мақсатында есептейді. Өтімділікті өтеу коэффициенті ай сайынғы негізде уәкілетті органға есептеулердің нәтижелерін ұсына отырып күн сайынғы негізде есептеледі. Өтімділікті өтеу коэффициентінің ең төменгі мәні мынадай мөлшерде белгіленеді:</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2017 жылғы 1 шілде – 2018 жылғы 30 маусым аралығында - 0,6;</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2018 жылғы 1 шілде – 2019 жылғы 30 маусым аралығында - 0,7;</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2019 жылғы 1 шілде – 2020 жылғы 30 маусым аралығында - 0,8;</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2020 жылғы 1 шілде – 2021 жылғы 30 маусым аралығында - 0,9;</w:t>
      </w:r>
    </w:p>
    <w:p w:rsidR="000D4B5D" w:rsidRPr="000D4B5D" w:rsidRDefault="000D4B5D" w:rsidP="00DC2870">
      <w:pPr>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2021 жылғы 1 шілдеден бастап – 1,0.</w:t>
      </w:r>
    </w:p>
    <w:p w:rsidR="000D4B5D" w:rsidRPr="000D4B5D" w:rsidRDefault="000D4B5D" w:rsidP="00DC2870">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78. Нетто тұрақты қорландыру коэффициенті қолжетімді тұрақты қорландырудың талап етілетін тұрақты қорландыруға арақатынасы ретінде есептеледі.</w:t>
      </w:r>
    </w:p>
    <w:p w:rsidR="000D4B5D" w:rsidRPr="000D4B5D" w:rsidRDefault="000D4B5D" w:rsidP="00DC2870">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Қолжетімді тұ</w:t>
      </w:r>
      <w:r w:rsidR="00935ABF">
        <w:rPr>
          <w:rFonts w:ascii="Times New Roman" w:eastAsia="Times New Roman" w:hAnsi="Times New Roman"/>
          <w:sz w:val="28"/>
          <w:szCs w:val="28"/>
          <w:lang w:val="kk-KZ" w:eastAsia="ru-RU"/>
        </w:rPr>
        <w:t xml:space="preserve">рақты қорландырудың мөлшері </w:t>
      </w:r>
      <w:r w:rsidRPr="000D4B5D">
        <w:rPr>
          <w:rFonts w:ascii="Times New Roman" w:eastAsia="Times New Roman" w:hAnsi="Times New Roman"/>
          <w:sz w:val="28"/>
          <w:szCs w:val="28"/>
          <w:lang w:val="kk-KZ" w:eastAsia="ru-RU"/>
        </w:rPr>
        <w:t>Нормативтерге 14-қосымшаға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бухгалтерлік баланс деректеріне сәйкес міндеттемелер және Нормативтердің 9-тармағында көрсетілген инвестицияларды шегергенге дейінгі меншікті капитал ретінде есептеледі.</w:t>
      </w:r>
    </w:p>
    <w:p w:rsidR="000D4B5D" w:rsidRPr="000D4B5D" w:rsidRDefault="000D4B5D" w:rsidP="00DC2870">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Талап етілетін тұрақты қорла</w:t>
      </w:r>
      <w:r w:rsidR="00935ABF">
        <w:rPr>
          <w:rFonts w:ascii="Times New Roman" w:eastAsia="Times New Roman" w:hAnsi="Times New Roman"/>
          <w:sz w:val="28"/>
          <w:szCs w:val="28"/>
          <w:lang w:val="kk-KZ" w:eastAsia="ru-RU"/>
        </w:rPr>
        <w:t xml:space="preserve">ндырудың мөлшері жиынтығында </w:t>
      </w:r>
      <w:r w:rsidRPr="000D4B5D">
        <w:rPr>
          <w:rFonts w:ascii="Times New Roman" w:eastAsia="Times New Roman" w:hAnsi="Times New Roman"/>
          <w:sz w:val="28"/>
          <w:szCs w:val="28"/>
          <w:lang w:val="kk-KZ" w:eastAsia="ru-RU"/>
        </w:rPr>
        <w:t>Нормативтерге 15-қосымшаға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w:t>
      </w:r>
      <w:r w:rsidR="00935ABF">
        <w:rPr>
          <w:rFonts w:ascii="Times New Roman" w:eastAsia="Times New Roman" w:hAnsi="Times New Roman"/>
          <w:sz w:val="28"/>
          <w:szCs w:val="28"/>
          <w:lang w:val="kk-KZ" w:eastAsia="ru-RU"/>
        </w:rPr>
        <w:t xml:space="preserve">теріне сәйкес активтер және </w:t>
      </w:r>
      <w:r w:rsidRPr="000D4B5D">
        <w:rPr>
          <w:rFonts w:ascii="Times New Roman" w:eastAsia="Times New Roman" w:hAnsi="Times New Roman"/>
          <w:sz w:val="28"/>
          <w:szCs w:val="28"/>
          <w:lang w:val="kk-KZ" w:eastAsia="ru-RU"/>
        </w:rPr>
        <w:t>Нормативтерге 16-қосымшаға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коэффициенттеріне көбейтілген талап етілетін тұрақты қорландырудың шартты және ықтимал міндеттемелері ретінде есептеледі.</w:t>
      </w:r>
    </w:p>
    <w:p w:rsidR="000D4B5D" w:rsidRPr="000D4B5D" w:rsidRDefault="000D4B5D" w:rsidP="00DC2870">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79. Нетто тұрақты қорландыру коэффициентінің ең төменгі мәні 2018 жылғы 1 қаңтардан бастап 1,0 мөлшерде белгіленеді.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6-тарау. Банктерді Қазақстан Республикасының бейрезиденттері алдындағы міндеттемелерге капиталдандыру</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80. Қазақстан Республикасының бейрезиденттері алдындағы міндеттемелерге банктердің капиталдандырылуы k7, k8 және k9 коэффициенттерімен сипатталады.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Коэффициенттердің ең жоғары мәні мынадай мөлшерде белгіленеді: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k7 – 1;</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k8 – 2;</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k9 – 3.</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81. k7 коэффициенті -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r w:rsidRPr="000D4B5D">
        <w:rPr>
          <w:rFonts w:ascii="Times New Roman" w:hAnsi="Times New Roman"/>
          <w:sz w:val="28"/>
          <w:szCs w:val="28"/>
          <w:lang w:val="kk-KZ"/>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коэффициентті есептеу мақсатында Қазақстан Республикасының бейрезиденттері алдындағы міндеттемелер сомасына мыналар енгізіледі: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бейрезиденттері алдындағы бастапқы өтеу мерзімі 1 (бір) жылға дейін қоса алғанда, мерзімді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Осы коэффициентті есептеу мақсатында Қазақстан Республикасының бейрезиденттері алдындағы міндеттемелер сомасынан мыналар алып тасталады: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өз қызметін Қазақстан Республикасының аумағында жүзеге асыратын,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 Ұлттық Банкі Басқармасының  1999 жылғы 15 қарашадағы № 388 қаулысына (Нормативтік құқықтық актілерді мемлекеттік тіркеу тізілімінде № 1011 тіркелген) (бұдан әрі – №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қысқамерзімді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халықаралық қаржы ұйымдары болып табылатын Қазақстан Республикасының бейрезиденттері алдындағы қысқамерзімді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қысқамерзімді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кастодиан шарты негізінде сақтауға қабылдаған қаражатының инвестицияланбаған қалдықтары;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бейрезиденті-бас банктің алдындағы реттелген борыштық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82. k8 коэффициенті банктің Қазақстан Республикасының бейрезиденттері алдындағы жиынтық міндеттемелерінің сомасы, k8 нормативінің есебіне енгізілетін қарыздарды тарту кезінде берілген банктің кепілдіктері мен кепілдімелерінен бөлек,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банктің меншікті капиталға қатын</w:t>
      </w:r>
      <w:r w:rsidR="00935ABF">
        <w:rPr>
          <w:rFonts w:ascii="Times New Roman" w:eastAsia="Times New Roman" w:hAnsi="Times New Roman"/>
          <w:sz w:val="28"/>
          <w:szCs w:val="28"/>
          <w:lang w:val="kk-KZ" w:eastAsia="ru-RU"/>
        </w:rPr>
        <w:t xml:space="preserve">асы ретінде есептеледі және </w:t>
      </w:r>
      <w:r w:rsidRPr="000D4B5D">
        <w:rPr>
          <w:rFonts w:ascii="Times New Roman" w:eastAsia="Times New Roman" w:hAnsi="Times New Roman"/>
          <w:sz w:val="28"/>
          <w:szCs w:val="28"/>
          <w:lang w:val="kk-KZ" w:eastAsia="ru-RU"/>
        </w:rPr>
        <w:t>Нормативтердің 80-тармағында көрсетілген ең жоғары нормативтік мәннен аспайды.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k8 коэффициентін есептеу мақсатында Қазақстан Республикасының бейрезиденттері алдындағы банктің жиынтық міндеттемелерінен мыналар алынып тасталады: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 айналымға шығарған Қазақстан Республикасының бейрезиденттеріндегі борыштық бағалы қағаздар;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 кепілдік беретін және банктің бухгалтерлік балансында есептелетін сомалар бөлігінде банк арнайы мақсаттағы еншілес ұйымдар арқылы шығарған бағалы қағаздар;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өз қызметін Қазақстан Республикасының аумағында жүзеге асыратын,            № 388 қаулыға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халықаралық қаржы ұйымдары болып табылатын Республикасының бейрезиденттері алдындағы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кастодиан шарты негізінде сақтауға қабылдаған қаражатының инвестицияланбаған қалдықтары;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бейрезиденті – бас банктің алдындағы реттелген борыштық міндеттемелер.</w:t>
      </w:r>
    </w:p>
    <w:p w:rsidR="000D4B5D" w:rsidRPr="000D4B5D" w:rsidRDefault="000D4B5D" w:rsidP="001C41DB">
      <w:pPr>
        <w:tabs>
          <w:tab w:val="left" w:pos="1276"/>
        </w:tabs>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83. k9 коэффициенті банктің Қазақстан Республикасының бейрезиденттері алдындағы жиынтық міндеттемелерінің сомасы, k9 нормативінің есебіне енгізілетін қарыздарды тарту кезінде берілген банктің кепілдіктері мен кепілдемелерінен бөлек,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және олардың Қазақстан Республикасының заңнамасына сәйкес теңгемен шығарылған борыштық бағалы қағаздарын қоспағанда, айналысқа шығарған борыштық бағалы қағаздары банктің меншікті капиталға қатын</w:t>
      </w:r>
      <w:r w:rsidR="00935ABF">
        <w:rPr>
          <w:rFonts w:ascii="Times New Roman" w:eastAsia="Times New Roman" w:hAnsi="Times New Roman"/>
          <w:sz w:val="28"/>
          <w:szCs w:val="28"/>
          <w:lang w:val="kk-KZ" w:eastAsia="ru-RU"/>
        </w:rPr>
        <w:t xml:space="preserve">асы ретінде есептеледі және </w:t>
      </w:r>
      <w:r w:rsidRPr="000D4B5D">
        <w:rPr>
          <w:rFonts w:ascii="Times New Roman" w:eastAsia="Times New Roman" w:hAnsi="Times New Roman"/>
          <w:sz w:val="28"/>
          <w:szCs w:val="28"/>
          <w:lang w:val="kk-KZ" w:eastAsia="ru-RU"/>
        </w:rPr>
        <w:t>Нормативтердің 80-тармағында көрсетілген ең жоғары нормативтік мәннен аспайды.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k9 коэффициентін есептеу мақсатында Қазақстан Республикасының бейрезиденттері алдындағы банктің жиынтық міндеттемелерінен мыналар алынып тасталады: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 айналымға шығарған Қазақстан Республикасының бейрезиденттеріндегі борыштық бағалы қағаздар;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өз қызметін Қазақстан Республикасының аумағында жүзеге асыратын,         № 388 қаулыға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халықаралық қаржы ұйымдары болып табылатын Республикасының бейрезиденттері алдындағы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кастодиан шарты негізінде сақтауға қабылдаған қаражатының инвестицияланбаған қалдықтары;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Қазақстан Республикасының бейрезиденті – бас банктің алдындағы реттелген борыштық міндеттемелер.</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DC2870" w:rsidRDefault="00DC2870" w:rsidP="00DC2870">
      <w:pPr>
        <w:spacing w:after="0" w:line="240" w:lineRule="auto"/>
        <w:ind w:firstLine="709"/>
        <w:jc w:val="both"/>
        <w:rPr>
          <w:rFonts w:ascii="Times New Roman" w:eastAsia="Times New Roman" w:hAnsi="Times New Roman"/>
          <w:sz w:val="28"/>
          <w:szCs w:val="28"/>
          <w:lang w:val="kk-KZ" w:eastAsia="ru-RU"/>
        </w:rPr>
      </w:pPr>
    </w:p>
    <w:p w:rsidR="00DC2870" w:rsidRDefault="00DC2870" w:rsidP="00DC2870">
      <w:pPr>
        <w:spacing w:after="0" w:line="240" w:lineRule="auto"/>
        <w:ind w:firstLine="709"/>
        <w:jc w:val="both"/>
        <w:rPr>
          <w:rFonts w:ascii="Times New Roman" w:eastAsia="Times New Roman" w:hAnsi="Times New Roman"/>
          <w:sz w:val="28"/>
          <w:szCs w:val="28"/>
          <w:lang w:val="kk-KZ" w:eastAsia="ru-RU"/>
        </w:rPr>
      </w:pPr>
    </w:p>
    <w:p w:rsidR="00DC2870" w:rsidRPr="000D4B5D" w:rsidRDefault="00DC2870"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center"/>
        <w:rPr>
          <w:rFonts w:ascii="Times New Roman" w:eastAsia="Times New Roman" w:hAnsi="Times New Roman"/>
          <w:b/>
          <w:color w:val="000000"/>
          <w:sz w:val="28"/>
          <w:szCs w:val="28"/>
          <w:lang w:val="kk-KZ" w:eastAsia="ru-RU"/>
        </w:rPr>
      </w:pPr>
      <w:r w:rsidRPr="000D4B5D">
        <w:rPr>
          <w:rFonts w:ascii="Times New Roman" w:eastAsia="Times New Roman" w:hAnsi="Times New Roman"/>
          <w:b/>
          <w:color w:val="000000"/>
          <w:sz w:val="28"/>
          <w:szCs w:val="28"/>
          <w:lang w:val="kk-KZ" w:eastAsia="ru-RU"/>
        </w:rPr>
        <w:t>7-тарау. Банктер қаражатының бөлігін</w:t>
      </w:r>
    </w:p>
    <w:p w:rsidR="000D4B5D" w:rsidRPr="000D4B5D" w:rsidRDefault="000D4B5D" w:rsidP="00DC2870">
      <w:pPr>
        <w:spacing w:after="0" w:line="240" w:lineRule="auto"/>
        <w:ind w:firstLine="709"/>
        <w:jc w:val="center"/>
        <w:rPr>
          <w:rFonts w:ascii="Times New Roman" w:eastAsia="Times New Roman" w:hAnsi="Times New Roman"/>
          <w:b/>
          <w:color w:val="000000"/>
          <w:sz w:val="28"/>
          <w:szCs w:val="28"/>
          <w:lang w:val="kk-KZ" w:eastAsia="ru-RU"/>
        </w:rPr>
      </w:pPr>
      <w:r w:rsidRPr="000D4B5D">
        <w:rPr>
          <w:rFonts w:ascii="Times New Roman" w:eastAsia="Times New Roman" w:hAnsi="Times New Roman"/>
          <w:b/>
          <w:color w:val="000000"/>
          <w:sz w:val="28"/>
          <w:szCs w:val="28"/>
          <w:lang w:val="kk-KZ" w:eastAsia="ru-RU"/>
        </w:rPr>
        <w:t xml:space="preserve"> ішкі активтерге орналастыру коэффициенті</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84. Банктер Қазақстан Республикасының Үкіметі құрылтайшысы болып табылатын банктерді қоспағанда, меншікті және тартылған қаражатын есепті ай ішінде ішкі активтерге мынадай формула бойынша орналастырады.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2016 жылғы 1 мамырдан бастап:</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group id="_x0000_s1137" editas="canvas" style="position:absolute;left:0;text-align:left;margin-left:117.05pt;margin-top:7.05pt;width:233.55pt;height:51.4pt;z-index:1" coordorigin="3501,11572" coordsize="4671,10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3501;top:11572;width:4671;height:1028" o:preferrelative="f">
              <v:fill o:detectmouseclick="t"/>
              <v:path o:extrusionok="t" o:connecttype="none"/>
              <o:lock v:ext="edit" text="t"/>
            </v:shape>
            <v:line id="_x0000_s1139" style="position:absolute" from="6006,11623" to="6382,11623" strokeweight=".5pt"/>
            <v:line id="_x0000_s1140" style="position:absolute" from="4775,12025" to="5147,12025" strokeweight=".5pt"/>
            <v:line id="_x0000_s1141" style="position:absolute" from="5975,12025" to="6356,12025" strokeweight=".5pt"/>
            <v:line id="_x0000_s1142" style="position:absolute" from="7154,12025" to="7517,12025" strokeweight=".5pt"/>
            <v:line id="_x0000_s1143" style="position:absolute" from="4755,11982" to="7633,11982" strokeweight=".5pt"/>
            <v:rect id="_x0000_s1144" style="position:absolute;left:7884;top:11803;width:211;height:570;mso-wrap-style:none" filled="f" stroked="f">
              <v:textbox style="mso-rotate-with-shape:t;mso-fit-shape-to-text:t" inset="0,0,0,0">
                <w:txbxContent>
                  <w:p w:rsidR="00935ABF" w:rsidRPr="004C7AFE" w:rsidRDefault="00935ABF" w:rsidP="000D4B5D">
                    <w:r>
                      <w:rPr>
                        <w:rFonts w:ascii="Times New Roman" w:hAnsi="Times New Roman"/>
                        <w:color w:val="000000"/>
                        <w:sz w:val="28"/>
                        <w:szCs w:val="28"/>
                        <w:lang w:val="en-US"/>
                      </w:rPr>
                      <w:t>1</w:t>
                    </w:r>
                    <w:r>
                      <w:rPr>
                        <w:rFonts w:ascii="Times New Roman" w:hAnsi="Times New Roman"/>
                        <w:color w:val="000000"/>
                        <w:sz w:val="28"/>
                        <w:szCs w:val="28"/>
                      </w:rPr>
                      <w:t>,</w:t>
                    </w:r>
                  </w:p>
                </w:txbxContent>
              </v:textbox>
            </v:rect>
            <v:rect id="_x0000_s1145" style="position:absolute;left:7530;top:12030;width:94;height:570;mso-wrap-style:none" filled="f" stroked="f">
              <v:textbox style="mso-rotate-with-shape:t;mso-fit-shape-to-text:t" inset="0,0,0,0">
                <w:txbxContent>
                  <w:p w:rsidR="00935ABF" w:rsidRDefault="00935ABF" w:rsidP="000D4B5D">
                    <w:r>
                      <w:rPr>
                        <w:rFonts w:ascii="Times New Roman" w:hAnsi="Times New Roman"/>
                        <w:color w:val="000000"/>
                        <w:sz w:val="28"/>
                        <w:szCs w:val="28"/>
                        <w:lang w:val="en-US"/>
                      </w:rPr>
                      <w:t>)</w:t>
                    </w:r>
                  </w:p>
                </w:txbxContent>
              </v:textbox>
            </v:rect>
            <v:rect id="_x0000_s1146" style="position:absolute;left:7145;top:12030;width:436;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МК</w:t>
                    </w:r>
                  </w:p>
                </w:txbxContent>
              </v:textbox>
            </v:rect>
            <v:rect id="_x0000_s1147" style="position:absolute;left:6965;top:12030;width:141;height:570;mso-wrap-style:none" filled="f" stroked="f">
              <v:textbox style="mso-rotate-with-shape:t;mso-fit-shape-to-text:t" inset="0,0,0,0">
                <w:txbxContent>
                  <w:p w:rsidR="00935ABF" w:rsidRDefault="00935ABF" w:rsidP="000D4B5D">
                    <w:r>
                      <w:rPr>
                        <w:rFonts w:ascii="Times New Roman" w:hAnsi="Times New Roman"/>
                        <w:color w:val="000000"/>
                        <w:sz w:val="28"/>
                        <w:szCs w:val="28"/>
                        <w:lang w:val="en-US"/>
                      </w:rPr>
                      <w:t>*</w:t>
                    </w:r>
                  </w:p>
                </w:txbxContent>
              </v:textbox>
            </v:rect>
            <v:rect id="_x0000_s1148" style="position:absolute;left:6360;top:12030;width:638;height:570;mso-wrap-style:none" filled="f" stroked="f">
              <v:textbox style="mso-rotate-with-shape:t;mso-fit-shape-to-text:t" inset="0,0,0,0">
                <w:txbxContent>
                  <w:p w:rsidR="00935ABF" w:rsidRDefault="00935ABF" w:rsidP="000D4B5D">
                    <w:r>
                      <w:rPr>
                        <w:rFonts w:ascii="Times New Roman" w:hAnsi="Times New Roman"/>
                        <w:color w:val="000000"/>
                        <w:sz w:val="28"/>
                        <w:szCs w:val="28"/>
                      </w:rPr>
                      <w:t xml:space="preserve"> </w:t>
                    </w:r>
                    <w:r>
                      <w:rPr>
                        <w:rFonts w:ascii="Times New Roman" w:hAnsi="Times New Roman"/>
                        <w:color w:val="000000"/>
                        <w:sz w:val="28"/>
                        <w:szCs w:val="28"/>
                        <w:lang w:val="en-US"/>
                      </w:rPr>
                      <w:t>;0,75</w:t>
                    </w:r>
                  </w:p>
                </w:txbxContent>
              </v:textbox>
            </v:rect>
            <v:rect id="_x0000_s1149" style="position:absolute;left:5975;top:12030;width:438;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ЖК</w:t>
                    </w:r>
                  </w:p>
                </w:txbxContent>
              </v:textbox>
            </v:rect>
            <v:rect id="_x0000_s1150" style="position:absolute;left:5437;top:12030;width:529;height:570;mso-wrap-style:none" filled="f" stroked="f">
              <v:textbox style="mso-rotate-with-shape:t;mso-fit-shape-to-text:t" inset="0,0,0,0">
                <w:txbxContent>
                  <w:p w:rsidR="00935ABF" w:rsidRDefault="00935ABF" w:rsidP="000D4B5D">
                    <w:r>
                      <w:rPr>
                        <w:rFonts w:ascii="Times New Roman" w:hAnsi="Times New Roman"/>
                        <w:color w:val="000000"/>
                        <w:sz w:val="28"/>
                        <w:szCs w:val="28"/>
                        <w:lang w:val="en-US"/>
                      </w:rPr>
                      <w:t>min(</w:t>
                    </w:r>
                  </w:p>
                </w:txbxContent>
              </v:textbox>
            </v:rect>
            <v:rect id="_x0000_s1151" style="position:absolute;left:4771;top:12030;width:343;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ІМ</w:t>
                    </w:r>
                  </w:p>
                </w:txbxContent>
              </v:textbox>
            </v:rect>
            <v:rect id="_x0000_s1152" style="position:absolute;left:6002;top:11628;width:366;height:570;mso-wrap-style:none" filled="f" stroked="f">
              <v:textbox style="mso-rotate-with-shape:t;mso-fit-shape-to-text:t" inset="0,0,0,0">
                <w:txbxContent>
                  <w:p w:rsidR="00935ABF" w:rsidRPr="004C7AFE" w:rsidRDefault="00935ABF" w:rsidP="000D4B5D">
                    <w:pPr>
                      <w:rPr>
                        <w:lang w:val="kk-KZ"/>
                      </w:rPr>
                    </w:pPr>
                    <w:r>
                      <w:rPr>
                        <w:rFonts w:ascii="Times New Roman" w:hAnsi="Times New Roman"/>
                        <w:noProof/>
                        <w:position w:val="-4"/>
                        <w:sz w:val="28"/>
                        <w:szCs w:val="28"/>
                        <w:lang w:val="kk-KZ" w:eastAsia="ru-RU"/>
                      </w:rPr>
                      <w:t xml:space="preserve"> </w:t>
                    </w:r>
                    <w:r w:rsidRPr="006E2C55">
                      <w:rPr>
                        <w:rFonts w:ascii="Times New Roman" w:hAnsi="Times New Roman"/>
                        <w:noProof/>
                        <w:position w:val="-4"/>
                        <w:sz w:val="28"/>
                        <w:szCs w:val="28"/>
                        <w:lang w:val="kk-KZ" w:eastAsia="ru-RU"/>
                      </w:rPr>
                      <w:t>ІА</w:t>
                    </w:r>
                  </w:p>
                </w:txbxContent>
              </v:textbox>
            </v:rect>
            <v:rect id="_x0000_s1153" style="position:absolute;left:3897;top:11803;width:483;height:570;mso-wrap-style:none" filled="f" stroked="f">
              <v:textbox style="mso-rotate-with-shape:t;mso-fit-shape-to-text:t" inset="0,0,0,0">
                <w:txbxContent>
                  <w:p w:rsidR="00935ABF" w:rsidRPr="004C7AFE" w:rsidRDefault="00935ABF" w:rsidP="000D4B5D">
                    <w:pPr>
                      <w:rPr>
                        <w:lang w:val="kk-KZ"/>
                      </w:rPr>
                    </w:pPr>
                    <w:r w:rsidRPr="006E2C55">
                      <w:rPr>
                        <w:rFonts w:ascii="Times New Roman" w:eastAsia="Times New Roman" w:hAnsi="Times New Roman"/>
                        <w:color w:val="000000"/>
                        <w:sz w:val="28"/>
                        <w:szCs w:val="28"/>
                        <w:lang w:val="kk-KZ" w:eastAsia="ru-RU"/>
                      </w:rPr>
                      <w:t>ІАК</w:t>
                    </w:r>
                  </w:p>
                </w:txbxContent>
              </v:textbox>
            </v:rect>
            <v:rect id="_x0000_s1154" style="position:absolute;left:7699;top:11771;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rect id="_x0000_s1155" style="position:absolute;left:5218;top:11998;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rect id="_x0000_s1156" style="position:absolute;left:4536;top:11771;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group>
        </w:pic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мұнда:</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ІАК – банктер қаражатының бөлігін ішкі активтерге орналастыру коэффициенті;</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line id="_x0000_s1157" style="position:absolute;left:0;text-align:left;z-index:2" from="31.5pt,.15pt" to="50.3pt,.15pt" strokeweight=".5pt"/>
        </w:pict>
      </w:r>
      <w:r w:rsidRPr="000D4B5D">
        <w:rPr>
          <w:rFonts w:ascii="Times New Roman" w:eastAsia="Times New Roman" w:hAnsi="Times New Roman"/>
          <w:noProof/>
          <w:color w:val="000000"/>
          <w:sz w:val="28"/>
          <w:szCs w:val="28"/>
          <w:lang w:eastAsia="ru-RU"/>
        </w:rPr>
        <w:pict>
          <v:line id="_x0000_s1158" style="position:absolute;left:0;text-align:left;z-index:3" from="35.8pt,49.65pt" to="54.6pt,49.65pt" strokeweight=".5pt"/>
        </w:pict>
      </w:r>
      <w:r w:rsidRPr="000D4B5D">
        <w:rPr>
          <w:rFonts w:ascii="Times New Roman" w:hAnsi="Times New Roman"/>
          <w:noProof/>
          <w:position w:val="-4"/>
          <w:sz w:val="28"/>
          <w:szCs w:val="28"/>
          <w:lang w:val="kk-KZ" w:eastAsia="ru-RU"/>
        </w:rPr>
        <w:t>ІА</w:t>
      </w:r>
      <w:r w:rsidRPr="000D4B5D">
        <w:rPr>
          <w:rFonts w:ascii="Times New Roman" w:hAnsi="Times New Roman"/>
          <w:position w:val="-4"/>
          <w:sz w:val="28"/>
          <w:szCs w:val="28"/>
          <w:lang w:val="kk-KZ"/>
        </w:rPr>
        <w:t xml:space="preserve"> </w:t>
      </w:r>
      <w:r w:rsidRPr="000D4B5D">
        <w:rPr>
          <w:rFonts w:ascii="Times New Roman" w:eastAsia="Times New Roman" w:hAnsi="Times New Roman"/>
          <w:color w:val="000000"/>
          <w:sz w:val="28"/>
          <w:szCs w:val="28"/>
          <w:lang w:val="kk-KZ" w:eastAsia="ru-RU"/>
        </w:rPr>
        <w:t xml:space="preserve">–  </w:t>
      </w:r>
      <w:r w:rsidRPr="000D4B5D">
        <w:rPr>
          <w:rFonts w:ascii="Times New Roman" w:hAnsi="Times New Roman"/>
          <w:sz w:val="28"/>
          <w:szCs w:val="28"/>
          <w:lang w:val="kk-KZ"/>
        </w:rPr>
        <w:t>ХҚЕС</w:t>
      </w:r>
      <w:r w:rsidRPr="000D4B5D">
        <w:rPr>
          <w:rFonts w:ascii="Times New Roman" w:eastAsia="Times New Roman" w:hAnsi="Times New Roman"/>
          <w:color w:val="000000"/>
          <w:sz w:val="28"/>
          <w:szCs w:val="28"/>
          <w:lang w:val="kk-KZ" w:eastAsia="ru-RU"/>
        </w:rPr>
        <w:t xml:space="preserve"> сәйкес қалыптастырылған резервтер (провизиялар) ескеріле отырып, есепті айда қалыптасқан ішкі активтердің орташа айлық шамасы</w:t>
      </w:r>
      <w:r w:rsidRPr="000D4B5D">
        <w:rPr>
          <w:rFonts w:ascii="Times New Roman" w:hAnsi="Times New Roman"/>
          <w:sz w:val="28"/>
          <w:szCs w:val="28"/>
          <w:lang w:val="kk-KZ"/>
        </w:rPr>
        <w:t>;</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ІМ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86-тармағының екінші бөлігінде айқындалған ішкі міндеттемелердің есепті айда қалыптасқан сомасы;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line id="_x0000_s1159" style="position:absolute;left:0;text-align:left;z-index:4" from="35.8pt,-.15pt" to="54.6pt,-.15pt" strokeweight=".5pt"/>
        </w:pict>
      </w:r>
      <w:r w:rsidRPr="000D4B5D">
        <w:rPr>
          <w:rFonts w:ascii="Times New Roman" w:eastAsia="Times New Roman" w:hAnsi="Times New Roman"/>
          <w:color w:val="000000"/>
          <w:sz w:val="28"/>
          <w:szCs w:val="28"/>
          <w:lang w:val="kk-KZ" w:eastAsia="ru-RU"/>
        </w:rPr>
        <w:t>ЖК – бухгалтерлік баланстың деректеріне сәйкес есепті айда қалыптасқан жарғылық капиталдың орташа айлық шамасы;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sz w:val="28"/>
          <w:szCs w:val="28"/>
          <w:lang w:eastAsia="ru-RU"/>
        </w:rPr>
        <w:pict>
          <v:line id="_x0000_s1160" style="position:absolute;left:0;text-align:left;z-index:5" from="35.8pt,-.1pt" to="54.6pt,-.1pt" strokeweight=".5pt"/>
        </w:pict>
      </w:r>
      <w:r w:rsidRPr="000D4B5D">
        <w:rPr>
          <w:rFonts w:ascii="Times New Roman" w:eastAsia="Times New Roman" w:hAnsi="Times New Roman"/>
          <w:color w:val="000000"/>
          <w:sz w:val="28"/>
          <w:szCs w:val="28"/>
          <w:lang w:val="kk-KZ" w:eastAsia="ru-RU"/>
        </w:rPr>
        <w:t>МК – бухгалтерлік баланстың деректеріне сәйкес меншікті капиталдың есепті айда қалыптасқан орташа айлық шамасы</w:t>
      </w:r>
      <w:r w:rsidR="00775E59">
        <w:rPr>
          <w:rFonts w:ascii="Times New Roman" w:eastAsia="Times New Roman" w:hAnsi="Times New Roman"/>
          <w:color w:val="000000"/>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не</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noProof/>
          <w:sz w:val="28"/>
          <w:szCs w:val="28"/>
          <w:lang w:eastAsia="ru-RU"/>
        </w:rPr>
        <w:pict>
          <v:group id="Полотно 24" o:spid="_x0000_s1161" editas="canvas" style="position:absolute;left:0;text-align:left;margin-left:93.9pt;margin-top:.95pt;width:295pt;height:68.25pt;z-index:6" coordsize="37458,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">
            <v:shape id="_x0000_s1162" type="#_x0000_t75" style="position:absolute;width:37458;height:8665;visibility:visible">
              <v:fill o:detectmouseclick="t"/>
              <v:path o:connecttype="none"/>
            </v:shape>
            <v:line id="Line 52" o:spid="_x0000_s1163" style="position:absolute;visibility:visible" from="6392,2797" to="3247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J98QAAADaAAAADwAAAGRycy9kb3ducmV2LnhtbESPT2vCQBTE7wW/w/KE3pqNCo1EV1FB&#10;yKWl1dJcn9nXJDT7NmQ3f/rtu4WCx2FmfsNs95NpxECdqy0rWEQxCOLC6ppLBR/X89MahPPIGhvL&#10;pOCHHOx3s4ctptqO/E7DxZciQNilqKDyvk2ldEVFBl1kW+LgfdnOoA+yK6XucAxw08hlHD9LgzWH&#10;hQpbOlVUfF96o2D51h+zNs9uY5kcz5++X71OL7lSj/PpsAHhafL38H870woS+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kn3xAAAANoAAAAPAAAAAAAAAAAA&#10;AAAAAKECAABkcnMvZG93bnJldi54bWxQSwUGAAAAAAQABAD5AAAAkgMAAAAA&#10;" strokeweight=".25pt">
              <v:shadow color="#984807" opacity=".5" offset="1pt"/>
            </v:line>
            <v:rect id="Rectangle 53" o:spid="_x0000_s1164" style="position:absolute;left:26259;top:1663;width:11199;height:70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5ABF" w:rsidRPr="00995329" w:rsidRDefault="00935ABF" w:rsidP="000D4B5D">
                    <w:r>
                      <w:rPr>
                        <w:rFonts w:ascii="Times New Roman" w:hAnsi="Times New Roman"/>
                        <w:color w:val="000000"/>
                        <w:sz w:val="28"/>
                        <w:szCs w:val="28"/>
                      </w:rPr>
                      <w:t xml:space="preserve">                 </w:t>
                    </w:r>
                    <w:r>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p>
                  <w:p w:rsidR="00935ABF" w:rsidRPr="00995329" w:rsidRDefault="00935ABF" w:rsidP="000D4B5D">
                    <w:r>
                      <w:rPr>
                        <w:rFonts w:ascii="Times New Roman" w:hAnsi="Times New Roman"/>
                        <w:color w:val="000000"/>
                        <w:sz w:val="28"/>
                        <w:szCs w:val="28"/>
                      </w:rPr>
                      <w:t xml:space="preserve"> </w:t>
                    </w:r>
                  </w:p>
                </w:txbxContent>
              </v:textbox>
            </v:rect>
            <v:rect id="Rectangle 54" o:spid="_x0000_s1165" style="position:absolute;left:24013;top:310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5ABF" w:rsidRPr="00995329" w:rsidRDefault="00935ABF" w:rsidP="000D4B5D"/>
                </w:txbxContent>
              </v:textbox>
            </v:rect>
            <v:rect id="Rectangle 55" o:spid="_x0000_s1166" style="position:absolute;left:21569;top:310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5ABF" w:rsidRDefault="00935ABF" w:rsidP="000D4B5D"/>
                </w:txbxContent>
              </v:textbox>
            </v:rect>
            <v:rect id="Rectangle 56" o:spid="_x0000_s1167" style="position:absolute;left:20426;top:310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5ABF" w:rsidRDefault="00935ABF" w:rsidP="000D4B5D"/>
                </w:txbxContent>
              </v:textbox>
            </v:rect>
            <v:rect id="Rectangle 57" o:spid="_x0000_s1168" style="position:absolute;left:16584;top:310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5ABF" w:rsidRDefault="00935ABF" w:rsidP="000D4B5D"/>
                </w:txbxContent>
              </v:textbox>
            </v:rect>
            <v:rect id="Rectangle 58" o:spid="_x0000_s1169" style="position:absolute;left:14139;top:310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5ABF" w:rsidRDefault="00935ABF" w:rsidP="000D4B5D"/>
                </w:txbxContent>
              </v:textbox>
            </v:rect>
            <v:rect id="Rectangle 59" o:spid="_x0000_s1170" style="position:absolute;left:10723;top:3104;width:22240;height:36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5ABF" w:rsidRPr="00995329" w:rsidRDefault="00935ABF" w:rsidP="000D4B5D">
                    <w:pPr>
                      <w:rPr>
                        <w:rFonts w:ascii="Times New Roman" w:hAnsi="Times New Roman"/>
                        <w:sz w:val="28"/>
                        <w:szCs w:val="28"/>
                      </w:rPr>
                    </w:pPr>
                    <w:r w:rsidRPr="006E2C55">
                      <w:rPr>
                        <w:rFonts w:ascii="Times New Roman" w:eastAsia="Times New Roman" w:hAnsi="Times New Roman"/>
                        <w:sz w:val="28"/>
                        <w:szCs w:val="28"/>
                        <w:lang w:val="kk-KZ" w:eastAsia="ru-RU"/>
                      </w:rPr>
                      <w:t>МҚҚ</w:t>
                    </w:r>
                    <w:r>
                      <w:rPr>
                        <w:rFonts w:ascii="Times New Roman" w:hAnsi="Times New Roman"/>
                        <w:sz w:val="28"/>
                        <w:szCs w:val="28"/>
                      </w:rPr>
                      <w:t xml:space="preserve"> + </w:t>
                    </w:r>
                    <w:r w:rsidRPr="006E2C55">
                      <w:rPr>
                        <w:rFonts w:ascii="Times New Roman" w:eastAsia="Times New Roman" w:hAnsi="Times New Roman"/>
                        <w:sz w:val="28"/>
                        <w:szCs w:val="28"/>
                        <w:lang w:val="kk-KZ" w:eastAsia="ru-RU"/>
                      </w:rPr>
                      <w:t>БҚБ</w:t>
                    </w:r>
                    <w:r>
                      <w:rPr>
                        <w:rFonts w:ascii="Times New Roman" w:hAnsi="Times New Roman"/>
                        <w:sz w:val="28"/>
                        <w:szCs w:val="28"/>
                      </w:rPr>
                      <w:t xml:space="preserve"> + </w:t>
                    </w:r>
                    <w:r w:rsidRPr="006E2C55">
                      <w:rPr>
                        <w:rFonts w:ascii="Times New Roman" w:eastAsia="Times New Roman" w:hAnsi="Times New Roman"/>
                        <w:sz w:val="28"/>
                        <w:szCs w:val="28"/>
                        <w:lang w:val="kk-KZ" w:eastAsia="ru-RU"/>
                      </w:rPr>
                      <w:t>ІМ</w:t>
                    </w:r>
                    <w:r>
                      <w:rPr>
                        <w:rFonts w:ascii="Times New Roman" w:hAnsi="Times New Roman"/>
                        <w:sz w:val="28"/>
                        <w:szCs w:val="28"/>
                      </w:rPr>
                      <w:t xml:space="preserve"> + 0,85*</w:t>
                    </w:r>
                    <w:r w:rsidRPr="004C7AFE">
                      <w:rPr>
                        <w:rFonts w:ascii="Times New Roman" w:eastAsia="Times New Roman" w:hAnsi="Times New Roman"/>
                        <w:sz w:val="28"/>
                        <w:szCs w:val="28"/>
                        <w:lang w:val="kk-KZ" w:eastAsia="ru-RU"/>
                      </w:rPr>
                      <w:t xml:space="preserve"> </w:t>
                    </w:r>
                    <w:r w:rsidRPr="006E2C55">
                      <w:rPr>
                        <w:rFonts w:ascii="Times New Roman" w:eastAsia="Times New Roman" w:hAnsi="Times New Roman"/>
                        <w:sz w:val="28"/>
                        <w:szCs w:val="28"/>
                        <w:lang w:val="kk-KZ" w:eastAsia="ru-RU"/>
                      </w:rPr>
                      <w:t>МК</w:t>
                    </w:r>
                    <w:r>
                      <w:rPr>
                        <w:rFonts w:ascii="Times New Roman" w:hAnsi="Times New Roman"/>
                        <w:sz w:val="28"/>
                        <w:szCs w:val="28"/>
                      </w:rPr>
                      <w:t xml:space="preserve"> </w:t>
                    </w:r>
                  </w:p>
                </w:txbxContent>
              </v:textbox>
            </v:rect>
            <v:rect id="Rectangle 60" o:spid="_x0000_s1171" style="position:absolute;left:6494;top:3103;width:2838;height:2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inset="0,0,0,0">
                <w:txbxContent>
                  <w:p w:rsidR="00935ABF" w:rsidRPr="00DF676F" w:rsidRDefault="00935ABF" w:rsidP="000D4B5D">
                    <w:pPr>
                      <w:rPr>
                        <w:rFonts w:ascii="Times New Roman" w:hAnsi="Times New Roman"/>
                        <w:sz w:val="28"/>
                        <w:szCs w:val="28"/>
                      </w:rPr>
                    </w:pPr>
                    <w:r w:rsidRPr="006E2C55">
                      <w:rPr>
                        <w:rFonts w:ascii="Times New Roman" w:eastAsia="Times New Roman" w:hAnsi="Times New Roman"/>
                        <w:sz w:val="28"/>
                        <w:szCs w:val="28"/>
                        <w:lang w:val="kk-KZ" w:eastAsia="ru-RU"/>
                      </w:rPr>
                      <w:t>РБ</w:t>
                    </w:r>
                    <w:r>
                      <w:rPr>
                        <w:rFonts w:ascii="Times New Roman" w:hAnsi="Times New Roman"/>
                        <w:vanish/>
                        <w:sz w:val="28"/>
                        <w:szCs w:val="28"/>
                      </w:rPr>
                      <w:t xml:space="preserve"> ВОО--------------------------------  he city of Almatyм Индии и Национальным Банком Республики Казахстан</w:t>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p>
                </w:txbxContent>
              </v:textbox>
            </v:rect>
            <v:rect id="Rectangle 61" o:spid="_x0000_s1172" style="position:absolute;left:14310;top:552;width:7212;height:36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5ABF" w:rsidRDefault="00935ABF" w:rsidP="000D4B5D">
                    <w:r>
                      <w:rPr>
                        <w:rFonts w:ascii="Times New Roman" w:hAnsi="Times New Roman"/>
                        <w:color w:val="000000"/>
                        <w:sz w:val="28"/>
                        <w:szCs w:val="28"/>
                      </w:rPr>
                      <w:t xml:space="preserve">            </w:t>
                    </w:r>
                    <w:r w:rsidRPr="006E2C55">
                      <w:rPr>
                        <w:rFonts w:ascii="Times New Roman" w:eastAsia="Times New Roman" w:hAnsi="Times New Roman"/>
                        <w:sz w:val="28"/>
                        <w:szCs w:val="28"/>
                        <w:lang w:val="kk-KZ" w:eastAsia="ru-RU"/>
                      </w:rPr>
                      <w:t>ІА</w:t>
                    </w:r>
                  </w:p>
                </w:txbxContent>
              </v:textbox>
            </v:rect>
            <v:rect id="Rectangle 62" o:spid="_x0000_s1173" style="position:absolute;left:945;top:1663;width:3067;height:684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5ABF" w:rsidRPr="004C7AFE" w:rsidRDefault="00935ABF" w:rsidP="000D4B5D">
                    <w:pPr>
                      <w:rPr>
                        <w:lang w:val="kk-KZ"/>
                      </w:rPr>
                    </w:pPr>
                    <w:r w:rsidRPr="006E2C55">
                      <w:rPr>
                        <w:rFonts w:ascii="Times New Roman" w:eastAsia="Times New Roman" w:hAnsi="Times New Roman"/>
                        <w:color w:val="000000"/>
                        <w:sz w:val="28"/>
                        <w:szCs w:val="28"/>
                        <w:lang w:val="kk-KZ" w:eastAsia="ru-RU"/>
                      </w:rPr>
                      <w:t>ІАК</w:t>
                    </w:r>
                  </w:p>
                  <w:p w:rsidR="00935ABF" w:rsidRDefault="00935ABF" w:rsidP="000D4B5D"/>
                </w:txbxContent>
              </v:textbox>
            </v:rect>
            <v:rect id="Rectangle 63" o:spid="_x0000_s1174" style="position:absolute;left:25086;top:1457;width:820;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5ABF" w:rsidRDefault="00935ABF" w:rsidP="000D4B5D"/>
                </w:txbxContent>
              </v:textbox>
            </v:rect>
            <v:rect id="Rectangle 64" o:spid="_x0000_s1175" style="position:absolute;left:9332;top:2899;width:978;height:3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5ABF" w:rsidRDefault="00935ABF" w:rsidP="000D4B5D">
                    <w:r>
                      <w:rPr>
                        <w:rFonts w:ascii="Symbol" w:hAnsi="Symbol" w:cs="Symbol"/>
                        <w:color w:val="000000"/>
                        <w:sz w:val="28"/>
                        <w:szCs w:val="28"/>
                        <w:lang w:val="en-US"/>
                      </w:rPr>
                      <w:t></w:t>
                    </w:r>
                  </w:p>
                </w:txbxContent>
              </v:textbox>
            </v:rect>
            <v:rect id="Rectangle 65" o:spid="_x0000_s1176" style="position:absolute;left:5001;top:1457;width:978;height:3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5ABF" w:rsidRDefault="00935ABF" w:rsidP="000D4B5D">
                    <w:r>
                      <w:rPr>
                        <w:rFonts w:ascii="Symbol" w:hAnsi="Symbol" w:cs="Symbol"/>
                        <w:color w:val="000000"/>
                        <w:sz w:val="28"/>
                        <w:szCs w:val="28"/>
                        <w:lang w:val="en-US"/>
                      </w:rPr>
                      <w:t></w:t>
                    </w:r>
                  </w:p>
                </w:txbxContent>
              </v:textbox>
            </v:rect>
          </v:group>
        </w:pic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color w:val="000000"/>
          <w:sz w:val="28"/>
          <w:szCs w:val="28"/>
          <w:lang w:val="kk-KZ" w:eastAsia="ru-RU"/>
        </w:rPr>
        <w:t>мұнда:</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color w:val="000000"/>
          <w:sz w:val="28"/>
          <w:szCs w:val="28"/>
          <w:lang w:val="kk-KZ" w:eastAsia="ru-RU"/>
        </w:rPr>
        <w:t>ІАК – банктер қаражатының бөлігін ішкі активтерге орналастыру коэффициенті;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ІА – </w:t>
      </w:r>
      <w:r w:rsidRPr="000D4B5D">
        <w:rPr>
          <w:rFonts w:ascii="Times New Roman" w:hAnsi="Times New Roman"/>
          <w:sz w:val="28"/>
          <w:szCs w:val="28"/>
          <w:lang w:val="kk-KZ"/>
        </w:rPr>
        <w:t>ХҚЕС</w:t>
      </w:r>
      <w:r w:rsidRPr="000D4B5D">
        <w:rPr>
          <w:rFonts w:ascii="Times New Roman" w:eastAsia="Times New Roman" w:hAnsi="Times New Roman"/>
          <w:sz w:val="28"/>
          <w:szCs w:val="28"/>
          <w:lang w:val="kk-KZ" w:eastAsia="ru-RU"/>
        </w:rPr>
        <w:t xml:space="preserve"> сәйкес қалыптастырылған резервтер (провизиялар) ескеріле отырып, айдың соңында қалыптасқан </w:t>
      </w:r>
      <w:r w:rsidRPr="000D4B5D">
        <w:rPr>
          <w:rStyle w:val="s0"/>
          <w:sz w:val="28"/>
          <w:szCs w:val="28"/>
          <w:lang w:val="kk-KZ"/>
        </w:rPr>
        <w:t>активтер (ақша) және Қазақстан Республикасының резиденттеріне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 материалдық емес активтерді және тазартылған бағалы металдар, Қазақстан Республикасының аумағында орналасқан (тұрған) жылжымалы және жылжымайтын мүлік</w:t>
      </w:r>
      <w:r w:rsidRPr="000D4B5D">
        <w:rPr>
          <w:rFonts w:ascii="Times New Roman" w:eastAsia="Times New Roman" w:hAnsi="Times New Roman"/>
          <w:sz w:val="28"/>
          <w:szCs w:val="28"/>
          <w:lang w:val="kk-KZ" w:eastAsia="ru-RU"/>
        </w:rPr>
        <w:t xml:space="preserve">; </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РБ – </w:t>
      </w:r>
      <w:r w:rsidRPr="000D4B5D">
        <w:rPr>
          <w:rStyle w:val="s0"/>
          <w:sz w:val="28"/>
          <w:szCs w:val="28"/>
          <w:lang w:val="kk-KZ"/>
        </w:rPr>
        <w:t>мерзімі өткен берешек, есептелген сыйақы, дисконттар, сыйлықақылар, оң (теріс) түзетулер ескеріле отырып, айдың соңында қалыптасқан реттелген борыш</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МҚҚ – </w:t>
      </w:r>
      <w:r w:rsidRPr="000D4B5D">
        <w:rPr>
          <w:rStyle w:val="s0"/>
          <w:sz w:val="28"/>
          <w:szCs w:val="28"/>
          <w:lang w:val="kk-KZ"/>
        </w:rPr>
        <w:t>мерзімі өткен берешек, есептелген сыйақы, дисконттар, сыйлықақылар, оң (теріс) түзетулер ескеріле отырып, айдың соңында қалыптасқан</w:t>
      </w:r>
      <w:r w:rsidRPr="000D4B5D">
        <w:rPr>
          <w:rFonts w:ascii="Times New Roman" w:eastAsia="Times New Roman" w:hAnsi="Times New Roman"/>
          <w:sz w:val="28"/>
          <w:szCs w:val="28"/>
          <w:lang w:val="kk-KZ" w:eastAsia="ru-RU"/>
        </w:rPr>
        <w:t xml:space="preserve"> мерзімсіз қаржы құралдары;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БҚБ – </w:t>
      </w:r>
      <w:r w:rsidRPr="000D4B5D">
        <w:rPr>
          <w:rStyle w:val="s0"/>
          <w:sz w:val="28"/>
          <w:szCs w:val="28"/>
          <w:lang w:val="kk-KZ"/>
        </w:rPr>
        <w:t>мерзімі өткен берешек, есептелген сыйақы, дисконттар, сыйлықақылар, оң (теріс) түзетулер ескеріле отырып, айдың соңында қалыптасқан</w:t>
      </w:r>
      <w:r w:rsidRPr="000D4B5D">
        <w:rPr>
          <w:rFonts w:ascii="Times New Roman" w:eastAsia="Times New Roman" w:hAnsi="Times New Roman"/>
          <w:sz w:val="28"/>
          <w:szCs w:val="28"/>
          <w:lang w:val="kk-KZ" w:eastAsia="ru-RU"/>
        </w:rPr>
        <w:t xml:space="preserve"> </w:t>
      </w:r>
      <w:r w:rsidRPr="000D4B5D">
        <w:rPr>
          <w:rFonts w:ascii="Times New Roman" w:eastAsia="Times New Roman" w:hAnsi="Times New Roman"/>
          <w:color w:val="000000"/>
          <w:sz w:val="28"/>
          <w:szCs w:val="28"/>
          <w:lang w:val="kk-KZ" w:eastAsia="ru-RU"/>
        </w:rPr>
        <w:t>банк шетел валютасында шығарған борыштық бағалы қағаздарды қоспағанда, банк шығарған борыштық бағалы қағаздар</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ІМ – </w:t>
      </w:r>
      <w:r w:rsidRPr="000D4B5D">
        <w:rPr>
          <w:rStyle w:val="s0"/>
          <w:sz w:val="28"/>
          <w:szCs w:val="28"/>
          <w:lang w:val="kk-KZ"/>
        </w:rPr>
        <w:t>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Қазақстан Республикасының резиденттеріндегі борыштық бағалы қағаздарды және кастодиандық шарт негізінде банк қабылдаған қаражаттың инвестицияланбаған қалдығын қоспағанда, мерзімі өткен берешек, есептелген сыйақы, дисконттар, сыйлықақылар, оң (теріс) түзетулер ескеріле отырып, айдың соңында қалыптасқан</w:t>
      </w:r>
      <w:r w:rsidRPr="000D4B5D">
        <w:rPr>
          <w:rFonts w:ascii="Times New Roman" w:eastAsia="Times New Roman" w:hAnsi="Times New Roman"/>
          <w:sz w:val="28"/>
          <w:szCs w:val="28"/>
          <w:lang w:val="kk-KZ" w:eastAsia="ru-RU"/>
        </w:rPr>
        <w:t xml:space="preserve"> </w:t>
      </w:r>
      <w:r w:rsidRPr="000D4B5D">
        <w:rPr>
          <w:rStyle w:val="s0"/>
          <w:sz w:val="28"/>
          <w:szCs w:val="28"/>
          <w:lang w:val="kk-KZ"/>
        </w:rPr>
        <w:t>Қазақстан Республикасының резиденттері алдындағы міндеттемелер</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МК – 2015 жылғы 1 қаңтардағы жағдай бойынша Қазақстан Республикасының бейрезиденттері-еншілес ұйымдардың реттелген борышына инвестициялар мөлшерінен аспайтын Қазақстан Республикасының бейрезиденттері-еншілес ұйымдардың реттелген борышына инвестицияларды шегергенде, сондай-ақ Қазақстан Республикасының бейрезиденттері-еншілес ұйымдардың акцияларына инвестицияларды шегергенде, бухгалтерлік баланстың деректеріне сәйкес айдың соңында қалыптасқан меншікті капиталдың шамасы.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2016 жылғы 1 маусымнан бастап:</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noProof/>
          <w:sz w:val="28"/>
          <w:szCs w:val="28"/>
          <w:lang w:eastAsia="ru-RU"/>
        </w:rPr>
        <w:pict>
          <v:group id="_x0000_s1177" editas="canvas" style="position:absolute;left:0;text-align:left;margin-left:131.75pt;margin-top:8pt;width:225.6pt;height:51.4pt;z-index:7" coordorigin="3861,4308" coordsize="4512,1028">
            <o:lock v:ext="edit" aspectratio="t"/>
            <v:shape id="_x0000_s1178" type="#_x0000_t75" style="position:absolute;left:3861;top:4308;width:4512;height:1028" o:preferrelative="f">
              <v:fill o:detectmouseclick="t"/>
              <v:path o:extrusionok="t" o:connecttype="none"/>
              <o:lock v:ext="edit" text="t"/>
            </v:shape>
            <v:line id="_x0000_s1179" style="position:absolute" from="6006,4359" to="6382,4359" strokeweight=".5pt"/>
            <v:line id="_x0000_s1180" style="position:absolute" from="4775,4761" to="5147,4761" strokeweight=".5pt"/>
            <v:line id="_x0000_s1181" style="position:absolute" from="5975,4761" to="6356,4761" strokeweight=".5pt"/>
            <v:line id="_x0000_s1182" style="position:absolute" from="7154,4761" to="7517,4761" strokeweight=".5pt"/>
            <v:line id="_x0000_s1183" style="position:absolute" from="4755,4718" to="7633,4718" strokeweight=".5pt"/>
            <v:rect id="_x0000_s1184" style="position:absolute;left:7884;top:4539;width:211;height:570;mso-wrap-style:none" filled="f" stroked="f">
              <v:textbox style="mso-rotate-with-shape:t;mso-fit-shape-to-text:t" inset="0,0,0,0">
                <w:txbxContent>
                  <w:p w:rsidR="00935ABF" w:rsidRPr="004C7AFE" w:rsidRDefault="00935ABF" w:rsidP="000D4B5D">
                    <w:r>
                      <w:rPr>
                        <w:rFonts w:ascii="Times New Roman" w:hAnsi="Times New Roman"/>
                        <w:color w:val="000000"/>
                        <w:sz w:val="28"/>
                        <w:szCs w:val="28"/>
                        <w:lang w:val="en-US"/>
                      </w:rPr>
                      <w:t>1</w:t>
                    </w:r>
                    <w:r>
                      <w:rPr>
                        <w:rFonts w:ascii="Times New Roman" w:hAnsi="Times New Roman"/>
                        <w:color w:val="000000"/>
                        <w:sz w:val="28"/>
                        <w:szCs w:val="28"/>
                      </w:rPr>
                      <w:t>,</w:t>
                    </w:r>
                  </w:p>
                </w:txbxContent>
              </v:textbox>
            </v:rect>
            <v:rect id="_x0000_s1185" style="position:absolute;left:7530;top:4766;width:94;height:570;mso-wrap-style:none" filled="f" stroked="f">
              <v:textbox style="mso-rotate-with-shape:t;mso-fit-shape-to-text:t" inset="0,0,0,0">
                <w:txbxContent>
                  <w:p w:rsidR="00935ABF" w:rsidRDefault="00935ABF" w:rsidP="000D4B5D">
                    <w:r>
                      <w:rPr>
                        <w:rFonts w:ascii="Times New Roman" w:hAnsi="Times New Roman"/>
                        <w:color w:val="000000"/>
                        <w:sz w:val="28"/>
                        <w:szCs w:val="28"/>
                        <w:lang w:val="en-US"/>
                      </w:rPr>
                      <w:t>)</w:t>
                    </w:r>
                  </w:p>
                </w:txbxContent>
              </v:textbox>
            </v:rect>
            <v:rect id="_x0000_s1186" style="position:absolute;left:7145;top:4766;width:436;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МК</w:t>
                    </w:r>
                  </w:p>
                </w:txbxContent>
              </v:textbox>
            </v:rect>
            <v:rect id="_x0000_s1187" style="position:absolute;left:6965;top:4766;width:189;height:570" filled="f" stroked="f">
              <v:textbox style="mso-rotate-with-shape:t;mso-fit-shape-to-text:t" inset="0,0,0,0">
                <w:txbxContent>
                  <w:p w:rsidR="00935ABF" w:rsidRDefault="00935ABF" w:rsidP="000D4B5D">
                    <w:r>
                      <w:rPr>
                        <w:rFonts w:ascii="Times New Roman" w:hAnsi="Times New Roman"/>
                        <w:color w:val="000000"/>
                        <w:sz w:val="28"/>
                        <w:szCs w:val="28"/>
                        <w:lang w:val="en-US"/>
                      </w:rPr>
                      <w:t>*</w:t>
                    </w:r>
                  </w:p>
                </w:txbxContent>
              </v:textbox>
            </v:rect>
            <v:rect id="_x0000_s1188" style="position:absolute;left:6315;top:4766;width:638;height:570;mso-wrap-style:none" filled="f" stroked="f">
              <v:textbox style="mso-rotate-with-shape:t;mso-fit-shape-to-text:t" inset="0,0,0,0">
                <w:txbxContent>
                  <w:p w:rsidR="00935ABF" w:rsidRPr="00FF0011" w:rsidRDefault="00935ABF" w:rsidP="000D4B5D">
                    <w:r>
                      <w:rPr>
                        <w:rFonts w:ascii="Times New Roman" w:hAnsi="Times New Roman"/>
                        <w:color w:val="000000"/>
                        <w:sz w:val="28"/>
                        <w:szCs w:val="28"/>
                      </w:rPr>
                      <w:t xml:space="preserve"> </w:t>
                    </w:r>
                    <w:r>
                      <w:rPr>
                        <w:rFonts w:ascii="Times New Roman" w:hAnsi="Times New Roman"/>
                        <w:color w:val="000000"/>
                        <w:sz w:val="28"/>
                        <w:szCs w:val="28"/>
                        <w:lang w:val="en-US"/>
                      </w:rPr>
                      <w:t>;0,75</w:t>
                    </w:r>
                    <w:r>
                      <w:rPr>
                        <w:rFonts w:ascii="Times New Roman" w:hAnsi="Times New Roman"/>
                        <w:color w:val="000000"/>
                        <w:sz w:val="28"/>
                        <w:szCs w:val="28"/>
                      </w:rPr>
                      <w:t xml:space="preserve">   </w:t>
                    </w:r>
                  </w:p>
                </w:txbxContent>
              </v:textbox>
            </v:rect>
            <v:rect id="_x0000_s1189" style="position:absolute;left:5975;top:4766;width:438;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ЖК</w:t>
                    </w:r>
                  </w:p>
                </w:txbxContent>
              </v:textbox>
            </v:rect>
            <v:rect id="_x0000_s1190" style="position:absolute;left:5437;top:4766;width:529;height:570;mso-wrap-style:none" filled="f" stroked="f">
              <v:textbox style="mso-rotate-with-shape:t;mso-fit-shape-to-text:t" inset="0,0,0,0">
                <w:txbxContent>
                  <w:p w:rsidR="00935ABF" w:rsidRDefault="00935ABF" w:rsidP="000D4B5D">
                    <w:r>
                      <w:rPr>
                        <w:rFonts w:ascii="Times New Roman" w:hAnsi="Times New Roman"/>
                        <w:color w:val="000000"/>
                        <w:sz w:val="28"/>
                        <w:szCs w:val="28"/>
                        <w:lang w:val="en-US"/>
                      </w:rPr>
                      <w:t>min(</w:t>
                    </w:r>
                  </w:p>
                </w:txbxContent>
              </v:textbox>
            </v:rect>
            <v:rect id="_x0000_s1191" style="position:absolute;left:4771;top:4766;width:343;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ІМ</w:t>
                    </w:r>
                  </w:p>
                </w:txbxContent>
              </v:textbox>
            </v:rect>
            <v:rect id="_x0000_s1192" style="position:absolute;left:6002;top:4364;width:366;height:570;mso-wrap-style:none" filled="f" stroked="f">
              <v:textbox style="mso-rotate-with-shape:t;mso-fit-shape-to-text:t" inset="0,0,0,0">
                <w:txbxContent>
                  <w:p w:rsidR="00935ABF" w:rsidRDefault="00935ABF" w:rsidP="000D4B5D">
                    <w:r>
                      <w:rPr>
                        <w:rFonts w:ascii="Times New Roman" w:hAnsi="Times New Roman"/>
                        <w:noProof/>
                        <w:position w:val="-4"/>
                        <w:sz w:val="28"/>
                        <w:szCs w:val="28"/>
                        <w:lang w:val="kk-KZ" w:eastAsia="ru-RU"/>
                      </w:rPr>
                      <w:t xml:space="preserve"> </w:t>
                    </w:r>
                    <w:r w:rsidRPr="006E2C55">
                      <w:rPr>
                        <w:rFonts w:ascii="Times New Roman" w:hAnsi="Times New Roman"/>
                        <w:noProof/>
                        <w:position w:val="-4"/>
                        <w:sz w:val="28"/>
                        <w:szCs w:val="28"/>
                        <w:lang w:val="kk-KZ" w:eastAsia="ru-RU"/>
                      </w:rPr>
                      <w:t>ІА</w:t>
                    </w:r>
                  </w:p>
                </w:txbxContent>
              </v:textbox>
            </v:rect>
            <v:rect id="_x0000_s1193" style="position:absolute;left:3897;top:4539;width:483;height:570;mso-wrap-style:none" filled="f" stroked="f">
              <v:textbox style="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ІАК</w:t>
                    </w:r>
                  </w:p>
                </w:txbxContent>
              </v:textbox>
            </v:rect>
            <v:rect id="_x0000_s1194" style="position:absolute;left:7699;top:4507;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rect id="_x0000_s1195" style="position:absolute;left:5218;top:4734;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rect id="_x0000_s1196" style="position:absolute;left:4536;top:4507;width:154;height:594;mso-wrap-style:none" filled="f" stroked="f">
              <v:textbox style="mso-rotate-with-shape:t;mso-fit-shape-to-text:t" inset="0,0,0,0">
                <w:txbxContent>
                  <w:p w:rsidR="00935ABF" w:rsidRDefault="00935ABF" w:rsidP="000D4B5D">
                    <w:r>
                      <w:rPr>
                        <w:rFonts w:ascii="Symbol" w:hAnsi="Symbol" w:cs="Symbol"/>
                        <w:color w:val="000000"/>
                        <w:sz w:val="28"/>
                        <w:szCs w:val="28"/>
                        <w:lang w:val="en-US"/>
                      </w:rPr>
                      <w:t></w:t>
                    </w:r>
                  </w:p>
                </w:txbxContent>
              </v:textbox>
            </v:rect>
          </v:group>
        </w:pic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мұнда:</w:t>
      </w:r>
    </w:p>
    <w:p w:rsidR="000D4B5D" w:rsidRPr="000D4B5D" w:rsidRDefault="00DC2870"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noProof/>
          <w:color w:val="000000"/>
          <w:sz w:val="28"/>
          <w:szCs w:val="28"/>
          <w:lang w:eastAsia="ru-RU"/>
        </w:rPr>
        <w:pict>
          <v:line id="_x0000_s1197" style="position:absolute;left:0;text-align:left;z-index:8" from="34.9pt,30.5pt" to="53.7pt,30.5pt" strokeweight=".5pt"/>
        </w:pict>
      </w:r>
      <w:r w:rsidR="000D4B5D" w:rsidRPr="000D4B5D">
        <w:rPr>
          <w:rFonts w:ascii="Times New Roman" w:eastAsia="Times New Roman" w:hAnsi="Times New Roman"/>
          <w:color w:val="000000"/>
          <w:sz w:val="28"/>
          <w:szCs w:val="28"/>
          <w:lang w:val="kk-KZ" w:eastAsia="ru-RU"/>
        </w:rPr>
        <w:t>ІАК – банктер қаражатының бөлігін ішкі активтерге орналастыру коэффициенті</w:t>
      </w:r>
      <w:r w:rsidR="000D4B5D"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ІА</w:t>
      </w:r>
      <w:r w:rsidRPr="000D4B5D">
        <w:rPr>
          <w:rFonts w:ascii="Times New Roman" w:hAnsi="Times New Roman"/>
          <w:noProof/>
          <w:position w:val="-4"/>
          <w:sz w:val="28"/>
          <w:szCs w:val="28"/>
          <w:lang w:val="kk-KZ" w:eastAsia="ru-RU"/>
        </w:rPr>
        <w:t xml:space="preserve"> </w:t>
      </w:r>
      <w:r w:rsidRPr="000D4B5D">
        <w:rPr>
          <w:rFonts w:ascii="Times New Roman" w:eastAsia="Times New Roman" w:hAnsi="Times New Roman"/>
          <w:sz w:val="28"/>
          <w:szCs w:val="28"/>
          <w:lang w:val="kk-KZ" w:eastAsia="ru-RU"/>
        </w:rPr>
        <w:t xml:space="preserve">– </w:t>
      </w:r>
      <w:r w:rsidRPr="000D4B5D">
        <w:rPr>
          <w:rFonts w:ascii="Times New Roman" w:hAnsi="Times New Roman"/>
          <w:sz w:val="28"/>
          <w:szCs w:val="28"/>
          <w:lang w:val="kk-KZ"/>
        </w:rPr>
        <w:t>ХҚЕС</w:t>
      </w:r>
      <w:r w:rsidRPr="000D4B5D">
        <w:rPr>
          <w:rFonts w:ascii="Times New Roman" w:eastAsia="Times New Roman" w:hAnsi="Times New Roman"/>
          <w:color w:val="000000"/>
          <w:sz w:val="28"/>
          <w:szCs w:val="28"/>
          <w:lang w:val="kk-KZ" w:eastAsia="ru-RU"/>
        </w:rPr>
        <w:t xml:space="preserve"> сәйкес қалыптастырылған резервтер (провизиялар) ескеріле отырып, есепті айда қалыптасқан ішкі активтердің орташа айлық шамасы</w:t>
      </w:r>
      <w:r w:rsidRPr="000D4B5D">
        <w:rPr>
          <w:rFonts w:ascii="Times New Roman" w:hAnsi="Times New Roman"/>
          <w:sz w:val="28"/>
          <w:szCs w:val="28"/>
          <w:lang w:val="kk-KZ"/>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noProof/>
          <w:color w:val="000000"/>
          <w:sz w:val="28"/>
          <w:szCs w:val="28"/>
          <w:lang w:eastAsia="ru-RU"/>
        </w:rPr>
        <w:pict>
          <v:line id="_x0000_s1198" style="position:absolute;left:0;text-align:left;z-index:9" from="34.9pt,-.4pt" to="53.7pt,-.4pt" strokeweight=".5pt"/>
        </w:pict>
      </w:r>
      <w:r w:rsidRPr="000D4B5D">
        <w:rPr>
          <w:rFonts w:ascii="Times New Roman" w:eastAsia="Times New Roman" w:hAnsi="Times New Roman"/>
          <w:sz w:val="28"/>
          <w:szCs w:val="28"/>
          <w:lang w:val="kk-KZ" w:eastAsia="ru-RU"/>
        </w:rPr>
        <w:t xml:space="preserve">ІМ – </w:t>
      </w:r>
      <w:r w:rsidRPr="000D4B5D">
        <w:rPr>
          <w:rFonts w:ascii="Times New Roman" w:eastAsia="Times New Roman" w:hAnsi="Times New Roman"/>
          <w:color w:val="000000"/>
          <w:sz w:val="28"/>
          <w:szCs w:val="28"/>
          <w:lang w:val="kk-KZ" w:eastAsia="ru-RU"/>
        </w:rPr>
        <w:t>реттелген борыштың орташа айлық шамаларының, банк шетел валютасында шығарған борыштық бағалы қағаздарды қоспағанда, банк шығарған б</w:t>
      </w:r>
      <w:r w:rsidR="00935ABF">
        <w:rPr>
          <w:rFonts w:ascii="Times New Roman" w:eastAsia="Times New Roman" w:hAnsi="Times New Roman"/>
          <w:color w:val="000000"/>
          <w:sz w:val="28"/>
          <w:szCs w:val="28"/>
          <w:lang w:val="kk-KZ" w:eastAsia="ru-RU"/>
        </w:rPr>
        <w:t xml:space="preserve">орыштық бағалы қағаздардың, </w:t>
      </w:r>
      <w:r w:rsidRPr="000D4B5D">
        <w:rPr>
          <w:rFonts w:ascii="Times New Roman" w:eastAsia="Times New Roman" w:hAnsi="Times New Roman"/>
          <w:color w:val="000000"/>
          <w:sz w:val="28"/>
          <w:szCs w:val="28"/>
          <w:lang w:val="kk-KZ" w:eastAsia="ru-RU"/>
        </w:rPr>
        <w:t>Нормативтердің 86-тармағының екінші абзацында айқындалған ішкі міндеттемелердің есепті айда қалыптасқан сомасы</w:t>
      </w:r>
      <w:r w:rsidRPr="000D4B5D">
        <w:rPr>
          <w:rFonts w:ascii="Times New Roman" w:eastAsia="Times New Roman" w:hAnsi="Times New Roman"/>
          <w:sz w:val="28"/>
          <w:szCs w:val="28"/>
          <w:lang w:val="kk-KZ" w:eastAsia="ru-RU"/>
        </w:rPr>
        <w:t xml:space="preserve">; </w:t>
      </w:r>
    </w:p>
    <w:p w:rsidR="000D4B5D" w:rsidRPr="000D4B5D" w:rsidRDefault="00DC2870"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noProof/>
          <w:sz w:val="28"/>
          <w:szCs w:val="28"/>
          <w:lang w:eastAsia="ru-RU"/>
        </w:rPr>
        <w:pict>
          <v:line id="_x0000_s1199" style="position:absolute;left:0;text-align:left;z-index:10" from="36.35pt,-1.2pt" to="55.15pt,-1.2pt" strokeweight=".5pt"/>
        </w:pict>
      </w:r>
      <w:r w:rsidR="000D4B5D" w:rsidRPr="000D4B5D">
        <w:rPr>
          <w:rFonts w:ascii="Times New Roman" w:eastAsia="Times New Roman" w:hAnsi="Times New Roman"/>
          <w:noProof/>
          <w:sz w:val="28"/>
          <w:szCs w:val="28"/>
          <w:lang w:eastAsia="ru-RU"/>
        </w:rPr>
        <w:pict>
          <v:line id="_x0000_s1200" style="position:absolute;left:0;text-align:left;z-index:11" from="36.35pt,30.55pt" to="55.15pt,30.55pt" strokeweight=".5pt"/>
        </w:pict>
      </w:r>
      <w:r w:rsidR="000D4B5D" w:rsidRPr="000D4B5D">
        <w:rPr>
          <w:rFonts w:ascii="Times New Roman" w:eastAsia="Times New Roman" w:hAnsi="Times New Roman"/>
          <w:sz w:val="28"/>
          <w:szCs w:val="28"/>
          <w:lang w:val="kk-KZ" w:eastAsia="ru-RU"/>
        </w:rPr>
        <w:t>ЖК</w:t>
      </w:r>
      <w:r w:rsidR="000D4B5D" w:rsidRPr="000D4B5D">
        <w:rPr>
          <w:noProof/>
          <w:position w:val="-6"/>
          <w:lang w:val="kk-KZ" w:eastAsia="ru-RU"/>
        </w:rPr>
        <w:t xml:space="preserve"> </w:t>
      </w:r>
      <w:r w:rsidR="000D4B5D" w:rsidRPr="000D4B5D">
        <w:rPr>
          <w:rFonts w:ascii="Times New Roman" w:eastAsia="Times New Roman" w:hAnsi="Times New Roman"/>
          <w:sz w:val="28"/>
          <w:szCs w:val="28"/>
          <w:lang w:val="kk-KZ" w:eastAsia="ru-RU"/>
        </w:rPr>
        <w:t xml:space="preserve">- </w:t>
      </w:r>
      <w:r w:rsidR="000D4B5D" w:rsidRPr="000D4B5D">
        <w:rPr>
          <w:rFonts w:ascii="Times New Roman" w:eastAsia="Times New Roman" w:hAnsi="Times New Roman"/>
          <w:color w:val="000000"/>
          <w:sz w:val="28"/>
          <w:szCs w:val="28"/>
          <w:lang w:val="kk-KZ" w:eastAsia="ru-RU"/>
        </w:rPr>
        <w:t>бухгалтерлік баланстың деректеріне сәйкес есепті айда қалыптасқан жарғылық капиталдың орташа айлық шамасы</w:t>
      </w:r>
      <w:r w:rsidR="000D4B5D"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МК</w:t>
      </w:r>
      <w:r w:rsidRPr="000D4B5D">
        <w:rPr>
          <w:noProof/>
          <w:lang w:val="kk-KZ" w:eastAsia="ru-RU"/>
        </w:rPr>
        <w:t xml:space="preserve"> </w:t>
      </w:r>
      <w:r w:rsidRPr="000D4B5D">
        <w:rPr>
          <w:rFonts w:ascii="Times New Roman" w:eastAsia="Times New Roman" w:hAnsi="Times New Roman"/>
          <w:sz w:val="28"/>
          <w:szCs w:val="28"/>
          <w:lang w:val="kk-KZ" w:eastAsia="ru-RU"/>
        </w:rPr>
        <w:t xml:space="preserve">- </w:t>
      </w:r>
      <w:r w:rsidRPr="000D4B5D">
        <w:rPr>
          <w:rFonts w:ascii="Times New Roman" w:eastAsia="Times New Roman" w:hAnsi="Times New Roman"/>
          <w:color w:val="000000"/>
          <w:sz w:val="28"/>
          <w:szCs w:val="28"/>
          <w:lang w:val="kk-KZ" w:eastAsia="ru-RU"/>
        </w:rPr>
        <w:t>бухгалтерлік баланстың деректеріне сәйкес меншікті капиталдың есепті айда қалыптасқан орташа айлық шамасы</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bCs/>
          <w:sz w:val="28"/>
          <w:szCs w:val="28"/>
          <w:lang w:val="kk-KZ" w:eastAsia="ru-RU"/>
        </w:rPr>
        <w:t xml:space="preserve">85. </w:t>
      </w:r>
      <w:r w:rsidRPr="000D4B5D">
        <w:rPr>
          <w:rFonts w:ascii="Times New Roman" w:eastAsia="Times New Roman" w:hAnsi="Times New Roman"/>
          <w:color w:val="000000"/>
          <w:sz w:val="28"/>
          <w:szCs w:val="28"/>
          <w:lang w:val="kk-KZ" w:eastAsia="ru-RU"/>
        </w:rPr>
        <w:t>Қазақстан Республикасының Үкіметі құрылтайшысы болып табылатын банктерді қоспағанда, банктер 2016 жылғы 1 шілдеден бастап меншікті және тартылған қаражатын күнделікті ішкі активтерге мынадай формула бойынша орналастырады:</w:t>
      </w:r>
    </w:p>
    <w:p w:rsidR="000D4B5D" w:rsidRPr="000D4B5D" w:rsidRDefault="00DC4C33" w:rsidP="00DC2870">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noProof/>
          <w:color w:val="000000"/>
          <w:sz w:val="28"/>
          <w:szCs w:val="28"/>
          <w:lang w:eastAsia="ru-RU"/>
        </w:rPr>
        <w:pict>
          <v:line id="_x0000_s1220" style="position:absolute;left:0;text-align:left;z-index:31" from="284.95pt,15.45pt" to="303.75pt,15.45pt" strokeweight=".5pt"/>
        </w:pict>
      </w:r>
      <w:r w:rsidR="000D4B5D" w:rsidRPr="000D4B5D">
        <w:rPr>
          <w:rFonts w:ascii="Times New Roman" w:eastAsia="Times New Roman" w:hAnsi="Times New Roman"/>
          <w:noProof/>
          <w:color w:val="000000"/>
          <w:sz w:val="28"/>
          <w:szCs w:val="28"/>
          <w:lang w:eastAsia="ru-RU"/>
        </w:rPr>
        <w:pict>
          <v:rect id="_x0000_s1213" style="position:absolute;left:0;text-align:left;margin-left:249.5pt;margin-top:15.45pt;width:28.4pt;height:28.5pt;z-index:24;mso-wrap-style:none" filled="f" stroked="f">
            <v:textbox style="mso-next-textbox:#_x0000_s1213;mso-rotate-with-shape:t;mso-fit-shape-to-text:t" inset="0,0,0,0">
              <w:txbxContent>
                <w:p w:rsidR="00935ABF" w:rsidRDefault="00935ABF" w:rsidP="000D4B5D">
                  <w:r>
                    <w:rPr>
                      <w:rFonts w:ascii="Times New Roman" w:hAnsi="Times New Roman"/>
                      <w:color w:val="000000"/>
                      <w:sz w:val="28"/>
                      <w:szCs w:val="28"/>
                      <w:lang w:val="en-US"/>
                    </w:rPr>
                    <w:t>;0,75</w:t>
                  </w:r>
                </w:p>
              </w:txbxContent>
            </v:textbox>
          </v:rect>
        </w:pict>
      </w:r>
      <w:r w:rsidR="000D4B5D" w:rsidRPr="000D4B5D">
        <w:rPr>
          <w:rFonts w:ascii="Times New Roman" w:eastAsia="Times New Roman" w:hAnsi="Times New Roman"/>
          <w:noProof/>
          <w:color w:val="000000"/>
          <w:sz w:val="28"/>
          <w:szCs w:val="28"/>
          <w:lang w:eastAsia="ru-RU"/>
        </w:rPr>
        <w:pict>
          <v:rect id="_x0000_s1217" style="position:absolute;left:0;text-align:left;margin-left:316.95pt;margin-top:15.45pt;width:11.7pt;height:28.5pt;z-index:28;mso-wrap-style:none" filled="f" stroked="f">
            <v:textbox style="mso-next-textbox:#_x0000_s1217;mso-rotate-with-shape:t;mso-fit-shape-to-text:t" inset="0,0,0,0">
              <w:txbxContent>
                <w:p w:rsidR="00935ABF" w:rsidRPr="004C7768" w:rsidRDefault="00935ABF" w:rsidP="000D4B5D">
                  <w:r>
                    <w:rPr>
                      <w:rFonts w:ascii="Times New Roman" w:hAnsi="Times New Roman"/>
                      <w:color w:val="000000"/>
                      <w:sz w:val="28"/>
                      <w:szCs w:val="28"/>
                    </w:rPr>
                    <w:t xml:space="preserve"> </w:t>
                  </w:r>
                  <w:r>
                    <w:rPr>
                      <w:rFonts w:ascii="Times New Roman" w:hAnsi="Times New Roman"/>
                      <w:color w:val="000000"/>
                      <w:sz w:val="28"/>
                      <w:szCs w:val="28"/>
                      <w:lang w:val="en-US"/>
                    </w:rPr>
                    <w:t>)</w:t>
                  </w:r>
                  <w:r>
                    <w:rPr>
                      <w:rFonts w:ascii="Times New Roman" w:hAnsi="Times New Roman"/>
                      <w:color w:val="000000"/>
                      <w:sz w:val="28"/>
                      <w:szCs w:val="28"/>
                    </w:rPr>
                    <w:t>,</w:t>
                  </w:r>
                </w:p>
              </w:txbxContent>
            </v:textbox>
          </v:rect>
        </w:pict>
      </w:r>
      <w:r w:rsidR="000D4B5D" w:rsidRPr="000D4B5D">
        <w:rPr>
          <w:rFonts w:ascii="Times New Roman" w:eastAsia="Times New Roman" w:hAnsi="Times New Roman"/>
          <w:noProof/>
          <w:color w:val="000000"/>
          <w:sz w:val="28"/>
          <w:szCs w:val="28"/>
          <w:lang w:eastAsia="ru-RU"/>
        </w:rPr>
        <w:pict>
          <v:rect id="_x0000_s1215" style="position:absolute;left:0;text-align:left;margin-left:284.95pt;margin-top:15.45pt;width:21.8pt;height:28.5pt;z-index:26;mso-wrap-style:none" filled="f" stroked="f">
            <v:textbox style="mso-next-textbox:#_x0000_s1215;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МК</w:t>
                  </w:r>
                </w:p>
              </w:txbxContent>
            </v:textbox>
          </v:rect>
        </w:pict>
      </w:r>
      <w:r w:rsidR="000D4B5D" w:rsidRPr="000D4B5D">
        <w:rPr>
          <w:rFonts w:ascii="Times New Roman" w:eastAsia="Times New Roman" w:hAnsi="Times New Roman"/>
          <w:noProof/>
          <w:color w:val="000000"/>
          <w:sz w:val="28"/>
          <w:szCs w:val="28"/>
          <w:lang w:eastAsia="ru-RU"/>
        </w:rPr>
        <w:pict>
          <v:rect id="_x0000_s1214" style="position:absolute;left:0;text-align:left;margin-left:277.9pt;margin-top:15.45pt;width:7.05pt;height:28.5pt;z-index:25;mso-wrap-style:none" filled="f" stroked="f">
            <v:textbox style="mso-next-textbox:#_x0000_s1214;mso-rotate-with-shape:t;mso-fit-shape-to-text:t" inset="0,0,0,0">
              <w:txbxContent>
                <w:p w:rsidR="00935ABF" w:rsidRDefault="00935ABF" w:rsidP="000D4B5D">
                  <w:r>
                    <w:rPr>
                      <w:rFonts w:ascii="Times New Roman" w:hAnsi="Times New Roman"/>
                      <w:color w:val="000000"/>
                      <w:sz w:val="28"/>
                      <w:szCs w:val="28"/>
                      <w:lang w:val="en-US"/>
                    </w:rPr>
                    <w:t>*</w:t>
                  </w:r>
                </w:p>
              </w:txbxContent>
            </v:textbox>
          </v:rect>
        </w:pict>
      </w:r>
      <w:r w:rsidR="000D4B5D" w:rsidRPr="000D4B5D">
        <w:rPr>
          <w:rFonts w:ascii="Times New Roman" w:eastAsia="Times New Roman" w:hAnsi="Times New Roman"/>
          <w:noProof/>
          <w:color w:val="000000"/>
          <w:sz w:val="28"/>
          <w:szCs w:val="28"/>
          <w:lang w:eastAsia="ru-RU"/>
        </w:rPr>
        <w:pict>
          <v:rect id="_x0000_s1209" style="position:absolute;left:0;text-align:left;margin-left:177.15pt;margin-top:15.45pt;width:7.7pt;height:29.7pt;z-index:20;mso-wrap-style:none" filled="f" stroked="f">
            <v:textbox style="mso-next-textbox:#_x0000_s1209;mso-rotate-with-shape:t;mso-fit-shape-to-text:t" inset="0,0,0,0">
              <w:txbxContent>
                <w:p w:rsidR="00935ABF" w:rsidRDefault="00935ABF" w:rsidP="000D4B5D">
                  <w:r>
                    <w:rPr>
                      <w:rFonts w:ascii="Symbol" w:hAnsi="Symbol" w:cs="Symbol"/>
                      <w:color w:val="000000"/>
                      <w:sz w:val="28"/>
                      <w:szCs w:val="28"/>
                      <w:lang w:val="en-US"/>
                    </w:rPr>
                    <w:t></w:t>
                  </w:r>
                </w:p>
              </w:txbxContent>
            </v:textbox>
          </v:rect>
        </w:pict>
      </w:r>
    </w:p>
    <w:p w:rsidR="000D4B5D" w:rsidRPr="000D4B5D" w:rsidRDefault="00DC4C33" w:rsidP="00DC2870">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noProof/>
          <w:color w:val="000000"/>
          <w:sz w:val="28"/>
          <w:szCs w:val="28"/>
          <w:lang w:eastAsia="ru-RU"/>
        </w:rPr>
        <w:pict>
          <v:line id="_x0000_s1219" style="position:absolute;left:0;text-align:left;z-index:30" from="220.2pt,.55pt" to="239pt,.55pt" strokeweight=".5pt"/>
        </w:pict>
      </w:r>
      <w:r>
        <w:rPr>
          <w:rFonts w:ascii="Times New Roman" w:eastAsia="Times New Roman" w:hAnsi="Times New Roman"/>
          <w:noProof/>
          <w:color w:val="000000"/>
          <w:sz w:val="28"/>
          <w:szCs w:val="28"/>
          <w:lang w:eastAsia="ru-RU"/>
        </w:rPr>
        <w:pict>
          <v:line id="_x0000_s1218" style="position:absolute;left:0;text-align:left;z-index:29" from="153.1pt,1.75pt" to="171.9pt,1.75pt" strokeweight=".5pt"/>
        </w:pict>
      </w:r>
      <w:r w:rsidR="000D4B5D" w:rsidRPr="000D4B5D">
        <w:rPr>
          <w:rFonts w:ascii="Times New Roman" w:eastAsia="Times New Roman" w:hAnsi="Times New Roman"/>
          <w:noProof/>
          <w:color w:val="000000"/>
          <w:sz w:val="28"/>
          <w:szCs w:val="28"/>
          <w:lang w:eastAsia="ru-RU"/>
        </w:rPr>
        <w:pict>
          <v:rect id="_x0000_s1205" style="position:absolute;left:0;text-align:left;margin-left:122.35pt;margin-top:.55pt;width:14.8pt;height:28.5pt;z-index:16;mso-wrap-style:none" filled="f" stroked="f">
            <v:textbox style="mso-next-textbox:#_x0000_s1205;mso-rotate-with-shape:t;mso-fit-shape-to-text:t" inset="0,0,0,0">
              <w:txbxContent>
                <w:p w:rsidR="00935ABF" w:rsidRDefault="00935ABF" w:rsidP="000D4B5D">
                  <w:r w:rsidRPr="004601E0">
                    <w:rPr>
                      <w:rFonts w:ascii="Times New Roman" w:hAnsi="Times New Roman"/>
                      <w:sz w:val="28"/>
                      <w:szCs w:val="28"/>
                      <w:lang w:val="kk-KZ"/>
                    </w:rPr>
                    <w:t>ІА</w:t>
                  </w:r>
                </w:p>
              </w:txbxContent>
            </v:textbox>
          </v:rect>
        </w:pict>
      </w:r>
      <w:r w:rsidR="000D4B5D" w:rsidRPr="000D4B5D">
        <w:rPr>
          <w:rFonts w:ascii="Times New Roman" w:eastAsia="Times New Roman" w:hAnsi="Times New Roman"/>
          <w:noProof/>
          <w:color w:val="000000"/>
          <w:sz w:val="28"/>
          <w:szCs w:val="28"/>
          <w:lang w:eastAsia="ru-RU"/>
        </w:rPr>
        <w:pict>
          <v:rect id="_x0000_s1216" style="position:absolute;left:0;text-align:left;margin-left:306.75pt;margin-top:9.2pt;width:18.4pt;height:19.85pt;z-index:27" filled="f" stroked="f">
            <v:textbox style="mso-next-textbox:#_x0000_s1216;mso-rotate-with-shape:t;mso-fit-shape-to-text:t" inset="0,0,0,0">
              <w:txbxContent>
                <w:p w:rsidR="00935ABF" w:rsidRPr="0085313F" w:rsidRDefault="00935ABF" w:rsidP="000D4B5D">
                  <w:r>
                    <w:rPr>
                      <w:rFonts w:ascii="Symbol" w:hAnsi="Symbol" w:cs="Symbol"/>
                      <w:color w:val="000000"/>
                      <w:sz w:val="14"/>
                      <w:szCs w:val="14"/>
                    </w:rPr>
                    <w:t></w:t>
                  </w:r>
                  <w:r>
                    <w:rPr>
                      <w:rFonts w:ascii="Symbol" w:hAnsi="Symbol" w:cs="Symbol"/>
                      <w:color w:val="000000"/>
                      <w:sz w:val="14"/>
                      <w:szCs w:val="14"/>
                      <w:lang w:val="en-US"/>
                    </w:rPr>
                    <w:t></w:t>
                  </w:r>
                  <w:r>
                    <w:rPr>
                      <w:rFonts w:ascii="Symbol" w:hAnsi="Symbol" w:cs="Symbol"/>
                      <w:color w:val="000000"/>
                      <w:sz w:val="14"/>
                      <w:szCs w:val="14"/>
                    </w:rPr>
                    <w:t></w:t>
                  </w:r>
                  <w:r>
                    <w:rPr>
                      <w:rFonts w:ascii="Symbol" w:hAnsi="Symbol" w:cs="Symbol"/>
                      <w:color w:val="000000"/>
                      <w:sz w:val="14"/>
                      <w:szCs w:val="14"/>
                    </w:rPr>
                    <w:t></w:t>
                  </w:r>
                </w:p>
              </w:txbxContent>
            </v:textbox>
          </v:rect>
        </w:pict>
      </w:r>
      <w:r w:rsidR="000D4B5D" w:rsidRPr="000D4B5D">
        <w:rPr>
          <w:rFonts w:ascii="Times New Roman" w:eastAsia="Times New Roman" w:hAnsi="Times New Roman"/>
          <w:noProof/>
          <w:color w:val="000000"/>
          <w:sz w:val="28"/>
          <w:szCs w:val="28"/>
          <w:lang w:eastAsia="ru-RU"/>
        </w:rPr>
        <w:pict>
          <v:rect id="_x0000_s1212" style="position:absolute;left:0;text-align:left;margin-left:239pt;margin-top:9.2pt;width:10.5pt;height:19.25pt;z-index:23;mso-wrap-style:none" filled="f" stroked="f">
            <v:textbox style="mso-next-textbox:#_x0000_s1212;mso-rotate-with-shape:t;mso-fit-shape-to-text:t" inset="0,0,0,0">
              <w:txbxContent>
                <w:p w:rsidR="00935ABF" w:rsidRDefault="00935ABF" w:rsidP="000D4B5D">
                  <w:r>
                    <w:rPr>
                      <w:rFonts w:ascii="Times New Roman" w:hAnsi="Times New Roman"/>
                      <w:color w:val="000000"/>
                      <w:sz w:val="14"/>
                      <w:szCs w:val="14"/>
                    </w:rPr>
                    <w:t>(-</w:t>
                  </w:r>
                  <w:r>
                    <w:rPr>
                      <w:rFonts w:ascii="Times New Roman" w:hAnsi="Times New Roman"/>
                      <w:color w:val="000000"/>
                      <w:sz w:val="14"/>
                      <w:szCs w:val="14"/>
                      <w:lang w:val="en-US"/>
                    </w:rPr>
                    <w:t>1)</w:t>
                  </w:r>
                </w:p>
              </w:txbxContent>
            </v:textbox>
          </v:rect>
        </w:pict>
      </w:r>
      <w:r w:rsidR="000D4B5D" w:rsidRPr="000D4B5D">
        <w:rPr>
          <w:rFonts w:ascii="Times New Roman" w:eastAsia="Times New Roman" w:hAnsi="Times New Roman"/>
          <w:noProof/>
          <w:color w:val="000000"/>
          <w:sz w:val="28"/>
          <w:szCs w:val="28"/>
          <w:lang w:eastAsia="ru-RU"/>
        </w:rPr>
        <w:pict>
          <v:rect id="_x0000_s1211" style="position:absolute;left:0;text-align:left;margin-left:217.1pt;margin-top:.55pt;width:21.9pt;height:28.5pt;z-index:22;mso-wrap-style:none" filled="f" stroked="f">
            <v:textbox style="mso-next-textbox:#_x0000_s1211;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ЖК</w:t>
                  </w:r>
                </w:p>
              </w:txbxContent>
            </v:textbox>
          </v:rect>
        </w:pict>
      </w:r>
      <w:r w:rsidR="000D4B5D" w:rsidRPr="000D4B5D">
        <w:rPr>
          <w:rFonts w:ascii="Times New Roman" w:eastAsia="Times New Roman" w:hAnsi="Times New Roman"/>
          <w:noProof/>
          <w:color w:val="000000"/>
          <w:sz w:val="28"/>
          <w:szCs w:val="28"/>
          <w:lang w:eastAsia="ru-RU"/>
        </w:rPr>
        <w:pict>
          <v:rect id="_x0000_s1207" style="position:absolute;left:0;text-align:left;margin-left:153.1pt;margin-top:1.75pt;width:17.15pt;height:28.5pt;z-index:18;mso-wrap-style:none" filled="f" stroked="f">
            <v:textbox style="mso-next-textbox:#_x0000_s1207;mso-rotate-with-shape:t;mso-fit-shape-to-text:t" inset="0,0,0,0">
              <w:txbxContent>
                <w:p w:rsidR="00935ABF" w:rsidRDefault="00935ABF" w:rsidP="000D4B5D">
                  <w:r w:rsidRPr="006E2C55">
                    <w:rPr>
                      <w:rFonts w:ascii="Times New Roman" w:eastAsia="Times New Roman" w:hAnsi="Times New Roman"/>
                      <w:color w:val="000000"/>
                      <w:sz w:val="28"/>
                      <w:szCs w:val="28"/>
                      <w:lang w:val="kk-KZ" w:eastAsia="ru-RU"/>
                    </w:rPr>
                    <w:t>ІМ</w:t>
                  </w:r>
                </w:p>
              </w:txbxContent>
            </v:textbox>
          </v:rect>
        </w:pict>
      </w:r>
      <w:r w:rsidR="000D4B5D" w:rsidRPr="000D4B5D">
        <w:rPr>
          <w:rFonts w:ascii="Times New Roman" w:eastAsia="Times New Roman" w:hAnsi="Times New Roman"/>
          <w:noProof/>
          <w:color w:val="000000"/>
          <w:sz w:val="28"/>
          <w:szCs w:val="28"/>
          <w:lang w:eastAsia="ru-RU"/>
        </w:rPr>
        <w:pict>
          <v:rect id="_x0000_s1210" style="position:absolute;left:0;text-align:left;margin-left:190.65pt;margin-top:.55pt;width:26.45pt;height:28.5pt;z-index:21;mso-wrap-style:none" filled="f" stroked="f">
            <v:textbox style="mso-next-textbox:#_x0000_s1210;mso-rotate-with-shape:t;mso-fit-shape-to-text:t" inset="0,0,0,0">
              <w:txbxContent>
                <w:p w:rsidR="00935ABF" w:rsidRPr="0085313F" w:rsidRDefault="00935ABF" w:rsidP="000D4B5D">
                  <w:pPr>
                    <w:rPr>
                      <w:sz w:val="28"/>
                      <w:szCs w:val="28"/>
                    </w:rPr>
                  </w:pPr>
                  <w:r w:rsidRPr="0085313F">
                    <w:rPr>
                      <w:rFonts w:ascii="Times New Roman" w:hAnsi="Times New Roman"/>
                      <w:color w:val="000000"/>
                      <w:sz w:val="28"/>
                      <w:szCs w:val="28"/>
                      <w:lang w:val="en-US"/>
                    </w:rPr>
                    <w:t>min</w:t>
                  </w:r>
                  <w:r w:rsidRPr="0085313F">
                    <w:rPr>
                      <w:rFonts w:ascii="Times New Roman" w:hAnsi="Times New Roman"/>
                      <w:color w:val="000000"/>
                      <w:sz w:val="28"/>
                      <w:szCs w:val="28"/>
                    </w:rPr>
                    <w:t>(</w:t>
                  </w:r>
                </w:p>
              </w:txbxContent>
            </v:textbox>
          </v:rect>
        </w:pict>
      </w:r>
      <w:r w:rsidR="000D4B5D" w:rsidRPr="000D4B5D">
        <w:rPr>
          <w:rFonts w:ascii="Times New Roman" w:eastAsia="Times New Roman" w:hAnsi="Times New Roman"/>
          <w:noProof/>
          <w:color w:val="000000"/>
          <w:sz w:val="28"/>
          <w:szCs w:val="28"/>
          <w:lang w:eastAsia="ru-RU"/>
        </w:rPr>
        <w:pict>
          <v:rect id="_x0000_s1208" style="position:absolute;left:0;text-align:left;margin-left:170.25pt;margin-top:9.2pt;width:14.6pt;height:19.85pt;z-index:19" filled="f" stroked="f">
            <v:textbox style="mso-next-textbox:#_x0000_s1208;mso-rotate-with-shape:t;mso-fit-shape-to-text:t" inset="0,0,0,0">
              <w:txbxContent>
                <w:p w:rsidR="00935ABF" w:rsidRPr="00CA1A99" w:rsidRDefault="00DC4C33" w:rsidP="000D4B5D">
                  <w:r>
                    <w:rPr>
                      <w:rFonts w:ascii="Symbol" w:hAnsi="Symbol" w:cs="Symbol"/>
                      <w:color w:val="000000"/>
                      <w:sz w:val="14"/>
                      <w:szCs w:val="14"/>
                    </w:rPr>
                    <w:t></w:t>
                  </w:r>
                  <w:r w:rsidR="00935ABF">
                    <w:rPr>
                      <w:rFonts w:ascii="Symbol" w:hAnsi="Symbol" w:cs="Symbol"/>
                      <w:color w:val="000000"/>
                      <w:sz w:val="14"/>
                      <w:szCs w:val="14"/>
                      <w:lang w:val="en-US"/>
                    </w:rPr>
                    <w:t></w:t>
                  </w:r>
                  <w:r w:rsidR="00935ABF">
                    <w:rPr>
                      <w:rFonts w:ascii="Symbol" w:hAnsi="Symbol" w:cs="Symbol"/>
                      <w:color w:val="000000"/>
                      <w:sz w:val="14"/>
                      <w:szCs w:val="14"/>
                    </w:rPr>
                    <w:t></w:t>
                  </w:r>
                  <w:r>
                    <w:rPr>
                      <w:rFonts w:ascii="Symbol" w:hAnsi="Symbol" w:cs="Symbol"/>
                      <w:color w:val="000000"/>
                      <w:sz w:val="14"/>
                      <w:szCs w:val="14"/>
                    </w:rPr>
                    <w:t></w:t>
                  </w:r>
                </w:p>
              </w:txbxContent>
            </v:textbox>
          </v:rect>
        </w:pict>
      </w:r>
      <w:r w:rsidR="000D4B5D" w:rsidRPr="000D4B5D">
        <w:rPr>
          <w:rFonts w:ascii="Times New Roman" w:eastAsia="Times New Roman" w:hAnsi="Times New Roman"/>
          <w:noProof/>
          <w:color w:val="000000"/>
          <w:sz w:val="28"/>
          <w:szCs w:val="28"/>
          <w:lang w:eastAsia="ru-RU"/>
        </w:rPr>
        <w:pict>
          <v:rect id="_x0000_s1206" style="position:absolute;left:0;text-align:left;margin-left:142.1pt;margin-top:.55pt;width:7.7pt;height:29.7pt;z-index:17;mso-wrap-style:none" filled="f" stroked="f">
            <v:textbox style="mso-next-textbox:#_x0000_s1206;mso-rotate-with-shape:t;mso-fit-shape-to-text:t" inset="0,0,0,0">
              <w:txbxContent>
                <w:p w:rsidR="00935ABF" w:rsidRDefault="00935ABF" w:rsidP="000D4B5D">
                  <w:r>
                    <w:rPr>
                      <w:rFonts w:ascii="Symbol" w:hAnsi="Symbol" w:cs="Symbol"/>
                      <w:color w:val="000000"/>
                      <w:sz w:val="28"/>
                      <w:szCs w:val="28"/>
                      <w:lang w:val="en-US"/>
                    </w:rPr>
                    <w:t></w:t>
                  </w:r>
                </w:p>
              </w:txbxContent>
            </v:textbox>
          </v:rect>
        </w:pic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мұнда: </w:t>
      </w:r>
    </w:p>
    <w:p w:rsidR="000D4B5D" w:rsidRPr="000D4B5D" w:rsidRDefault="000D4B5D" w:rsidP="00DC2870">
      <w:pPr>
        <w:spacing w:after="0" w:line="240" w:lineRule="auto"/>
        <w:ind w:firstLine="709"/>
        <w:jc w:val="both"/>
        <w:rPr>
          <w:rFonts w:ascii="Times New Roman" w:hAnsi="Times New Roman"/>
          <w:position w:val="-6"/>
          <w:sz w:val="28"/>
          <w:szCs w:val="28"/>
          <w:lang w:val="kk-KZ"/>
        </w:rPr>
      </w:pPr>
      <w:r w:rsidRPr="000D4B5D">
        <w:rPr>
          <w:rFonts w:ascii="Times New Roman" w:eastAsia="Times New Roman" w:hAnsi="Times New Roman"/>
          <w:noProof/>
          <w:color w:val="000000"/>
          <w:sz w:val="28"/>
          <w:szCs w:val="28"/>
          <w:lang w:eastAsia="ru-RU"/>
        </w:rPr>
        <w:pict>
          <v:line id="_x0000_s1202" style="position:absolute;left:0;text-align:left;z-index:13" from="36.35pt,31.9pt" to="55.15pt,31.9pt" strokeweight=".5pt"/>
        </w:pict>
      </w:r>
      <w:r w:rsidRPr="000D4B5D">
        <w:rPr>
          <w:rFonts w:ascii="Times New Roman" w:hAnsi="Times New Roman"/>
          <w:position w:val="-6"/>
          <w:sz w:val="28"/>
          <w:szCs w:val="28"/>
          <w:lang w:val="kk-KZ"/>
        </w:rPr>
        <w:t xml:space="preserve">ІА </w:t>
      </w:r>
      <w:r w:rsidRPr="000D4B5D">
        <w:rPr>
          <w:i/>
          <w:position w:val="-6"/>
          <w:sz w:val="24"/>
          <w:lang w:val="kk-KZ"/>
        </w:rPr>
        <w:t xml:space="preserve">– </w:t>
      </w:r>
      <w:r w:rsidRPr="000D4B5D">
        <w:rPr>
          <w:rFonts w:ascii="Times New Roman" w:hAnsi="Times New Roman"/>
          <w:position w:val="-6"/>
          <w:sz w:val="28"/>
          <w:szCs w:val="28"/>
          <w:lang w:val="kk-KZ"/>
        </w:rPr>
        <w:t>ХҚЕС сәйкес қалыптастырылған резервтерді (провизияларды) ескере отырып, ағымдағы күннің соңындағы ішкі активтер шамасы;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line id="_x0000_s1203" style="position:absolute;left:0;text-align:left;z-index:14" from="36.35pt,79.1pt" to="55.15pt,79.1pt" strokeweight=".5pt"/>
        </w:pict>
      </w:r>
      <w:r w:rsidRPr="000D4B5D">
        <w:rPr>
          <w:rFonts w:ascii="Times New Roman" w:eastAsia="Times New Roman" w:hAnsi="Times New Roman"/>
          <w:color w:val="000000"/>
          <w:sz w:val="28"/>
          <w:szCs w:val="28"/>
          <w:lang w:val="kk-KZ" w:eastAsia="ru-RU"/>
        </w:rPr>
        <w:t>ІМ</w:t>
      </w:r>
      <w:r w:rsidRPr="000D4B5D">
        <w:rPr>
          <w:rFonts w:ascii="Times New Roman" w:eastAsia="Times New Roman" w:hAnsi="Times New Roman"/>
          <w:color w:val="000000"/>
          <w:sz w:val="28"/>
          <w:szCs w:val="28"/>
          <w:vertAlign w:val="subscript"/>
          <w:lang w:val="kk-KZ" w:eastAsia="ru-RU"/>
        </w:rPr>
        <w:t>(-1)</w:t>
      </w:r>
      <w:r w:rsidRPr="000D4B5D">
        <w:rPr>
          <w:rFonts w:ascii="Times New Roman" w:eastAsia="Times New Roman" w:hAnsi="Times New Roman"/>
          <w:color w:val="000000"/>
          <w:sz w:val="28"/>
          <w:szCs w:val="28"/>
          <w:lang w:val="kk-KZ" w:eastAsia="ru-RU"/>
        </w:rPr>
        <w:t xml:space="preserve"> – реттелген борыштың орташа айлық шамаларының, банк шетел валютасында шығарған борыштық бағалы қағаздарды қоспағанда, банк шығарған </w:t>
      </w:r>
      <w:r w:rsidR="00935ABF">
        <w:rPr>
          <w:rFonts w:ascii="Times New Roman" w:eastAsia="Times New Roman" w:hAnsi="Times New Roman"/>
          <w:color w:val="000000"/>
          <w:sz w:val="28"/>
          <w:szCs w:val="28"/>
          <w:lang w:val="kk-KZ" w:eastAsia="ru-RU"/>
        </w:rPr>
        <w:t xml:space="preserve">борыштық бағалы қағаздардың, </w:t>
      </w:r>
      <w:r w:rsidRPr="000D4B5D">
        <w:rPr>
          <w:rFonts w:ascii="Times New Roman" w:eastAsia="Times New Roman" w:hAnsi="Times New Roman"/>
          <w:color w:val="000000"/>
          <w:sz w:val="28"/>
          <w:szCs w:val="28"/>
          <w:lang w:val="kk-KZ" w:eastAsia="ru-RU"/>
        </w:rPr>
        <w:t>Нормативтердің 86-тармағының екінші бөлігінде айқындалған ішкі міндеттемелердің есепті айдың алдындағы айда қалыптасқан сомасы;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line id="_x0000_s1204" style="position:absolute;left:0;text-align:left;z-index:15" from="36.35pt,31.6pt" to="55.15pt,31.6pt" strokeweight=".5pt"/>
        </w:pict>
      </w:r>
      <w:r w:rsidRPr="000D4B5D">
        <w:rPr>
          <w:rFonts w:ascii="Times New Roman" w:eastAsia="Times New Roman" w:hAnsi="Times New Roman"/>
          <w:color w:val="000000"/>
          <w:sz w:val="28"/>
          <w:szCs w:val="28"/>
          <w:lang w:val="kk-KZ" w:eastAsia="ru-RU"/>
        </w:rPr>
        <w:t>ЖК</w:t>
      </w:r>
      <w:r w:rsidRPr="000D4B5D">
        <w:rPr>
          <w:rFonts w:ascii="Times New Roman" w:eastAsia="Times New Roman" w:hAnsi="Times New Roman"/>
          <w:color w:val="000000"/>
          <w:sz w:val="28"/>
          <w:szCs w:val="28"/>
          <w:vertAlign w:val="subscript"/>
          <w:lang w:val="kk-KZ" w:eastAsia="ru-RU"/>
        </w:rPr>
        <w:t>(-1)</w:t>
      </w:r>
      <w:r w:rsidRPr="000D4B5D">
        <w:rPr>
          <w:rFonts w:ascii="Times New Roman" w:eastAsia="Times New Roman" w:hAnsi="Times New Roman"/>
          <w:color w:val="000000"/>
          <w:sz w:val="28"/>
          <w:szCs w:val="28"/>
          <w:lang w:val="kk-KZ" w:eastAsia="ru-RU"/>
        </w:rPr>
        <w:t xml:space="preserve"> – бухгалтерлік баланстың деректеріне сәйкес есепті айдың алдындағы айда қалыптасқан жарғылық капиталдың орташа айлық шамасы; </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МК</w:t>
      </w:r>
      <w:r w:rsidRPr="000D4B5D">
        <w:rPr>
          <w:rFonts w:ascii="Times New Roman" w:eastAsia="Times New Roman" w:hAnsi="Times New Roman"/>
          <w:color w:val="000000"/>
          <w:sz w:val="28"/>
          <w:szCs w:val="28"/>
          <w:vertAlign w:val="subscript"/>
          <w:lang w:val="kk-KZ" w:eastAsia="ru-RU"/>
        </w:rPr>
        <w:t>(-1)</w:t>
      </w:r>
      <w:r w:rsidRPr="000D4B5D">
        <w:rPr>
          <w:rFonts w:ascii="Times New Roman" w:eastAsia="Times New Roman" w:hAnsi="Times New Roman"/>
          <w:color w:val="000000"/>
          <w:sz w:val="28"/>
          <w:szCs w:val="28"/>
          <w:lang w:val="kk-KZ" w:eastAsia="ru-RU"/>
        </w:rPr>
        <w:t xml:space="preserve"> – бухгалтерлік баланстың деректеріне сәйкес есепті айдың алдындағы айда қалыптасқан меншікті капиталдың орташа айлық шамасы.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noProof/>
          <w:color w:val="000000"/>
          <w:sz w:val="28"/>
          <w:szCs w:val="28"/>
          <w:lang w:eastAsia="ru-RU"/>
        </w:rPr>
        <w:pict>
          <v:line id="_x0000_s1201" style="position:absolute;left:0;text-align:left;z-index:12" from="360.85pt,47.9pt" to="379.45pt,47.9pt" strokeweight=".05pt"/>
        </w:pict>
      </w:r>
      <w:r w:rsidRPr="000D4B5D">
        <w:rPr>
          <w:rFonts w:ascii="Times New Roman" w:eastAsia="Times New Roman" w:hAnsi="Times New Roman"/>
          <w:color w:val="000000"/>
          <w:sz w:val="28"/>
          <w:szCs w:val="28"/>
          <w:lang w:val="kk-KZ" w:eastAsia="ru-RU"/>
        </w:rPr>
        <w:t>Есепті айда ішкі активтердің шамасы осы тармақтың бірінші бөлігінде белгіленген мәнге сәйкес келмеген жағдайларда, есепті айда ішкі міндеттемелер шамасының 10 (он) пайыздан астамға төмендеуіне нәтижесінде, өткен айда қалыптасқан орташа айлық ішкі міндеттемелердің (ІМ</w:t>
      </w:r>
      <w:r w:rsidRPr="000D4B5D">
        <w:rPr>
          <w:rFonts w:ascii="Times New Roman" w:eastAsia="Times New Roman" w:hAnsi="Times New Roman"/>
          <w:color w:val="000000"/>
          <w:sz w:val="28"/>
          <w:szCs w:val="28"/>
          <w:vertAlign w:val="subscript"/>
          <w:lang w:val="kk-KZ" w:eastAsia="ru-RU"/>
        </w:rPr>
        <w:t>(-1)</w:t>
      </w:r>
      <w:r w:rsidRPr="000D4B5D">
        <w:rPr>
          <w:rFonts w:ascii="Times New Roman" w:eastAsia="Times New Roman" w:hAnsi="Times New Roman"/>
          <w:color w:val="000000"/>
          <w:sz w:val="28"/>
          <w:szCs w:val="28"/>
          <w:lang w:val="kk-KZ" w:eastAsia="ru-RU"/>
        </w:rPr>
        <w:t xml:space="preserve">) шамасымен салыстырғанда, осы есепті айда банктердің </w:t>
      </w:r>
      <w:r w:rsidRPr="000D4B5D">
        <w:rPr>
          <w:rFonts w:ascii="Times New Roman" w:hAnsi="Times New Roman"/>
          <w:sz w:val="28"/>
          <w:szCs w:val="28"/>
          <w:lang w:val="kk-KZ"/>
        </w:rPr>
        <w:t>меншікті және тартылған қаражатты ішкі активтерге күн сайын орналастыруы орындалды деп саналады</w:t>
      </w:r>
      <w:r w:rsidRPr="000D4B5D">
        <w:rPr>
          <w:rFonts w:ascii="Times New Roman" w:eastAsia="Times New Roman" w:hAnsi="Times New Roman"/>
          <w:color w:val="000000"/>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86. </w:t>
      </w:r>
      <w:r w:rsidRPr="000D4B5D">
        <w:rPr>
          <w:rStyle w:val="s0"/>
          <w:sz w:val="28"/>
          <w:szCs w:val="28"/>
          <w:lang w:val="kk-KZ"/>
        </w:rPr>
        <w:t xml:space="preserve">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 </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Style w:val="s0"/>
          <w:sz w:val="28"/>
          <w:szCs w:val="28"/>
          <w:lang w:val="kk-KZ"/>
        </w:rPr>
        <w:t>Банктің ішкі міндеттемелері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бірыңғай жинақтаушы зейнетақы қорының портфеліндегі борыштық бағалы қағаздарды және кастодиандық шарт негізінде банк қабылдаған қаражаттың инвестицияланбаған қалдығын қоспағанда, Қазақстан Республикасының резиденттері алдындағы міндеттемелерді білдіреді</w:t>
      </w:r>
      <w:r w:rsidRPr="000D4B5D">
        <w:rPr>
          <w:rFonts w:ascii="Times New Roman" w:eastAsia="Times New Roman" w:hAnsi="Times New Roman"/>
          <w:color w:val="000000"/>
          <w:sz w:val="28"/>
          <w:szCs w:val="28"/>
          <w:lang w:val="kk-KZ" w:eastAsia="ru-RU"/>
        </w:rPr>
        <w:t>.</w:t>
      </w:r>
    </w:p>
    <w:p w:rsidR="000D4B5D" w:rsidRPr="000D4B5D" w:rsidRDefault="000D4B5D" w:rsidP="00DC2870">
      <w:pPr>
        <w:spacing w:after="0" w:line="240" w:lineRule="auto"/>
        <w:ind w:firstLine="709"/>
        <w:jc w:val="both"/>
        <w:rPr>
          <w:rStyle w:val="s0"/>
          <w:sz w:val="28"/>
          <w:szCs w:val="28"/>
          <w:lang w:val="kk-KZ"/>
        </w:rPr>
      </w:pPr>
      <w:r w:rsidRPr="000D4B5D">
        <w:rPr>
          <w:rStyle w:val="s0"/>
          <w:sz w:val="28"/>
          <w:szCs w:val="28"/>
          <w:lang w:val="kk-KZ"/>
        </w:rPr>
        <w:t>Банктер қаражатының бір бөлігін ішкі активтерге орналастыру бойынша коэффиц</w:t>
      </w:r>
      <w:r w:rsidR="00DC4C33">
        <w:rPr>
          <w:rStyle w:val="s0"/>
          <w:sz w:val="28"/>
          <w:szCs w:val="28"/>
          <w:lang w:val="kk-KZ"/>
        </w:rPr>
        <w:t xml:space="preserve">иентті есептеу мақсаты үшін </w:t>
      </w:r>
      <w:r w:rsidRPr="000D4B5D">
        <w:rPr>
          <w:rStyle w:val="s0"/>
          <w:sz w:val="28"/>
          <w:szCs w:val="28"/>
          <w:lang w:val="kk-KZ"/>
        </w:rPr>
        <w:t xml:space="preserve">Нормативтердің 84 және 85-тармақтарына сәйкес төмендегілердің: </w:t>
      </w:r>
    </w:p>
    <w:p w:rsidR="000D4B5D" w:rsidRPr="000D4B5D" w:rsidRDefault="000D4B5D" w:rsidP="00DC2870">
      <w:pPr>
        <w:spacing w:after="0" w:line="240" w:lineRule="auto"/>
        <w:ind w:firstLine="709"/>
        <w:jc w:val="both"/>
        <w:rPr>
          <w:rStyle w:val="s0"/>
          <w:sz w:val="28"/>
          <w:szCs w:val="28"/>
          <w:lang w:val="kk-KZ"/>
        </w:rPr>
      </w:pPr>
      <w:r w:rsidRPr="000D4B5D">
        <w:rPr>
          <w:rStyle w:val="s0"/>
          <w:sz w:val="28"/>
          <w:szCs w:val="28"/>
          <w:lang w:val="kk-KZ"/>
        </w:rPr>
        <w:t>жарғылық капиталдың, не</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Style w:val="s0"/>
          <w:sz w:val="28"/>
          <w:szCs w:val="28"/>
          <w:lang w:val="kk-KZ"/>
        </w:rPr>
        <w:t xml:space="preserve">Қазақстан Республикасының бейрезиденті - еншілес ұйымдардың реттелген борышына инвестициялар, Қазақстан Республикасының бейрезиденті - еншілес ұйымдардың акциялары шегерілген, </w:t>
      </w:r>
      <w:r w:rsidRPr="000D4B5D">
        <w:rPr>
          <w:rFonts w:ascii="Times New Roman" w:eastAsia="Times New Roman" w:hAnsi="Times New Roman"/>
          <w:sz w:val="28"/>
          <w:szCs w:val="28"/>
          <w:lang w:val="kk-KZ" w:eastAsia="ru-RU"/>
        </w:rPr>
        <w:t>бухгалтерлік баланстың деректеріне сәйкес меншікті капиталдың 0,75-ке көбейтілген ең аз шамасы пайдаланылады.</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r w:rsidRPr="000D4B5D">
        <w:rPr>
          <w:rFonts w:ascii="Times New Roman" w:eastAsia="Times New Roman" w:hAnsi="Times New Roman"/>
          <w:color w:val="000000"/>
          <w:sz w:val="28"/>
          <w:szCs w:val="28"/>
          <w:lang w:val="kk-KZ" w:eastAsia="ru-RU"/>
        </w:rPr>
        <w:t xml:space="preserve">87. </w:t>
      </w:r>
      <w:r w:rsidRPr="000D4B5D">
        <w:rPr>
          <w:rStyle w:val="s0"/>
          <w:sz w:val="28"/>
          <w:szCs w:val="28"/>
          <w:lang w:val="kk-KZ"/>
        </w:rPr>
        <w:t xml:space="preserve">Банктің ішкі активтерінің, ішкі міндеттемелерінің, реттелген борыштың, банк шығарған, бірыңғай жинақтаушы зейнетақы қорының портфеліндегі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банк шығарған, бірыңғай жинақтаушы зейнетақы қорының портфеліндегі борыштық бағалы қағаздардың жалпы сомасының тиісті есепті айдың жұмыс күндерінің санына қатынасы ретінде есептеледі. </w:t>
      </w:r>
    </w:p>
    <w:p w:rsidR="000D4B5D" w:rsidRPr="000D4B5D" w:rsidRDefault="000D4B5D" w:rsidP="00DC2870">
      <w:pPr>
        <w:spacing w:after="0" w:line="240" w:lineRule="auto"/>
        <w:ind w:firstLine="709"/>
        <w:jc w:val="both"/>
        <w:rPr>
          <w:rStyle w:val="s0"/>
          <w:sz w:val="28"/>
          <w:szCs w:val="28"/>
          <w:lang w:val="kk-KZ"/>
        </w:rPr>
      </w:pPr>
      <w:r w:rsidRPr="000D4B5D">
        <w:rPr>
          <w:rStyle w:val="s0"/>
          <w:sz w:val="28"/>
          <w:szCs w:val="28"/>
          <w:lang w:val="kk-KZ"/>
        </w:rPr>
        <w:t>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p>
    <w:p w:rsidR="000D4B5D" w:rsidRPr="000D4B5D" w:rsidRDefault="000D4B5D" w:rsidP="00DC2870">
      <w:pPr>
        <w:spacing w:after="0" w:line="240" w:lineRule="auto"/>
        <w:ind w:firstLine="709"/>
        <w:jc w:val="both"/>
        <w:rPr>
          <w:rFonts w:ascii="Times New Roman" w:eastAsia="Times New Roman" w:hAnsi="Times New Roman"/>
          <w:color w:val="000000"/>
          <w:sz w:val="28"/>
          <w:szCs w:val="28"/>
          <w:lang w:val="kk-KZ" w:eastAsia="ru-RU"/>
        </w:rPr>
      </w:pPr>
    </w:p>
    <w:p w:rsidR="000D4B5D" w:rsidRPr="000D4B5D" w:rsidRDefault="000D4B5D" w:rsidP="00DC2870">
      <w:pPr>
        <w:ind w:firstLine="709"/>
        <w:rPr>
          <w:lang w:val="kk-KZ"/>
        </w:rPr>
      </w:pPr>
    </w:p>
    <w:p w:rsidR="000D4B5D" w:rsidRPr="000D4B5D" w:rsidRDefault="000D4B5D" w:rsidP="00DC2870">
      <w:pPr>
        <w:ind w:firstLine="709"/>
        <w:rPr>
          <w:lang w:val="kk-KZ"/>
        </w:rPr>
      </w:pPr>
    </w:p>
    <w:p w:rsidR="000D4B5D" w:rsidRPr="000D4B5D" w:rsidRDefault="000D4B5D" w:rsidP="00DC2870">
      <w:pPr>
        <w:spacing w:after="0" w:line="240" w:lineRule="auto"/>
        <w:ind w:firstLine="709"/>
        <w:jc w:val="right"/>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br w:type="page"/>
        <w:t xml:space="preserve">                                                                                    Қазақстан Республикасы      </w:t>
      </w:r>
    </w:p>
    <w:p w:rsidR="000D4B5D" w:rsidRPr="000D4B5D" w:rsidRDefault="000D4B5D" w:rsidP="00DC2870">
      <w:pPr>
        <w:spacing w:after="0" w:line="240" w:lineRule="auto"/>
        <w:ind w:firstLine="709"/>
        <w:jc w:val="right"/>
        <w:rPr>
          <w:rFonts w:ascii="Times New Roman" w:hAnsi="Times New Roman"/>
          <w:sz w:val="28"/>
          <w:szCs w:val="28"/>
          <w:lang w:val="kk-KZ"/>
        </w:rPr>
      </w:pPr>
      <w:r w:rsidRPr="000D4B5D">
        <w:rPr>
          <w:rFonts w:ascii="Times New Roman" w:eastAsia="Times New Roman" w:hAnsi="Times New Roman"/>
          <w:sz w:val="28"/>
          <w:szCs w:val="28"/>
          <w:lang w:val="kk-KZ" w:eastAsia="ru-RU"/>
        </w:rPr>
        <w:t xml:space="preserve">                                                                               Ұлттық Банкі Басқармасының</w:t>
      </w:r>
    </w:p>
    <w:p w:rsidR="00DC2870" w:rsidRPr="000D4B5D" w:rsidRDefault="00DC2870" w:rsidP="00DC2870">
      <w:pPr>
        <w:spacing w:after="0" w:line="240" w:lineRule="auto"/>
        <w:ind w:firstLine="709"/>
        <w:jc w:val="right"/>
        <w:rPr>
          <w:rFonts w:ascii="Times New Roman" w:hAnsi="Times New Roman"/>
          <w:sz w:val="28"/>
          <w:szCs w:val="28"/>
          <w:lang w:val="kk-KZ"/>
        </w:rPr>
      </w:pPr>
      <w:r w:rsidRPr="000D4B5D">
        <w:rPr>
          <w:rFonts w:ascii="Times New Roman" w:hAnsi="Times New Roman"/>
          <w:sz w:val="28"/>
          <w:szCs w:val="28"/>
          <w:lang w:val="kk-KZ"/>
        </w:rPr>
        <w:t xml:space="preserve">2016 жылғы </w:t>
      </w:r>
      <w:r>
        <w:rPr>
          <w:rFonts w:ascii="Times New Roman" w:hAnsi="Times New Roman"/>
          <w:sz w:val="28"/>
          <w:szCs w:val="28"/>
          <w:lang w:val="kk-KZ"/>
        </w:rPr>
        <w:t>30 мамырдағы</w:t>
      </w:r>
      <w:r w:rsidRPr="000D4B5D">
        <w:rPr>
          <w:rFonts w:ascii="Times New Roman" w:hAnsi="Times New Roman"/>
          <w:sz w:val="28"/>
          <w:szCs w:val="28"/>
          <w:lang w:val="kk-KZ"/>
        </w:rPr>
        <w:t xml:space="preserve"> </w:t>
      </w:r>
    </w:p>
    <w:p w:rsidR="00DC2870" w:rsidRPr="000D4B5D" w:rsidRDefault="00DC2870" w:rsidP="00DC2870">
      <w:pPr>
        <w:spacing w:after="0" w:line="240" w:lineRule="auto"/>
        <w:ind w:firstLine="709"/>
        <w:jc w:val="right"/>
        <w:rPr>
          <w:rFonts w:ascii="Times New Roman" w:hAnsi="Times New Roman"/>
          <w:sz w:val="28"/>
          <w:szCs w:val="28"/>
          <w:lang w:val="kk-KZ"/>
        </w:rPr>
      </w:pPr>
      <w:r w:rsidRPr="000D4B5D">
        <w:rPr>
          <w:rFonts w:ascii="Times New Roman" w:hAnsi="Times New Roman"/>
          <w:sz w:val="28"/>
          <w:szCs w:val="28"/>
          <w:lang w:val="kk-KZ"/>
        </w:rPr>
        <w:t xml:space="preserve"> № </w:t>
      </w:r>
      <w:r>
        <w:rPr>
          <w:rFonts w:ascii="Times New Roman" w:hAnsi="Times New Roman"/>
          <w:sz w:val="28"/>
          <w:szCs w:val="28"/>
          <w:lang w:val="kk-KZ"/>
        </w:rPr>
        <w:t>147</w:t>
      </w:r>
      <w:r w:rsidRPr="000D4B5D">
        <w:rPr>
          <w:rFonts w:ascii="Times New Roman" w:hAnsi="Times New Roman"/>
          <w:sz w:val="28"/>
          <w:szCs w:val="28"/>
          <w:lang w:val="kk-KZ"/>
        </w:rPr>
        <w:t xml:space="preserve"> қаулысына </w:t>
      </w:r>
    </w:p>
    <w:p w:rsidR="000D4B5D" w:rsidRPr="000D4B5D" w:rsidRDefault="000D4B5D" w:rsidP="00DC2870">
      <w:pPr>
        <w:spacing w:after="0" w:line="240" w:lineRule="auto"/>
        <w:ind w:firstLine="709"/>
        <w:jc w:val="right"/>
        <w:rPr>
          <w:rFonts w:ascii="Times New Roman" w:hAnsi="Times New Roman"/>
          <w:sz w:val="28"/>
          <w:szCs w:val="28"/>
          <w:lang w:val="kk-KZ"/>
        </w:rPr>
      </w:pPr>
      <w:r w:rsidRPr="000D4B5D">
        <w:rPr>
          <w:rFonts w:ascii="Times New Roman" w:hAnsi="Times New Roman"/>
          <w:sz w:val="28"/>
          <w:szCs w:val="28"/>
          <w:lang w:val="kk-KZ"/>
        </w:rPr>
        <w:t xml:space="preserve">                                                                                                            2-қосымша</w:t>
      </w:r>
    </w:p>
    <w:p w:rsidR="000D4B5D" w:rsidRPr="000D4B5D" w:rsidRDefault="000D4B5D" w:rsidP="00DC2870">
      <w:pPr>
        <w:spacing w:after="0" w:line="240" w:lineRule="auto"/>
        <w:ind w:firstLine="709"/>
        <w:jc w:val="center"/>
        <w:rPr>
          <w:rFonts w:ascii="Times New Roman" w:hAnsi="Times New Roman"/>
          <w:sz w:val="28"/>
          <w:szCs w:val="28"/>
          <w:lang w:val="kk-KZ"/>
        </w:rPr>
      </w:pPr>
    </w:p>
    <w:p w:rsidR="000D4B5D" w:rsidRPr="000D4B5D" w:rsidRDefault="000D4B5D" w:rsidP="00DC2870">
      <w:pPr>
        <w:spacing w:after="0" w:line="240" w:lineRule="auto"/>
        <w:ind w:firstLine="709"/>
        <w:jc w:val="center"/>
        <w:rPr>
          <w:rFonts w:ascii="Times New Roman" w:hAnsi="Times New Roman"/>
          <w:sz w:val="28"/>
          <w:szCs w:val="28"/>
          <w:lang w:val="kk-KZ"/>
        </w:rPr>
      </w:pPr>
    </w:p>
    <w:p w:rsidR="000D4B5D" w:rsidRPr="000D4B5D" w:rsidRDefault="000D4B5D" w:rsidP="00DC2870">
      <w:pPr>
        <w:widowControl w:val="0"/>
        <w:snapToGrid w:val="0"/>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 xml:space="preserve">Банктің ашық валюталық позициясын </w:t>
      </w:r>
    </w:p>
    <w:p w:rsidR="000D4B5D" w:rsidRPr="000D4B5D" w:rsidRDefault="000D4B5D" w:rsidP="00DC2870">
      <w:pPr>
        <w:widowControl w:val="0"/>
        <w:snapToGrid w:val="0"/>
        <w:spacing w:after="0" w:line="240" w:lineRule="auto"/>
        <w:ind w:firstLine="709"/>
        <w:jc w:val="center"/>
        <w:rPr>
          <w:rFonts w:ascii="Times New Roman" w:eastAsia="Times New Roman" w:hAnsi="Times New Roman"/>
          <w:b/>
          <w:sz w:val="28"/>
          <w:szCs w:val="28"/>
          <w:lang w:val="kk-KZ" w:eastAsia="ru-RU"/>
        </w:rPr>
      </w:pPr>
      <w:r w:rsidRPr="000D4B5D">
        <w:rPr>
          <w:rFonts w:ascii="Times New Roman" w:eastAsia="Times New Roman" w:hAnsi="Times New Roman"/>
          <w:b/>
          <w:sz w:val="28"/>
          <w:szCs w:val="28"/>
          <w:lang w:val="kk-KZ" w:eastAsia="ru-RU"/>
        </w:rPr>
        <w:t xml:space="preserve">есептеу қағидалары және лимиттерi </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bookmarkStart w:id="1" w:name="sub1003502370"/>
    </w:p>
    <w:p w:rsidR="000D4B5D" w:rsidRPr="000D4B5D" w:rsidRDefault="000D4B5D" w:rsidP="00DC2870">
      <w:pPr>
        <w:widowControl w:val="0"/>
        <w:snapToGrid w:val="0"/>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Банктің ашық валюталық позициясын есептеу қағидалары және лимиттерi (бұдан әрі – Қағидалар) «</w:t>
      </w:r>
      <w:r w:rsidRPr="000D4B5D">
        <w:rPr>
          <w:rFonts w:ascii="Times New Roman" w:hAnsi="Times New Roman"/>
          <w:sz w:val="28"/>
          <w:szCs w:val="28"/>
          <w:lang w:val="kk-KZ"/>
        </w:rPr>
        <w:t>Қазақстан Республикасындағы банктер және банк қызметi туралы</w:t>
      </w:r>
      <w:r w:rsidRPr="000D4B5D">
        <w:rPr>
          <w:rFonts w:ascii="Times New Roman" w:eastAsia="Times New Roman" w:hAnsi="Times New Roman"/>
          <w:sz w:val="28"/>
          <w:szCs w:val="28"/>
          <w:lang w:val="kk-KZ" w:eastAsia="ru-RU"/>
        </w:rPr>
        <w:t xml:space="preserve">» 1995 жылғы 31 тамыздағы Қазақстан Республикасының Заңына (бұдан әрі – Банктер туралы заң) сәйкес әзірленген. </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Ашық валюталық позиция - банктің талаптарының (міндеттемелерінің) жеке шет мемлекеттің (шет мемлекеттер тобының) валютасында немесе тазартылған бағалы металда сол шетел валютасында немесе тазартылған бағалы металда банктің міндеттемелерінен (талаптарынан) асып кетуі.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Ұзын валюталық позиция - талаптар (активтер мен шартты талаптардың жиынтық сомасы) банктің сол шетел валютасында немесе тазартылған бағалы металда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Қысқа валюталық позиция - міндеттемелер (міндеттемелер мен шартты міндеттемелердің жиынтық сомасы) банктің сол шетел валютасында немесе тазартылған бағалы металда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rsidR="000D4B5D" w:rsidRPr="000D4B5D" w:rsidRDefault="000D4B5D" w:rsidP="00DC2870">
      <w:pPr>
        <w:pStyle w:val="a3"/>
        <w:spacing w:after="0" w:line="240" w:lineRule="auto"/>
        <w:ind w:left="0" w:firstLine="709"/>
        <w:jc w:val="both"/>
        <w:rPr>
          <w:rFonts w:ascii="Times New Roman" w:eastAsia="Times New Roman" w:hAnsi="Times New Roman"/>
          <w:sz w:val="28"/>
          <w:szCs w:val="28"/>
          <w:lang w:val="kk-KZ" w:eastAsia="ru-RU"/>
        </w:rPr>
      </w:pPr>
      <w:r w:rsidRPr="000D4B5D">
        <w:rPr>
          <w:rFonts w:ascii="Times New Roman" w:hAnsi="Times New Roman"/>
          <w:sz w:val="28"/>
          <w:szCs w:val="28"/>
          <w:lang w:val="kk-KZ"/>
        </w:rPr>
        <w:t>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Мөлшері бір шетел валютасынан артық айырбастау бағамының өзгеруімен анықталатын, теңгемен көрсетілген талаптар (активтер, шартты және ықтимал талаптардың жиынтық сомасы), міндеттемелер (міндеттемелердің, шартты және ықтимал міндеттемелердің жиынтық сомасы) Қағидалардың 2-тармағында белгіленген ашық валюталық позицияның ең төмен лимитін иеленетін шетел валютасындағы валюталық позициялар есебіне енгізіледі.</w:t>
      </w:r>
    </w:p>
    <w:p w:rsidR="000D4B5D" w:rsidRPr="000D4B5D" w:rsidRDefault="000D4B5D" w:rsidP="00DC2870">
      <w:pPr>
        <w:spacing w:after="0" w:line="240" w:lineRule="auto"/>
        <w:ind w:firstLine="709"/>
        <w:jc w:val="both"/>
        <w:rPr>
          <w:rFonts w:ascii="Times New Roman" w:hAnsi="Times New Roman"/>
          <w:sz w:val="28"/>
          <w:szCs w:val="28"/>
          <w:lang w:val="kk-KZ"/>
        </w:rPr>
      </w:pPr>
      <w:bookmarkStart w:id="2" w:name="sub1000397035"/>
      <w:r w:rsidRPr="000D4B5D">
        <w:rPr>
          <w:rFonts w:ascii="Times New Roman" w:hAnsi="Times New Roman"/>
          <w:sz w:val="28"/>
          <w:szCs w:val="28"/>
          <w:lang w:val="kk-KZ"/>
        </w:rPr>
        <w:t>Әрбір шетел валютасы бойынша және әрбір тазартылған бағалы металл бойынша ашық валюталық позиция жеке есептеледі.</w:t>
      </w:r>
    </w:p>
    <w:p w:rsidR="000D4B5D" w:rsidRPr="000D4B5D" w:rsidRDefault="000D4B5D" w:rsidP="00DC2870">
      <w:pPr>
        <w:pStyle w:val="a3"/>
        <w:spacing w:after="0" w:line="240" w:lineRule="auto"/>
        <w:ind w:left="0" w:firstLine="709"/>
        <w:jc w:val="both"/>
        <w:rPr>
          <w:rFonts w:ascii="Times New Roman" w:eastAsia="Times New Roman" w:hAnsi="Times New Roman"/>
          <w:sz w:val="28"/>
          <w:szCs w:val="28"/>
          <w:lang w:val="kk-KZ" w:eastAsia="ru-RU"/>
        </w:rPr>
      </w:pPr>
      <w:r w:rsidRPr="000D4B5D">
        <w:rPr>
          <w:rFonts w:ascii="Times New Roman" w:hAnsi="Times New Roman"/>
          <w:sz w:val="28"/>
          <w:szCs w:val="28"/>
          <w:lang w:val="kk-KZ"/>
        </w:rPr>
        <w:t>Жекелеген шет мемлекеттердің (шет мемлекеттер топтарының) валюталары (тазартылған бағалы металдар) бойынша ашық валюталық позицияларын есептеу кезінде бірінші кезекте активтер шоттарында халықаралық қаржылық есептілік стандарттарына (</w:t>
      </w:r>
      <w:r w:rsidRPr="000D4B5D">
        <w:rPr>
          <w:rFonts w:ascii="Times New Roman" w:eastAsia="Times New Roman" w:hAnsi="Times New Roman"/>
          <w:sz w:val="28"/>
          <w:szCs w:val="28"/>
          <w:lang w:val="kk-KZ" w:eastAsia="ru-RU"/>
        </w:rPr>
        <w:t>бұдан әрі - ХҚЕС</w:t>
      </w:r>
      <w:r w:rsidRPr="000D4B5D">
        <w:rPr>
          <w:rFonts w:ascii="Times New Roman" w:hAnsi="Times New Roman"/>
          <w:sz w:val="28"/>
          <w:szCs w:val="28"/>
          <w:lang w:val="kk-KZ"/>
        </w:rPr>
        <w:t>)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r w:rsidRPr="000D4B5D">
        <w:rPr>
          <w:rFonts w:ascii="Times New Roman" w:eastAsia="Times New Roman" w:hAnsi="Times New Roman"/>
          <w:sz w:val="28"/>
          <w:szCs w:val="28"/>
          <w:lang w:val="kk-KZ" w:eastAsia="ru-RU"/>
        </w:rPr>
        <w:t>.</w:t>
      </w:r>
    </w:p>
    <w:p w:rsidR="000D4B5D" w:rsidRPr="000D4B5D" w:rsidRDefault="000D4B5D" w:rsidP="00DC2870">
      <w:pPr>
        <w:pStyle w:val="a3"/>
        <w:spacing w:after="0" w:line="240" w:lineRule="auto"/>
        <w:ind w:left="0" w:firstLine="709"/>
        <w:jc w:val="both"/>
        <w:rPr>
          <w:rFonts w:ascii="Times New Roman" w:eastAsia="Times New Roman" w:hAnsi="Times New Roman"/>
          <w:sz w:val="28"/>
          <w:szCs w:val="28"/>
          <w:lang w:val="kk-KZ" w:eastAsia="ru-RU"/>
        </w:rPr>
      </w:pPr>
      <w:r w:rsidRPr="000D4B5D">
        <w:rPr>
          <w:rFonts w:ascii="Times New Roman" w:hAnsi="Times New Roman"/>
          <w:sz w:val="28"/>
          <w:szCs w:val="28"/>
          <w:lang w:val="kk-KZ"/>
        </w:rPr>
        <w:t>Одан кейін ХҚЕС сәйкес қалыптасқан резервтерді шегергенде, шартты талаптар шоттарында және шартты міндеттемелер шоттарында ашылған осы шетел валютасы (тазартылған бағалы металл) бойынша шоттар сальдосы анықталады</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металы) бойынша ашық позициясының мөлшерін және түрін анықтайды.</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30 (отыз) пайыздан аспауға тиіс.</w:t>
      </w:r>
    </w:p>
    <w:p w:rsidR="000D4B5D" w:rsidRPr="000D4B5D" w:rsidRDefault="000D4B5D" w:rsidP="00DC2870">
      <w:pPr>
        <w:pStyle w:val="a3"/>
        <w:spacing w:after="0" w:line="240" w:lineRule="auto"/>
        <w:ind w:left="0" w:firstLine="709"/>
        <w:jc w:val="both"/>
        <w:rPr>
          <w:rFonts w:ascii="Times New Roman" w:eastAsia="Times New Roman" w:hAnsi="Times New Roman"/>
          <w:sz w:val="28"/>
          <w:szCs w:val="28"/>
          <w:lang w:val="kk-KZ" w:eastAsia="ru-RU"/>
        </w:rPr>
      </w:pPr>
      <w:r w:rsidRPr="000D4B5D">
        <w:rPr>
          <w:rFonts w:ascii="Times New Roman" w:hAnsi="Times New Roman"/>
          <w:sz w:val="28"/>
          <w:szCs w:val="28"/>
          <w:lang w:val="kk-KZ"/>
        </w:rPr>
        <w:t>Банктің ашық ұзын және (немесе) қысқа позициясын есептеу мақсаттары үшін туынды қаржы құралдарының тізбесіне банктер жасаған мәміле споты енгізілмейді</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 xml:space="preserve">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 </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Банктің валюталық нетто-позициясы банктің барлық шетел валюталары (тазартылған бағалы металдары) бойынша ұзын позициясының жиынтық сомасы мен барлық шетел валюталары (тазартылған бағалы металдары) және барлық шетел валюталар бойынша қысқа позициясының жиынтық сомасы арасындағы айырма ретінде есептеледі.</w:t>
      </w:r>
    </w:p>
    <w:p w:rsidR="000D4B5D" w:rsidRPr="000D4B5D" w:rsidRDefault="000D4B5D" w:rsidP="00DC2870">
      <w:pPr>
        <w:spacing w:after="0" w:line="240" w:lineRule="auto"/>
        <w:ind w:firstLine="709"/>
        <w:jc w:val="both"/>
        <w:rPr>
          <w:rFonts w:ascii="Times New Roman" w:hAnsi="Times New Roman"/>
          <w:sz w:val="28"/>
          <w:szCs w:val="28"/>
          <w:lang w:val="kk-KZ"/>
        </w:rPr>
      </w:pPr>
      <w:r w:rsidRPr="000D4B5D">
        <w:rPr>
          <w:rFonts w:ascii="Times New Roman" w:hAnsi="Times New Roman"/>
          <w:sz w:val="28"/>
          <w:szCs w:val="28"/>
          <w:lang w:val="kk-KZ"/>
        </w:rPr>
        <w:t>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валюталық позициясы есебіне енгізіледі.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hAnsi="Times New Roman"/>
          <w:sz w:val="28"/>
          <w:szCs w:val="28"/>
          <w:lang w:val="kk-KZ"/>
        </w:rPr>
        <w:t>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r w:rsidRPr="000D4B5D">
        <w:rPr>
          <w:rFonts w:ascii="Times New Roman" w:eastAsia="Times New Roman" w:hAnsi="Times New Roman"/>
          <w:sz w:val="28"/>
          <w:szCs w:val="28"/>
          <w:lang w:val="kk-KZ" w:eastAsia="ru-RU"/>
        </w:rPr>
        <w:t>.</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bookmarkStart w:id="3" w:name="SUB4800"/>
      <w:bookmarkEnd w:id="1"/>
      <w:bookmarkEnd w:id="3"/>
      <w:r w:rsidRPr="000D4B5D">
        <w:rPr>
          <w:rFonts w:ascii="Times New Roman" w:eastAsia="Times New Roman" w:hAnsi="Times New Roman"/>
          <w:sz w:val="28"/>
          <w:szCs w:val="28"/>
          <w:lang w:val="kk-KZ" w:eastAsia="ru-RU"/>
        </w:rPr>
        <w:t>2. Қағидаларда ашық валюталық позицияның мынадай лимиттерi белгiленедi: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1) Standard &amp; Poor's агенттiгiнiң «А» төмен емес тәуелсiз рейтингi немесе Moody'sInvestorsService и Fitch агентіктерінің (бұдан әрі - басқа рейтингілік агенттiктер)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шамасының 12,5 (он екі бүтін оннан бес) пайызынан аспайтын мөлшердегi ашық валюталық позиция (ұзын және қысқа) лимитi;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2) Standard &amp; Poor's агенттiгiнiң «А»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шамасының 5 (бес) пайызынан аспайтын мөлшердегi ашық валюталық позиция (ұзын және қысқа) лимитi;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3) банктiң меншiктi капиталы шамасының 25 (жиырма бес) пайызынан аспайтын мөлшердегi валюталық нетто-позиция лимитi.</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w:t>
      </w:r>
      <w:r w:rsidRPr="000D4B5D">
        <w:rPr>
          <w:rFonts w:ascii="Times New Roman" w:hAnsi="Times New Roman"/>
          <w:sz w:val="28"/>
          <w:szCs w:val="28"/>
          <w:lang w:val="kk-KZ"/>
        </w:rPr>
        <w:t>Нормативтік құқықтық актілерді мемлекеттік тіркеу тізілімінде № 10210 тіркелген</w:t>
      </w:r>
      <w:r w:rsidRPr="000D4B5D">
        <w:rPr>
          <w:rFonts w:ascii="Times New Roman" w:hAnsi="Times New Roman"/>
          <w:b/>
          <w:sz w:val="28"/>
          <w:szCs w:val="28"/>
          <w:lang w:val="kk-KZ"/>
        </w:rPr>
        <w:t xml:space="preserve"> </w:t>
      </w:r>
      <w:r w:rsidRPr="000D4B5D">
        <w:rPr>
          <w:rFonts w:ascii="Times New Roman" w:hAnsi="Times New Roman"/>
          <w:sz w:val="28"/>
          <w:szCs w:val="28"/>
          <w:lang w:val="kk-KZ"/>
        </w:rPr>
        <w:t>«Қаржы ұйымдарын жүйе құраушылар қатарына жатқызу қағидаларын бекіту туралы»</w:t>
      </w:r>
      <w:r w:rsidRPr="000D4B5D">
        <w:rPr>
          <w:rFonts w:ascii="Times New Roman" w:eastAsia="Times New Roman" w:hAnsi="Times New Roman"/>
          <w:sz w:val="28"/>
          <w:szCs w:val="28"/>
          <w:lang w:val="kk-KZ" w:eastAsia="ru-RU"/>
        </w:rPr>
        <w:t xml:space="preserve"> Қазақстан Республикасы Ұлттық Банкі Басқармасының 2014 жылғы 24 желтоқсандағы № 257 қаулысына сәйкес жүйе құраушы банк критерийлеріне сәйкес келетін банктерге қолданылмайды.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bookmarkStart w:id="4" w:name="SUB4900"/>
      <w:bookmarkStart w:id="5" w:name="sub1000514710"/>
      <w:bookmarkEnd w:id="4"/>
      <w:r w:rsidRPr="000D4B5D">
        <w:rPr>
          <w:rFonts w:ascii="Times New Roman" w:eastAsia="Times New Roman" w:hAnsi="Times New Roman"/>
          <w:sz w:val="28"/>
          <w:szCs w:val="28"/>
          <w:lang w:val="kk-KZ" w:eastAsia="ru-RU"/>
        </w:rPr>
        <w:t xml:space="preserve">3. </w:t>
      </w:r>
      <w:bookmarkEnd w:id="2"/>
      <w:r w:rsidRPr="000D4B5D">
        <w:rPr>
          <w:rFonts w:ascii="Times New Roman" w:eastAsia="Times New Roman" w:hAnsi="Times New Roman"/>
          <w:sz w:val="28"/>
          <w:szCs w:val="28"/>
          <w:lang w:val="kk-KZ" w:eastAsia="ru-RU"/>
        </w:rPr>
        <w:t>Ашық валюталық позицияның лимиттерi есепті апта ішінде кез келген шетел валютасы (тазартылған қымбат металл) бойынша шектен асып кеткен кезде кейiнгi 3 (үш) апта iшiнде бұзушылық жіберген банк үшін бұзылған валюталар (тазартылған қымбат металдар) бойынша ашық валюталық позицияларының лимиттерi осы Қағидалардың 2-тармағында белгiленген ашық валюталық позиция лимиттерiнен 5 (бес) пайыздық тармаққа кемуiмен айқындалады.</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Жеке алынған шетел валютасы (тазартылған қымбат металл) ашық валюталық позициясының лимиттерін бұзылуы болып мыналар есептелмейді:</w:t>
      </w:r>
    </w:p>
    <w:p w:rsidR="000D4B5D" w:rsidRPr="000D4B5D" w:rsidRDefault="000D4B5D" w:rsidP="00DC2870">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0,09 (нөл бүтін жүзден тоғыз) пайыз шегінде;</w:t>
      </w:r>
    </w:p>
    <w:p w:rsidR="000D4B5D" w:rsidRPr="000D4B5D" w:rsidRDefault="000D4B5D" w:rsidP="000D4B5D">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 xml:space="preserve">банкке қатыссыз себептермен, сот шешімі бойынша банк берген қарыз валютасының өзгеру бөлігінде банк белгіленген лимиттерді асыруы. </w:t>
      </w:r>
    </w:p>
    <w:p w:rsidR="000D4B5D" w:rsidRPr="00C05F39" w:rsidRDefault="000D4B5D" w:rsidP="000D4B5D">
      <w:pPr>
        <w:spacing w:after="0" w:line="240" w:lineRule="auto"/>
        <w:ind w:firstLine="709"/>
        <w:jc w:val="both"/>
        <w:rPr>
          <w:rFonts w:ascii="Times New Roman" w:eastAsia="Times New Roman" w:hAnsi="Times New Roman"/>
          <w:sz w:val="28"/>
          <w:szCs w:val="28"/>
          <w:lang w:val="kk-KZ" w:eastAsia="ru-RU"/>
        </w:rPr>
      </w:pPr>
      <w:r w:rsidRPr="000D4B5D">
        <w:rPr>
          <w:rFonts w:ascii="Times New Roman" w:eastAsia="Times New Roman" w:hAnsi="Times New Roman"/>
          <w:sz w:val="28"/>
          <w:szCs w:val="28"/>
          <w:lang w:val="kk-KZ" w:eastAsia="ru-RU"/>
        </w:rPr>
        <w:t>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шектен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нормативтің бұзылуы ретінде қарастырылады.</w:t>
      </w:r>
    </w:p>
    <w:bookmarkEnd w:id="5"/>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0D4B5D" w:rsidRDefault="000D4B5D" w:rsidP="00C152F7">
      <w:pPr>
        <w:spacing w:after="0" w:line="240" w:lineRule="auto"/>
        <w:ind w:firstLine="567"/>
        <w:jc w:val="right"/>
        <w:rPr>
          <w:rFonts w:ascii="Times New Roman" w:hAnsi="Times New Roman"/>
          <w:b/>
          <w:color w:val="000000"/>
          <w:sz w:val="20"/>
          <w:szCs w:val="20"/>
          <w:lang w:val="kk-KZ"/>
        </w:rPr>
      </w:pPr>
    </w:p>
    <w:p w:rsidR="00DC2870" w:rsidRDefault="00E94FEC" w:rsidP="00C152F7">
      <w:pPr>
        <w:spacing w:after="0" w:line="240" w:lineRule="auto"/>
        <w:ind w:firstLine="567"/>
        <w:jc w:val="right"/>
        <w:rPr>
          <w:rFonts w:ascii="Times New Roman" w:hAnsi="Times New Roman"/>
          <w:b/>
          <w:color w:val="000000"/>
          <w:sz w:val="20"/>
          <w:szCs w:val="20"/>
          <w:lang w:val="kk-KZ"/>
        </w:rPr>
      </w:pPr>
      <w:r w:rsidRPr="00C152F7">
        <w:rPr>
          <w:rFonts w:ascii="Times New Roman" w:hAnsi="Times New Roman"/>
          <w:b/>
          <w:color w:val="000000"/>
          <w:sz w:val="20"/>
          <w:szCs w:val="20"/>
          <w:lang w:val="kk-KZ"/>
        </w:rPr>
        <w:t xml:space="preserve">                                        </w:t>
      </w:r>
    </w:p>
    <w:p w:rsidR="00DC2870" w:rsidRDefault="00DC2870" w:rsidP="00C152F7">
      <w:pPr>
        <w:spacing w:after="0" w:line="240" w:lineRule="auto"/>
        <w:ind w:firstLine="567"/>
        <w:jc w:val="right"/>
        <w:rPr>
          <w:rFonts w:ascii="Times New Roman" w:hAnsi="Times New Roman"/>
          <w:b/>
          <w:color w:val="000000"/>
          <w:sz w:val="20"/>
          <w:szCs w:val="20"/>
          <w:lang w:val="kk-KZ"/>
        </w:rPr>
      </w:pPr>
    </w:p>
    <w:p w:rsidR="00DC2870" w:rsidRDefault="00DC2870" w:rsidP="00C152F7">
      <w:pPr>
        <w:spacing w:after="0" w:line="240" w:lineRule="auto"/>
        <w:ind w:firstLine="567"/>
        <w:jc w:val="right"/>
        <w:rPr>
          <w:rFonts w:ascii="Times New Roman" w:hAnsi="Times New Roman"/>
          <w:b/>
          <w:color w:val="000000"/>
          <w:sz w:val="20"/>
          <w:szCs w:val="20"/>
          <w:lang w:val="kk-KZ"/>
        </w:rPr>
      </w:pPr>
    </w:p>
    <w:p w:rsidR="00DC2870" w:rsidRDefault="00DC2870" w:rsidP="00C152F7">
      <w:pPr>
        <w:spacing w:after="0" w:line="240" w:lineRule="auto"/>
        <w:ind w:firstLine="567"/>
        <w:jc w:val="right"/>
        <w:rPr>
          <w:rFonts w:ascii="Times New Roman" w:hAnsi="Times New Roman"/>
          <w:b/>
          <w:color w:val="000000"/>
          <w:sz w:val="20"/>
          <w:szCs w:val="20"/>
          <w:lang w:val="kk-KZ"/>
        </w:rPr>
      </w:pPr>
    </w:p>
    <w:p w:rsidR="00E94FEC" w:rsidRPr="00C152F7" w:rsidRDefault="00E94FEC" w:rsidP="00C152F7">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b/>
          <w:color w:val="000000"/>
          <w:sz w:val="20"/>
          <w:szCs w:val="20"/>
          <w:lang w:val="kk-KZ"/>
        </w:rPr>
        <w:t xml:space="preserve">      </w:t>
      </w:r>
      <w:r w:rsidRPr="00C152F7">
        <w:rPr>
          <w:rFonts w:ascii="Times New Roman" w:hAnsi="Times New Roman"/>
          <w:color w:val="000000"/>
          <w:sz w:val="20"/>
          <w:szCs w:val="20"/>
          <w:lang w:val="kk-KZ"/>
        </w:rPr>
        <w:t>Пруденциялық нормативтердің және</w:t>
      </w:r>
    </w:p>
    <w:p w:rsidR="00E94FEC" w:rsidRPr="00C152F7" w:rsidRDefault="00E94FEC" w:rsidP="00C152F7">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сақталуға міндетті өзге де нормалар</w:t>
      </w:r>
    </w:p>
    <w:p w:rsidR="00E94FEC" w:rsidRPr="00C152F7" w:rsidRDefault="00E94FEC" w:rsidP="00C152F7">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мен белгілі бір күнге банк капиталының</w:t>
      </w:r>
    </w:p>
    <w:p w:rsidR="00E94FEC" w:rsidRPr="00C152F7" w:rsidRDefault="00E94FEC" w:rsidP="00C152F7">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мөлшері лимиттерінің нормативтік</w:t>
      </w:r>
    </w:p>
    <w:p w:rsidR="00E94FEC" w:rsidRPr="00C152F7" w:rsidRDefault="00E94FEC" w:rsidP="00C152F7">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мәндерін және есептеу әдістемесіне</w:t>
      </w:r>
    </w:p>
    <w:p w:rsidR="00E94FEC" w:rsidRPr="00C152F7" w:rsidRDefault="00E94FEC" w:rsidP="00C152F7">
      <w:pPr>
        <w:spacing w:after="0" w:line="240" w:lineRule="auto"/>
        <w:ind w:firstLine="567"/>
        <w:jc w:val="right"/>
        <w:rPr>
          <w:rFonts w:ascii="Times New Roman" w:hAnsi="Times New Roman"/>
          <w:sz w:val="20"/>
          <w:szCs w:val="20"/>
          <w:lang w:val="kk-KZ"/>
        </w:rPr>
      </w:pPr>
      <w:r w:rsidRPr="00C152F7">
        <w:rPr>
          <w:rFonts w:ascii="Times New Roman" w:hAnsi="Times New Roman"/>
          <w:color w:val="000000"/>
          <w:sz w:val="20"/>
          <w:szCs w:val="20"/>
          <w:lang w:val="kk-KZ"/>
        </w:rPr>
        <w:t xml:space="preserve">                                                     1-қосымша</w:t>
      </w: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C152F7" w:rsidRPr="00C152F7" w:rsidRDefault="00C152F7" w:rsidP="00E94FEC">
      <w:pPr>
        <w:spacing w:after="0" w:line="240" w:lineRule="auto"/>
        <w:ind w:firstLine="709"/>
        <w:jc w:val="right"/>
        <w:rPr>
          <w:rFonts w:ascii="Times New Roman" w:eastAsia="Times New Roman" w:hAnsi="Times New Roman"/>
          <w:sz w:val="20"/>
          <w:szCs w:val="20"/>
          <w:lang w:val="kk-KZ" w:eastAsia="ru-RU"/>
        </w:rPr>
      </w:pPr>
    </w:p>
    <w:p w:rsidR="00E94FEC" w:rsidRPr="00563450" w:rsidRDefault="00E94FEC" w:rsidP="00E94FEC">
      <w:pPr>
        <w:spacing w:after="0" w:line="240" w:lineRule="auto"/>
        <w:jc w:val="center"/>
        <w:rPr>
          <w:rFonts w:ascii="Times New Roman" w:hAnsi="Times New Roman"/>
          <w:sz w:val="20"/>
          <w:szCs w:val="20"/>
        </w:rPr>
      </w:pPr>
      <w:r w:rsidRPr="00563450">
        <w:rPr>
          <w:rFonts w:ascii="Times New Roman" w:hAnsi="Times New Roman"/>
          <w:sz w:val="20"/>
          <w:szCs w:val="20"/>
        </w:rPr>
        <w:t>Капитал жеткіліктілі</w:t>
      </w:r>
      <w:r w:rsidRPr="00563450">
        <w:rPr>
          <w:rFonts w:ascii="Times New Roman" w:hAnsi="Times New Roman"/>
          <w:sz w:val="20"/>
          <w:szCs w:val="20"/>
          <w:lang w:val="kk-KZ"/>
        </w:rPr>
        <w:t>гі</w:t>
      </w:r>
      <w:r w:rsidRPr="00563450">
        <w:rPr>
          <w:rFonts w:ascii="Times New Roman" w:hAnsi="Times New Roman"/>
          <w:sz w:val="20"/>
          <w:szCs w:val="20"/>
        </w:rPr>
        <w:t xml:space="preserve"> коэффициенттерінің мәні</w:t>
      </w:r>
    </w:p>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b/>
          <w:bCs/>
          <w:sz w:val="20"/>
          <w:szCs w:val="20"/>
          <w:lang w:eastAsia="ru-RU"/>
        </w:rPr>
        <w:t xml:space="preserve"> </w:t>
      </w:r>
    </w:p>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b/>
          <w:bCs/>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3319"/>
        <w:gridCol w:w="2111"/>
        <w:gridCol w:w="2111"/>
        <w:gridCol w:w="2312"/>
      </w:tblGrid>
      <w:tr w:rsidR="00E94FEC" w:rsidRPr="00C152F7" w:rsidTr="00E94FEC">
        <w:trPr>
          <w:jc w:val="center"/>
        </w:trPr>
        <w:tc>
          <w:tcPr>
            <w:tcW w:w="16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Кезеңі </w:t>
            </w:r>
          </w:p>
        </w:tc>
        <w:tc>
          <w:tcPr>
            <w:tcW w:w="10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2015 жылғы 1 қаңтардан бастап</w:t>
            </w:r>
          </w:p>
        </w:tc>
        <w:tc>
          <w:tcPr>
            <w:tcW w:w="10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201</w:t>
            </w:r>
            <w:r w:rsidRPr="00C152F7">
              <w:rPr>
                <w:rFonts w:ascii="Times New Roman" w:hAnsi="Times New Roman"/>
                <w:sz w:val="20"/>
                <w:szCs w:val="20"/>
                <w:lang w:val="kk-KZ"/>
              </w:rPr>
              <w:t>6</w:t>
            </w:r>
            <w:r w:rsidRPr="00C152F7">
              <w:rPr>
                <w:rFonts w:ascii="Times New Roman" w:hAnsi="Times New Roman"/>
                <w:sz w:val="20"/>
                <w:szCs w:val="20"/>
              </w:rPr>
              <w:t xml:space="preserve"> жылғы 1 қаңтардан бастап</w:t>
            </w:r>
          </w:p>
        </w:tc>
        <w:tc>
          <w:tcPr>
            <w:tcW w:w="11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201</w:t>
            </w:r>
            <w:r w:rsidRPr="00C152F7">
              <w:rPr>
                <w:rFonts w:ascii="Times New Roman" w:hAnsi="Times New Roman"/>
                <w:sz w:val="20"/>
                <w:szCs w:val="20"/>
                <w:lang w:val="kk-KZ"/>
              </w:rPr>
              <w:t>7</w:t>
            </w:r>
            <w:r w:rsidRPr="00C152F7">
              <w:rPr>
                <w:rFonts w:ascii="Times New Roman" w:hAnsi="Times New Roman"/>
                <w:sz w:val="20"/>
                <w:szCs w:val="20"/>
              </w:rPr>
              <w:t xml:space="preserve"> жылғы 1 қаңтардан бастап</w:t>
            </w:r>
          </w:p>
        </w:tc>
      </w:tr>
      <w:tr w:rsidR="00E94FEC" w:rsidRPr="00C152F7" w:rsidTr="00E94FEC">
        <w:trPr>
          <w:jc w:val="center"/>
        </w:trPr>
        <w:tc>
          <w:tcPr>
            <w:tcW w:w="1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lang w:val="kk-KZ"/>
              </w:rPr>
            </w:pPr>
            <w:r w:rsidRPr="00C152F7">
              <w:rPr>
                <w:rFonts w:ascii="Times New Roman" w:hAnsi="Times New Roman"/>
                <w:sz w:val="20"/>
                <w:szCs w:val="20"/>
              </w:rPr>
              <w:t>Талаптар</w:t>
            </w: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1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lang w:val="kk-KZ"/>
              </w:rPr>
            </w:pPr>
            <w:r w:rsidRPr="00C152F7">
              <w:rPr>
                <w:rFonts w:ascii="Times New Roman" w:hAnsi="Times New Roman"/>
                <w:sz w:val="20"/>
                <w:szCs w:val="20"/>
              </w:rPr>
              <w:t>Негізгі капиталдың жеткіліктілігі (k1)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5,5%</w:t>
            </w:r>
          </w:p>
        </w:tc>
      </w:tr>
      <w:tr w:rsidR="00E94FEC" w:rsidRPr="00C152F7" w:rsidTr="00E94FEC">
        <w:trPr>
          <w:jc w:val="center"/>
        </w:trPr>
        <w:tc>
          <w:tcPr>
            <w:tcW w:w="1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Бірінші деңгейдегі капиталдың жеткіліктілігі (k1-2)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6,5%</w:t>
            </w:r>
          </w:p>
        </w:tc>
      </w:tr>
      <w:tr w:rsidR="00E94FEC" w:rsidRPr="00C152F7" w:rsidTr="00E94FEC">
        <w:trPr>
          <w:jc w:val="center"/>
        </w:trPr>
        <w:tc>
          <w:tcPr>
            <w:tcW w:w="1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rPr>
              <w:t>Меншікті капиталдың жеткіліктілігі (k2</w:t>
            </w:r>
            <w:r w:rsidRPr="00C152F7">
              <w:rPr>
                <w:rFonts w:ascii="Times New Roman" w:hAnsi="Times New Roman"/>
                <w:sz w:val="20"/>
                <w:szCs w:val="20"/>
                <w:lang w:val="kk-KZ"/>
              </w:rPr>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r>
    </w:tbl>
    <w:p w:rsidR="00E94FEC" w:rsidRPr="00C152F7" w:rsidRDefault="00E94FEC" w:rsidP="00E94FEC">
      <w:pPr>
        <w:spacing w:after="0" w:line="240" w:lineRule="auto"/>
        <w:rPr>
          <w:rFonts w:ascii="Times New Roman" w:hAnsi="Times New Roman"/>
          <w:sz w:val="20"/>
          <w:szCs w:val="20"/>
        </w:rPr>
      </w:pPr>
    </w:p>
    <w:p w:rsidR="00E94FEC" w:rsidRPr="00563450" w:rsidRDefault="00E94FEC" w:rsidP="00E94FEC">
      <w:pPr>
        <w:spacing w:after="0" w:line="240" w:lineRule="auto"/>
        <w:jc w:val="center"/>
        <w:rPr>
          <w:rFonts w:ascii="Times New Roman" w:hAnsi="Times New Roman"/>
          <w:sz w:val="20"/>
          <w:szCs w:val="20"/>
        </w:rPr>
      </w:pPr>
      <w:r w:rsidRPr="00563450">
        <w:rPr>
          <w:rFonts w:ascii="Times New Roman" w:hAnsi="Times New Roman"/>
          <w:sz w:val="20"/>
          <w:szCs w:val="20"/>
        </w:rPr>
        <w:t>Консервациялық буферді және жүйелі буферді ескергендегі,</w:t>
      </w:r>
    </w:p>
    <w:p w:rsidR="00E94FEC" w:rsidRPr="00563450" w:rsidRDefault="00E94FEC" w:rsidP="00E94FEC">
      <w:pPr>
        <w:spacing w:after="0" w:line="240" w:lineRule="auto"/>
        <w:jc w:val="center"/>
        <w:rPr>
          <w:rFonts w:ascii="Times New Roman" w:hAnsi="Times New Roman"/>
          <w:sz w:val="20"/>
          <w:szCs w:val="20"/>
        </w:rPr>
      </w:pPr>
      <w:r w:rsidRPr="00563450">
        <w:rPr>
          <w:rFonts w:ascii="Times New Roman" w:hAnsi="Times New Roman"/>
          <w:sz w:val="20"/>
          <w:szCs w:val="20"/>
        </w:rPr>
        <w:t>капитал жеткіліктілігі коэффициенттерінің мәні</w:t>
      </w: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tbl>
      <w:tblPr>
        <w:tblW w:w="5000" w:type="pct"/>
        <w:jc w:val="center"/>
        <w:tblCellMar>
          <w:left w:w="0" w:type="dxa"/>
          <w:right w:w="0" w:type="dxa"/>
        </w:tblCellMar>
        <w:tblLook w:val="04A0" w:firstRow="1" w:lastRow="0" w:firstColumn="1" w:lastColumn="0" w:noHBand="0" w:noVBand="1"/>
      </w:tblPr>
      <w:tblGrid>
        <w:gridCol w:w="3252"/>
        <w:gridCol w:w="2132"/>
        <w:gridCol w:w="2132"/>
        <w:gridCol w:w="2337"/>
      </w:tblGrid>
      <w:tr w:rsidR="00E94FEC" w:rsidRPr="00C152F7" w:rsidTr="00E94FEC">
        <w:trPr>
          <w:jc w:val="cent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Кезеңі </w:t>
            </w:r>
          </w:p>
        </w:tc>
        <w:tc>
          <w:tcPr>
            <w:tcW w:w="10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2015 жылғы 1 қаңтардан бастап</w:t>
            </w:r>
          </w:p>
        </w:tc>
        <w:tc>
          <w:tcPr>
            <w:tcW w:w="10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201</w:t>
            </w:r>
            <w:r w:rsidRPr="00C152F7">
              <w:rPr>
                <w:rFonts w:ascii="Times New Roman" w:hAnsi="Times New Roman"/>
                <w:sz w:val="20"/>
                <w:szCs w:val="20"/>
                <w:lang w:val="kk-KZ"/>
              </w:rPr>
              <w:t>6</w:t>
            </w:r>
            <w:r w:rsidRPr="00C152F7">
              <w:rPr>
                <w:rFonts w:ascii="Times New Roman" w:hAnsi="Times New Roman"/>
                <w:sz w:val="20"/>
                <w:szCs w:val="20"/>
              </w:rPr>
              <w:t xml:space="preserve"> жылғы 1 қаңтардан бастап</w:t>
            </w:r>
          </w:p>
        </w:tc>
        <w:tc>
          <w:tcPr>
            <w:tcW w:w="11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201</w:t>
            </w:r>
            <w:r w:rsidRPr="00C152F7">
              <w:rPr>
                <w:rFonts w:ascii="Times New Roman" w:hAnsi="Times New Roman"/>
                <w:sz w:val="20"/>
                <w:szCs w:val="20"/>
                <w:lang w:val="kk-KZ"/>
              </w:rPr>
              <w:t>7</w:t>
            </w:r>
            <w:r w:rsidRPr="00C152F7">
              <w:rPr>
                <w:rFonts w:ascii="Times New Roman" w:hAnsi="Times New Roman"/>
                <w:sz w:val="20"/>
                <w:szCs w:val="20"/>
              </w:rPr>
              <w:t xml:space="preserve"> жылғы 1 қаңтардан бастап</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lang w:val="kk-KZ"/>
              </w:rPr>
            </w:pPr>
            <w:r w:rsidRPr="00C152F7">
              <w:rPr>
                <w:rFonts w:ascii="Times New Roman" w:hAnsi="Times New Roman"/>
                <w:sz w:val="20"/>
                <w:szCs w:val="20"/>
              </w:rPr>
              <w:t>Талаптар</w:t>
            </w: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lang w:val="kk-KZ"/>
              </w:rPr>
            </w:pPr>
            <w:r w:rsidRPr="00C152F7">
              <w:rPr>
                <w:rFonts w:ascii="Times New Roman" w:hAnsi="Times New Roman"/>
                <w:sz w:val="20"/>
                <w:szCs w:val="20"/>
              </w:rPr>
              <w:t>Негізгі капиталдың жеткіліктілігі (k1)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Бірінші деңгейдегі капиталдың жеткіліктілігі (k1-2)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rPr>
              <w:t>Меншікті капиталдың жеткіліктілігі (k2</w:t>
            </w:r>
            <w:r w:rsidRPr="00C152F7">
              <w:rPr>
                <w:rFonts w:ascii="Times New Roman" w:hAnsi="Times New Roman"/>
                <w:sz w:val="20"/>
                <w:szCs w:val="20"/>
                <w:lang w:val="kk-KZ"/>
              </w:rPr>
              <w:t>)</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Жүйе құраушы банктер үшін негізгі капиталдың жеткіліктілігі (k1)</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9,5%</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Жүйе құраушы банктер үшін бірінші деңгейдегі капиталдың жеткіліктілігі (k1-2)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10,5%</w:t>
            </w:r>
          </w:p>
        </w:tc>
      </w:tr>
      <w:tr w:rsidR="00E94FEC" w:rsidRPr="00C152F7" w:rsidTr="00E94FEC">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Жүйе құраушы банктер үшін меншікті капиталдың жеткіліктілігі (k2)</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r>
    </w:tbl>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 xml:space="preserve"> Ескерт</w:t>
      </w:r>
      <w:r w:rsidRPr="00C152F7">
        <w:rPr>
          <w:rFonts w:ascii="Times New Roman" w:hAnsi="Times New Roman"/>
          <w:sz w:val="20"/>
          <w:szCs w:val="20"/>
          <w:lang w:val="kk-KZ"/>
        </w:rPr>
        <w:t>у</w:t>
      </w:r>
      <w:r w:rsidRPr="00C152F7">
        <w:rPr>
          <w:rFonts w:ascii="Times New Roman" w:hAnsi="Times New Roman"/>
          <w:sz w:val="20"/>
          <w:szCs w:val="20"/>
        </w:rPr>
        <w:t xml:space="preserve">: уәкілетті орган меншікті капитал жеткіліктілігі нормативтерінің және меншікті капитал буферлерінің мәндерін </w:t>
      </w:r>
      <w:r w:rsidRPr="00C152F7">
        <w:rPr>
          <w:rFonts w:ascii="Times New Roman" w:hAnsi="Times New Roman"/>
          <w:sz w:val="20"/>
          <w:szCs w:val="20"/>
          <w:lang w:val="kk-KZ"/>
        </w:rPr>
        <w:t xml:space="preserve">кемінде </w:t>
      </w:r>
      <w:r w:rsidRPr="00C152F7">
        <w:rPr>
          <w:rFonts w:ascii="Times New Roman" w:hAnsi="Times New Roman"/>
          <w:sz w:val="20"/>
          <w:szCs w:val="20"/>
        </w:rPr>
        <w:t xml:space="preserve">3 (үш) жылда </w:t>
      </w:r>
      <w:r w:rsidR="00AD12CA">
        <w:rPr>
          <w:rFonts w:ascii="Times New Roman" w:hAnsi="Times New Roman"/>
          <w:sz w:val="20"/>
          <w:szCs w:val="20"/>
          <w:lang w:val="kk-KZ"/>
        </w:rPr>
        <w:t xml:space="preserve">1 </w:t>
      </w:r>
      <w:r w:rsidR="00AD12CA">
        <w:rPr>
          <w:rFonts w:ascii="Times New Roman" w:hAnsi="Times New Roman"/>
          <w:sz w:val="20"/>
          <w:szCs w:val="20"/>
        </w:rPr>
        <w:t>(</w:t>
      </w:r>
      <w:r w:rsidRPr="00C152F7">
        <w:rPr>
          <w:rFonts w:ascii="Times New Roman" w:hAnsi="Times New Roman"/>
          <w:sz w:val="20"/>
          <w:szCs w:val="20"/>
        </w:rPr>
        <w:t>бір</w:t>
      </w:r>
      <w:r w:rsidR="00AD12CA">
        <w:rPr>
          <w:rFonts w:ascii="Times New Roman" w:hAnsi="Times New Roman"/>
          <w:sz w:val="20"/>
          <w:szCs w:val="20"/>
        </w:rPr>
        <w:t>)</w:t>
      </w:r>
      <w:r w:rsidRPr="00C152F7">
        <w:rPr>
          <w:rFonts w:ascii="Times New Roman" w:hAnsi="Times New Roman"/>
          <w:sz w:val="20"/>
          <w:szCs w:val="20"/>
        </w:rPr>
        <w:t xml:space="preserve"> қайта қарайды.</w:t>
      </w: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rPr>
          <w:rFonts w:ascii="Times New Roman" w:hAnsi="Times New Roman"/>
          <w:sz w:val="20"/>
          <w:szCs w:val="20"/>
          <w:lang w:val="kk-KZ"/>
        </w:rPr>
      </w:pPr>
    </w:p>
    <w:p w:rsidR="00E94FEC" w:rsidRPr="00C152F7" w:rsidRDefault="00E94FEC" w:rsidP="00E94FEC">
      <w:pPr>
        <w:spacing w:after="0" w:line="240" w:lineRule="auto"/>
        <w:rPr>
          <w:rFonts w:ascii="Times New Roman" w:hAnsi="Times New Roman"/>
          <w:sz w:val="20"/>
          <w:szCs w:val="20"/>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Default="00E94FEC" w:rsidP="00E94FEC">
      <w:pPr>
        <w:spacing w:after="0" w:line="240" w:lineRule="auto"/>
        <w:ind w:firstLine="709"/>
        <w:jc w:val="right"/>
        <w:rPr>
          <w:rFonts w:ascii="Times New Roman" w:eastAsia="Times New Roman" w:hAnsi="Times New Roman"/>
          <w:sz w:val="20"/>
          <w:szCs w:val="20"/>
          <w:lang w:val="kk-KZ" w:eastAsia="ru-RU"/>
        </w:rPr>
      </w:pPr>
    </w:p>
    <w:p w:rsidR="00563450" w:rsidRPr="00C152F7" w:rsidRDefault="00563450"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b/>
          <w:color w:val="000000"/>
          <w:sz w:val="20"/>
          <w:szCs w:val="20"/>
          <w:lang w:val="kk-KZ"/>
        </w:rPr>
        <w:t xml:space="preserve">                                              </w:t>
      </w:r>
      <w:r w:rsidRPr="00C152F7">
        <w:rPr>
          <w:rFonts w:ascii="Times New Roman" w:hAnsi="Times New Roman"/>
          <w:color w:val="000000"/>
          <w:sz w:val="20"/>
          <w:szCs w:val="20"/>
          <w:lang w:val="kk-KZ"/>
        </w:rPr>
        <w:t>Пруденциялық нормативтердің және</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сақталуға міндетті өзге де нормалар</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мен белгілі бір күнге банк капиталының</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мөлшері лимиттерінің нормативтік</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мәндерін және есептеу әдістемесіне</w:t>
      </w:r>
    </w:p>
    <w:p w:rsidR="00E94FEC" w:rsidRPr="00C152F7" w:rsidRDefault="00E94FEC" w:rsidP="00AD12CA">
      <w:pPr>
        <w:spacing w:after="0" w:line="240" w:lineRule="auto"/>
        <w:ind w:firstLine="567"/>
        <w:jc w:val="right"/>
        <w:rPr>
          <w:rFonts w:ascii="Times New Roman" w:hAnsi="Times New Roman"/>
          <w:sz w:val="20"/>
          <w:szCs w:val="20"/>
          <w:lang w:val="kk-KZ"/>
        </w:rPr>
      </w:pPr>
      <w:r w:rsidRPr="00C152F7">
        <w:rPr>
          <w:rFonts w:ascii="Times New Roman" w:hAnsi="Times New Roman"/>
          <w:color w:val="000000"/>
          <w:sz w:val="20"/>
          <w:szCs w:val="20"/>
          <w:lang w:val="kk-KZ"/>
        </w:rPr>
        <w:t xml:space="preserve">                                                     2-қосымша</w:t>
      </w: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563450" w:rsidRDefault="00E94FEC" w:rsidP="00E94FEC">
      <w:pPr>
        <w:spacing w:after="0" w:line="240" w:lineRule="auto"/>
        <w:jc w:val="center"/>
        <w:rPr>
          <w:rFonts w:ascii="Times New Roman" w:hAnsi="Times New Roman"/>
          <w:sz w:val="20"/>
          <w:szCs w:val="20"/>
          <w:lang w:val="kk-KZ"/>
        </w:rPr>
      </w:pPr>
      <w:r w:rsidRPr="00563450">
        <w:rPr>
          <w:rFonts w:ascii="Times New Roman" w:hAnsi="Times New Roman"/>
          <w:sz w:val="20"/>
          <w:szCs w:val="20"/>
          <w:lang w:val="kk-KZ"/>
        </w:rPr>
        <w:t>Бөлінбеген таза кірісті шектеудің ең төмен мөлшері</w:t>
      </w:r>
    </w:p>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b/>
          <w:bCs/>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5315"/>
        <w:gridCol w:w="4538"/>
      </w:tblGrid>
      <w:tr w:rsidR="00E94FEC" w:rsidRPr="00C152F7" w:rsidTr="00AD12CA">
        <w:trPr>
          <w:trHeight w:val="576"/>
          <w:jc w:val="center"/>
        </w:trPr>
        <w:tc>
          <w:tcPr>
            <w:tcW w:w="26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AD12CA">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k1, k1-2 және (немесе) k2 ең төмен мәндерінен буфердің қажетті мөлшерінің пайызбен асып кетуінің сомасы</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AD12CA">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Шектелуі тиіс бөлінбеген таза кірістің ең төмен деңгейі (пайызбен)</w:t>
            </w:r>
            <w:r w:rsidR="00AD12CA" w:rsidRPr="00C152F7">
              <w:rPr>
                <w:rFonts w:ascii="Times New Roman" w:eastAsia="Times New Roman" w:hAnsi="Times New Roman"/>
                <w:sz w:val="20"/>
                <w:szCs w:val="20"/>
                <w:lang w:val="kk-KZ" w:eastAsia="ru-RU"/>
              </w:rPr>
              <w:t xml:space="preserve"> </w:t>
            </w:r>
          </w:p>
        </w:tc>
      </w:tr>
      <w:tr w:rsidR="00E94FEC" w:rsidRPr="00C152F7" w:rsidTr="00E94FEC">
        <w:trPr>
          <w:jc w:val="center"/>
        </w:trPr>
        <w:tc>
          <w:tcPr>
            <w:tcW w:w="2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[&lt; 25%]</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 - 50%]</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[80%]</w:t>
            </w:r>
          </w:p>
        </w:tc>
      </w:tr>
      <w:tr w:rsidR="00E94FEC" w:rsidRPr="00C152F7" w:rsidTr="00E94FEC">
        <w:trPr>
          <w:jc w:val="center"/>
        </w:trPr>
        <w:tc>
          <w:tcPr>
            <w:tcW w:w="2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 - 75%]</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[60%]</w:t>
            </w:r>
          </w:p>
        </w:tc>
      </w:tr>
      <w:tr w:rsidR="00E94FEC" w:rsidRPr="00C152F7" w:rsidTr="00E94FEC">
        <w:trPr>
          <w:jc w:val="center"/>
        </w:trPr>
        <w:tc>
          <w:tcPr>
            <w:tcW w:w="2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 - 100%]</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[40%]</w:t>
            </w:r>
          </w:p>
        </w:tc>
      </w:tr>
      <w:tr w:rsidR="00E94FEC" w:rsidRPr="00C152F7" w:rsidTr="00E94FEC">
        <w:trPr>
          <w:jc w:val="center"/>
        </w:trPr>
        <w:tc>
          <w:tcPr>
            <w:tcW w:w="2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[&gt; 100%]</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bl>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      Шектелу</w:t>
      </w:r>
      <w:r w:rsidRPr="00C152F7">
        <w:rPr>
          <w:rFonts w:ascii="Times New Roman" w:hAnsi="Times New Roman"/>
          <w:sz w:val="20"/>
          <w:szCs w:val="20"/>
          <w:lang w:val="kk-KZ"/>
        </w:rPr>
        <w:t>і</w:t>
      </w:r>
      <w:r w:rsidRPr="00C152F7">
        <w:rPr>
          <w:rFonts w:ascii="Times New Roman" w:hAnsi="Times New Roman"/>
          <w:sz w:val="20"/>
          <w:szCs w:val="20"/>
        </w:rPr>
        <w:t xml:space="preserve"> тиіс бөлінбеген таза кірістің </w:t>
      </w:r>
      <w:r w:rsidRPr="00C152F7">
        <w:rPr>
          <w:rFonts w:ascii="Times New Roman" w:hAnsi="Times New Roman"/>
          <w:sz w:val="20"/>
          <w:szCs w:val="20"/>
          <w:lang w:val="kk-KZ"/>
        </w:rPr>
        <w:t>ең</w:t>
      </w:r>
      <w:r w:rsidRPr="00C152F7">
        <w:rPr>
          <w:rFonts w:ascii="Times New Roman" w:hAnsi="Times New Roman"/>
          <w:sz w:val="20"/>
          <w:szCs w:val="20"/>
        </w:rPr>
        <w:t xml:space="preserve"> төмен деңгейі (пайызбен) мейлінше көп мәнмен пайдаланылады.</w:t>
      </w: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ind w:firstLine="709"/>
        <w:jc w:val="right"/>
        <w:rPr>
          <w:rFonts w:ascii="Times New Roman" w:eastAsia="Times New Roman" w:hAnsi="Times New Roman"/>
          <w:sz w:val="20"/>
          <w:szCs w:val="20"/>
          <w:lang w:eastAsia="ru-RU"/>
        </w:rPr>
      </w:pPr>
    </w:p>
    <w:p w:rsidR="00E94FEC" w:rsidRDefault="00E94FEC"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Default="00AD12CA" w:rsidP="00E94FEC">
      <w:pPr>
        <w:spacing w:after="0" w:line="240" w:lineRule="auto"/>
        <w:ind w:firstLine="709"/>
        <w:jc w:val="right"/>
        <w:rPr>
          <w:rFonts w:ascii="Times New Roman" w:eastAsia="Times New Roman" w:hAnsi="Times New Roman"/>
          <w:sz w:val="20"/>
          <w:szCs w:val="20"/>
          <w:lang w:eastAsia="ru-RU"/>
        </w:rPr>
      </w:pPr>
    </w:p>
    <w:p w:rsidR="00AD12CA" w:rsidRPr="00C152F7" w:rsidRDefault="00AD12CA" w:rsidP="00E94FEC">
      <w:pPr>
        <w:spacing w:after="0" w:line="240" w:lineRule="auto"/>
        <w:ind w:firstLine="709"/>
        <w:jc w:val="right"/>
        <w:rPr>
          <w:rFonts w:ascii="Times New Roman" w:eastAsia="Times New Roman" w:hAnsi="Times New Roman"/>
          <w:sz w:val="20"/>
          <w:szCs w:val="20"/>
          <w:lang w:eastAsia="ru-RU"/>
        </w:rPr>
      </w:pPr>
    </w:p>
    <w:p w:rsidR="00E94FEC" w:rsidRPr="00C152F7" w:rsidRDefault="00E94FEC" w:rsidP="00E94FEC">
      <w:pPr>
        <w:spacing w:after="0" w:line="240" w:lineRule="auto"/>
        <w:jc w:val="right"/>
        <w:rPr>
          <w:rFonts w:ascii="Times New Roman" w:eastAsia="Times New Roman" w:hAnsi="Times New Roman"/>
          <w:sz w:val="20"/>
          <w:szCs w:val="20"/>
          <w:lang w:eastAsia="ru-RU"/>
        </w:rPr>
      </w:pP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b/>
          <w:color w:val="000000"/>
          <w:sz w:val="20"/>
          <w:szCs w:val="20"/>
          <w:lang w:val="kk-KZ"/>
        </w:rPr>
        <w:t xml:space="preserve">                                              </w:t>
      </w:r>
      <w:r w:rsidRPr="00C152F7">
        <w:rPr>
          <w:rFonts w:ascii="Times New Roman" w:hAnsi="Times New Roman"/>
          <w:color w:val="000000"/>
          <w:sz w:val="20"/>
          <w:szCs w:val="20"/>
          <w:lang w:val="kk-KZ"/>
        </w:rPr>
        <w:t>Пруденциялық нормативтердің және</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сақталуға міндетті өзге де нормалар</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мен белгілі бір күнге банк капиталының</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мөлшері лимиттерінің нормативтік</w:t>
      </w:r>
    </w:p>
    <w:p w:rsidR="00E94FEC" w:rsidRPr="00C152F7" w:rsidRDefault="00E94FEC" w:rsidP="00AD12C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мәндерін және есептеу әдістемесіне</w:t>
      </w:r>
    </w:p>
    <w:p w:rsidR="00E94FEC" w:rsidRPr="00C152F7" w:rsidRDefault="00E94FEC" w:rsidP="00AD12CA">
      <w:pPr>
        <w:spacing w:after="0" w:line="240" w:lineRule="auto"/>
        <w:ind w:firstLine="567"/>
        <w:jc w:val="right"/>
        <w:rPr>
          <w:rFonts w:ascii="Times New Roman" w:hAnsi="Times New Roman"/>
          <w:sz w:val="20"/>
          <w:szCs w:val="20"/>
          <w:lang w:val="kk-KZ"/>
        </w:rPr>
      </w:pPr>
      <w:r w:rsidRPr="00C152F7">
        <w:rPr>
          <w:rFonts w:ascii="Times New Roman" w:hAnsi="Times New Roman"/>
          <w:color w:val="000000"/>
          <w:sz w:val="20"/>
          <w:szCs w:val="20"/>
          <w:lang w:val="kk-KZ"/>
        </w:rPr>
        <w:t xml:space="preserve">                                                     3-қосымша</w:t>
      </w:r>
    </w:p>
    <w:p w:rsidR="00E94FEC" w:rsidRPr="00C152F7" w:rsidRDefault="00E94FEC" w:rsidP="00AD12CA">
      <w:pPr>
        <w:spacing w:after="0" w:line="240" w:lineRule="auto"/>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 </w:t>
      </w:r>
    </w:p>
    <w:p w:rsidR="00E94FEC" w:rsidRPr="00C152F7" w:rsidRDefault="00E94FEC" w:rsidP="00E94FEC">
      <w:pPr>
        <w:spacing w:after="0" w:line="240" w:lineRule="auto"/>
        <w:jc w:val="both"/>
        <w:rPr>
          <w:rFonts w:ascii="Times New Roman" w:eastAsia="Times New Roman" w:hAnsi="Times New Roman"/>
          <w:sz w:val="20"/>
          <w:szCs w:val="20"/>
          <w:lang w:val="kk-KZ" w:eastAsia="ru-RU"/>
        </w:rPr>
      </w:pPr>
    </w:p>
    <w:p w:rsidR="00E94FEC" w:rsidRPr="00563450" w:rsidRDefault="00E94FEC" w:rsidP="00E94FEC">
      <w:pPr>
        <w:spacing w:after="0" w:line="240" w:lineRule="auto"/>
        <w:jc w:val="center"/>
        <w:rPr>
          <w:rFonts w:ascii="Times New Roman" w:hAnsi="Times New Roman"/>
          <w:sz w:val="20"/>
          <w:szCs w:val="20"/>
          <w:lang w:val="kk-KZ"/>
        </w:rPr>
      </w:pPr>
      <w:r w:rsidRPr="00563450">
        <w:rPr>
          <w:rFonts w:ascii="Times New Roman" w:hAnsi="Times New Roman"/>
          <w:sz w:val="20"/>
          <w:szCs w:val="20"/>
          <w:lang w:val="kk-KZ"/>
        </w:rPr>
        <w:t>Банк капиталының құрамындағы құралдарды жіктеуге арналған критерийлер</w:t>
      </w:r>
    </w:p>
    <w:p w:rsidR="00E94FEC" w:rsidRPr="00C152F7" w:rsidRDefault="00E94FEC" w:rsidP="00E94FEC">
      <w:pPr>
        <w:spacing w:after="0" w:line="240" w:lineRule="auto"/>
        <w:rPr>
          <w:rFonts w:ascii="Times New Roman" w:hAnsi="Times New Roman"/>
          <w:sz w:val="20"/>
          <w:szCs w:val="20"/>
          <w:lang w:val="kk-KZ"/>
        </w:rPr>
      </w:pP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3"/>
        <w:gridCol w:w="3117"/>
        <w:gridCol w:w="3261"/>
        <w:gridCol w:w="3082"/>
      </w:tblGrid>
      <w:tr w:rsidR="00E94FEC" w:rsidRPr="00C152F7" w:rsidTr="00E94FEC">
        <w:trPr>
          <w:trHeight w:val="960"/>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1582"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rPr>
              <w:t>Негізгі капитал</w:t>
            </w:r>
          </w:p>
        </w:tc>
        <w:tc>
          <w:tcPr>
            <w:tcW w:w="1655" w:type="pct"/>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Қосымша капитал</w:t>
            </w:r>
          </w:p>
          <w:p w:rsidR="00E94FEC" w:rsidRPr="00C152F7" w:rsidRDefault="00E94FEC" w:rsidP="00E94FEC">
            <w:pPr>
              <w:spacing w:after="0" w:line="240" w:lineRule="auto"/>
              <w:jc w:val="center"/>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Екінші деңгейдегі капитал</w:t>
            </w:r>
          </w:p>
          <w:p w:rsidR="00E94FEC" w:rsidRPr="00C152F7" w:rsidRDefault="00E94FEC" w:rsidP="00E94FEC">
            <w:pPr>
              <w:spacing w:after="0" w:line="240" w:lineRule="auto"/>
              <w:jc w:val="center"/>
              <w:rPr>
                <w:rFonts w:ascii="Times New Roman" w:eastAsia="Times New Roman" w:hAnsi="Times New Roman"/>
                <w:sz w:val="20"/>
                <w:szCs w:val="20"/>
                <w:lang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банкті тарату кезінде соңғы кезекте қанағаттандырылатын талаптарды білдіреді;</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шығарылған және төленген (сатып алынғандарды қоспағанда);</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шығарылған және төленген (сатып алынғандарды шегергенде);</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r>
      <w:tr w:rsidR="00E94FEC" w:rsidRPr="0060360A"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пропорционалды талап ету құқығы бар;</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AD12CA" w:rsidRDefault="00E94FEC" w:rsidP="0060360A">
            <w:pPr>
              <w:spacing w:after="0" w:line="240" w:lineRule="auto"/>
              <w:jc w:val="both"/>
              <w:rPr>
                <w:rFonts w:ascii="Times New Roman" w:hAnsi="Times New Roman"/>
                <w:sz w:val="20"/>
                <w:szCs w:val="20"/>
                <w:lang w:val="kk-KZ"/>
              </w:rPr>
            </w:pPr>
            <w:r w:rsidRPr="00AD12CA">
              <w:rPr>
                <w:rFonts w:ascii="Times New Roman" w:hAnsi="Times New Roman"/>
                <w:sz w:val="20"/>
                <w:szCs w:val="20"/>
                <w:lang w:val="kk-KZ"/>
              </w:rPr>
              <w:t xml:space="preserve">банкті тарату кезінде мерзімсіз қаржы құралдары жай акциялардың меншік иегерлері-акционерлердің талаптарына дейін, қамтамасыз етілмеген міндеттемелер бойынша талаптарды қанағаттандырғанға дейін </w:t>
            </w:r>
            <w:r w:rsidR="0060360A" w:rsidRPr="00C152F7">
              <w:rPr>
                <w:rFonts w:ascii="Times New Roman" w:hAnsi="Times New Roman"/>
                <w:sz w:val="20"/>
                <w:szCs w:val="20"/>
              </w:rPr>
              <w:t xml:space="preserve">сегізінші кезекте </w:t>
            </w:r>
            <w:r w:rsidRPr="00AD12CA">
              <w:rPr>
                <w:rFonts w:ascii="Times New Roman" w:hAnsi="Times New Roman"/>
                <w:sz w:val="20"/>
                <w:szCs w:val="20"/>
                <w:lang w:val="kk-KZ"/>
              </w:rPr>
              <w:t>қанағаттандырылады;</w:t>
            </w:r>
          </w:p>
          <w:p w:rsidR="00E94FEC" w:rsidRPr="00AD12CA" w:rsidRDefault="00E94FEC" w:rsidP="0060360A">
            <w:pPr>
              <w:spacing w:after="0" w:line="240" w:lineRule="auto"/>
              <w:jc w:val="both"/>
              <w:rPr>
                <w:rFonts w:ascii="Times New Roman" w:eastAsia="Times New Roman" w:hAnsi="Times New Roman"/>
                <w:sz w:val="20"/>
                <w:szCs w:val="20"/>
                <w:lang w:val="kk-KZ" w:eastAsia="ru-RU"/>
              </w:rPr>
            </w:pPr>
          </w:p>
        </w:tc>
        <w:tc>
          <w:tcPr>
            <w:tcW w:w="1564" w:type="pct"/>
            <w:tcMar>
              <w:top w:w="0" w:type="dxa"/>
              <w:left w:w="108" w:type="dxa"/>
              <w:bottom w:w="0" w:type="dxa"/>
              <w:right w:w="108" w:type="dxa"/>
            </w:tcMar>
            <w:hideMark/>
          </w:tcPr>
          <w:p w:rsidR="00E94FEC" w:rsidRPr="0060360A" w:rsidRDefault="00E94FEC" w:rsidP="0060360A">
            <w:pPr>
              <w:spacing w:after="0" w:line="240" w:lineRule="auto"/>
              <w:jc w:val="both"/>
              <w:rPr>
                <w:rFonts w:ascii="Times New Roman" w:hAnsi="Times New Roman"/>
                <w:sz w:val="20"/>
                <w:szCs w:val="20"/>
                <w:lang w:val="kk-KZ"/>
              </w:rPr>
            </w:pPr>
            <w:r w:rsidRPr="0060360A">
              <w:rPr>
                <w:rFonts w:ascii="Times New Roman" w:hAnsi="Times New Roman"/>
                <w:sz w:val="20"/>
                <w:szCs w:val="20"/>
                <w:lang w:val="kk-KZ"/>
              </w:rPr>
              <w:t xml:space="preserve">банкті тарату кезінде қамтамасыз етілмеген міндеттеме жай акциялардың меншік иегерлері-акционерлердің талаптарына дейін </w:t>
            </w:r>
            <w:r w:rsidR="0060360A" w:rsidRPr="0060360A">
              <w:rPr>
                <w:rFonts w:ascii="Times New Roman" w:hAnsi="Times New Roman"/>
                <w:sz w:val="20"/>
                <w:szCs w:val="20"/>
                <w:lang w:val="kk-KZ"/>
              </w:rPr>
              <w:t xml:space="preserve">сегізінші кезекте </w:t>
            </w:r>
            <w:r w:rsidRPr="0060360A">
              <w:rPr>
                <w:rFonts w:ascii="Times New Roman" w:hAnsi="Times New Roman"/>
                <w:sz w:val="20"/>
                <w:szCs w:val="20"/>
                <w:lang w:val="kk-KZ"/>
              </w:rPr>
              <w:t>қанағаттандырылады;</w:t>
            </w:r>
          </w:p>
          <w:p w:rsidR="00E94FEC" w:rsidRPr="0060360A" w:rsidRDefault="00E94FEC" w:rsidP="0060360A">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w:t>
            </w:r>
            <w:r w:rsidRPr="00C152F7">
              <w:rPr>
                <w:rFonts w:ascii="Times New Roman" w:hAnsi="Times New Roman"/>
                <w:sz w:val="20"/>
                <w:szCs w:val="20"/>
                <w:lang w:val="kk-KZ"/>
              </w:rPr>
              <w:t>бейді</w:t>
            </w:r>
            <w:r w:rsidRPr="00C152F7">
              <w:rPr>
                <w:rFonts w:ascii="Times New Roman" w:hAnsi="Times New Roman"/>
                <w:sz w:val="20"/>
                <w:szCs w:val="20"/>
              </w:rPr>
              <w:t>;</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мерзімсіз болып табылады, төлемдер (сыйақы) деңгейін көтеру талаптары және сатып алуға ниеттенуге алып келетін өзге де талаптар жоқ</w:t>
            </w: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қамтамасыз етілмеген міндеттеме шығарылған не алынған мерзім кем дегенде 5 (бес) жылды құрайды;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 xml:space="preserve">егер осы әрекет капитал жеткіліктілігі коэффициенттерінің ең төменгі мәндерінің Нормативтерге </w:t>
            </w:r>
            <w:r w:rsidR="0060360A" w:rsidRPr="00C152F7">
              <w:rPr>
                <w:rFonts w:ascii="Times New Roman" w:hAnsi="Times New Roman"/>
                <w:sz w:val="20"/>
                <w:szCs w:val="20"/>
                <w:lang w:val="kk-KZ"/>
              </w:rPr>
              <w:t>1</w:t>
            </w:r>
            <w:r w:rsidR="0060360A" w:rsidRPr="00C152F7">
              <w:rPr>
                <w:rFonts w:ascii="Times New Roman" w:hAnsi="Times New Roman"/>
                <w:sz w:val="20"/>
                <w:szCs w:val="20"/>
              </w:rPr>
              <w:t>-қосымша</w:t>
            </w:r>
            <w:r w:rsidR="0060360A" w:rsidRPr="00C152F7">
              <w:rPr>
                <w:rFonts w:ascii="Times New Roman" w:hAnsi="Times New Roman"/>
                <w:sz w:val="20"/>
                <w:szCs w:val="20"/>
                <w:lang w:val="kk-KZ"/>
              </w:rPr>
              <w:t>ғ</w:t>
            </w:r>
            <w:r w:rsidR="0060360A" w:rsidRPr="00C152F7">
              <w:rPr>
                <w:rFonts w:ascii="Times New Roman" w:hAnsi="Times New Roman"/>
                <w:sz w:val="20"/>
                <w:szCs w:val="20"/>
              </w:rPr>
              <w:t>а</w:t>
            </w:r>
            <w:r w:rsidR="0060360A" w:rsidRPr="00C152F7">
              <w:rPr>
                <w:rFonts w:ascii="Times New Roman" w:hAnsi="Times New Roman"/>
                <w:sz w:val="20"/>
                <w:szCs w:val="20"/>
                <w:lang w:val="kk-KZ"/>
              </w:rPr>
              <w:t xml:space="preserve"> сәйкес Капитал жеткіліктілігі коэффициенттерінің мәндерінде</w:t>
            </w:r>
            <w:r w:rsidR="0060360A" w:rsidRPr="00C152F7">
              <w:rPr>
                <w:rFonts w:ascii="Times New Roman" w:hAnsi="Times New Roman"/>
                <w:sz w:val="20"/>
                <w:szCs w:val="20"/>
              </w:rPr>
              <w:t xml:space="preserve"> </w:t>
            </w:r>
            <w:r w:rsidRPr="00C152F7">
              <w:rPr>
                <w:rFonts w:ascii="Times New Roman" w:hAnsi="Times New Roman"/>
                <w:sz w:val="20"/>
                <w:szCs w:val="20"/>
              </w:rPr>
              <w:t>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rsidRPr="00C152F7">
              <w:rPr>
                <w:rFonts w:ascii="Times New Roman" w:hAnsi="Times New Roman"/>
                <w:sz w:val="20"/>
                <w:szCs w:val="20"/>
                <w:lang w:val="kk-KZ"/>
              </w:rPr>
              <w:t xml:space="preserve"> </w:t>
            </w:r>
            <w:r w:rsidRPr="00C152F7">
              <w:rPr>
                <w:rFonts w:ascii="Times New Roman" w:hAnsi="Times New Roman"/>
                <w:sz w:val="20"/>
                <w:szCs w:val="20"/>
              </w:rPr>
              <w:t>уәкілетті органның оң қорытындысының болуы;</w:t>
            </w:r>
            <w:r w:rsidRPr="00C152F7">
              <w:rPr>
                <w:rFonts w:ascii="Times New Roman" w:hAnsi="Times New Roman"/>
                <w:sz w:val="20"/>
                <w:szCs w:val="20"/>
                <w:lang w:val="kk-KZ"/>
              </w:rPr>
              <w:t xml:space="preserve"> </w:t>
            </w:r>
            <w:r w:rsidRPr="00C152F7">
              <w:rPr>
                <w:rFonts w:ascii="Times New Roman" w:hAnsi="Times New Roman"/>
                <w:sz w:val="20"/>
                <w:szCs w:val="20"/>
              </w:rPr>
              <w:t>капиталмен ауыстыру ретінде сондай немесе сапасы одан жақсысын беру;</w:t>
            </w:r>
            <w:r w:rsidRPr="00C152F7">
              <w:rPr>
                <w:rFonts w:ascii="Times New Roman" w:hAnsi="Times New Roman"/>
                <w:sz w:val="20"/>
                <w:szCs w:val="20"/>
                <w:lang w:val="kk-KZ"/>
              </w:rPr>
              <w:t xml:space="preserve"> </w:t>
            </w:r>
            <w:r w:rsidRPr="00C152F7">
              <w:rPr>
                <w:rFonts w:ascii="Times New Roman" w:hAnsi="Times New Roman"/>
                <w:sz w:val="20"/>
                <w:szCs w:val="20"/>
              </w:rPr>
              <w:t>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реттеуіш капиталдың құрамында айналыс мерзімінің соңғы бес жылында тану тура сызықты әдіспен амортизацияланады;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дивидендтерді төлеу міндетті болып табылатын талаптар жоқ және дивидендтерді төлемеу дефолт жағдайы болып табылмайды;</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кез келген номинал төлемі (сатып алу немесе өтеу арқылы) уәкілетті органның алдын-ала рұқсатымен жүзеге асырылады;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төлемдер (сыйақы) деңгейін көтеру талаптары жоқ және сатып алу ниет</w:t>
            </w:r>
            <w:r w:rsidRPr="00C152F7">
              <w:rPr>
                <w:rFonts w:ascii="Times New Roman" w:hAnsi="Times New Roman"/>
                <w:sz w:val="20"/>
                <w:szCs w:val="20"/>
                <w:lang w:val="kk-KZ"/>
              </w:rPr>
              <w:t>і</w:t>
            </w:r>
            <w:r w:rsidRPr="00C152F7">
              <w:rPr>
                <w:rFonts w:ascii="Times New Roman" w:hAnsi="Times New Roman"/>
                <w:sz w:val="20"/>
                <w:szCs w:val="20"/>
              </w:rPr>
              <w:t xml:space="preserve"> жоқ;</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соң жүзеге асырылады;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мерзімсіз қаржы құралдары шығарылымының талаптарында егер дивиденд</w:t>
            </w:r>
            <w:r w:rsidRPr="00C152F7">
              <w:rPr>
                <w:rFonts w:ascii="Times New Roman" w:hAnsi="Times New Roman"/>
                <w:sz w:val="20"/>
                <w:szCs w:val="20"/>
                <w:lang w:val="kk-KZ"/>
              </w:rPr>
              <w:t>терді</w:t>
            </w:r>
            <w:r w:rsidRPr="00C152F7">
              <w:rPr>
                <w:rFonts w:ascii="Times New Roman" w:hAnsi="Times New Roman"/>
                <w:sz w:val="20"/>
                <w:szCs w:val="20"/>
              </w:rPr>
              <w:t xml:space="preserve"> (сыйақы</w:t>
            </w:r>
            <w:r w:rsidRPr="00C152F7">
              <w:rPr>
                <w:rFonts w:ascii="Times New Roman" w:hAnsi="Times New Roman"/>
                <w:sz w:val="20"/>
                <w:szCs w:val="20"/>
                <w:lang w:val="kk-KZ"/>
              </w:rPr>
              <w:t>ларды</w:t>
            </w:r>
            <w:r w:rsidRPr="00C152F7">
              <w:rPr>
                <w:rFonts w:ascii="Times New Roman" w:hAnsi="Times New Roman"/>
                <w:sz w:val="20"/>
                <w:szCs w:val="20"/>
              </w:rPr>
              <w:t xml:space="preserve">) есептеу капитал жеткіліктілігі коэффициенттерінің ең төмен мәндерінің Нормативтерге </w:t>
            </w:r>
            <w:r w:rsidRPr="00C152F7">
              <w:rPr>
                <w:rFonts w:ascii="Times New Roman" w:hAnsi="Times New Roman"/>
                <w:sz w:val="20"/>
                <w:szCs w:val="20"/>
                <w:lang w:val="kk-KZ"/>
              </w:rPr>
              <w:t>1</w:t>
            </w:r>
            <w:r w:rsidRPr="00C152F7">
              <w:rPr>
                <w:rFonts w:ascii="Times New Roman" w:hAnsi="Times New Roman"/>
                <w:sz w:val="20"/>
                <w:szCs w:val="20"/>
              </w:rPr>
              <w:t>-қосымша</w:t>
            </w:r>
            <w:r w:rsidRPr="00C152F7">
              <w:rPr>
                <w:rFonts w:ascii="Times New Roman" w:hAnsi="Times New Roman"/>
                <w:sz w:val="20"/>
                <w:szCs w:val="20"/>
                <w:lang w:val="kk-KZ"/>
              </w:rPr>
              <w:t>ғ</w:t>
            </w:r>
            <w:r w:rsidRPr="00C152F7">
              <w:rPr>
                <w:rFonts w:ascii="Times New Roman" w:hAnsi="Times New Roman"/>
                <w:sz w:val="20"/>
                <w:szCs w:val="20"/>
              </w:rPr>
              <w:t>а</w:t>
            </w:r>
            <w:r w:rsidRPr="00C152F7">
              <w:rPr>
                <w:rFonts w:ascii="Times New Roman" w:hAnsi="Times New Roman"/>
                <w:sz w:val="20"/>
                <w:szCs w:val="20"/>
                <w:lang w:val="kk-KZ"/>
              </w:rPr>
              <w:t xml:space="preserve"> сәйкес Капитал жеткіліктілігі коэффициенттерінің мәндерінде</w:t>
            </w:r>
            <w:r w:rsidRPr="00C152F7">
              <w:rPr>
                <w:rFonts w:ascii="Times New Roman" w:hAnsi="Times New Roman"/>
                <w:sz w:val="20"/>
                <w:szCs w:val="20"/>
              </w:rPr>
              <w:t xml:space="preserve"> белгіленген мәндерден</w:t>
            </w:r>
            <w:r w:rsidRPr="00C152F7">
              <w:rPr>
                <w:rFonts w:ascii="Times New Roman" w:hAnsi="Times New Roman"/>
                <w:sz w:val="20"/>
                <w:szCs w:val="20"/>
                <w:lang w:val="kk-KZ"/>
              </w:rPr>
              <w:t xml:space="preserve"> </w:t>
            </w:r>
            <w:r w:rsidRPr="00C152F7">
              <w:rPr>
                <w:rFonts w:ascii="Times New Roman" w:hAnsi="Times New Roman"/>
                <w:sz w:val="20"/>
                <w:szCs w:val="20"/>
              </w:rPr>
              <w:t>төмен</w:t>
            </w:r>
            <w:r w:rsidRPr="00C152F7">
              <w:rPr>
                <w:rFonts w:ascii="Times New Roman" w:hAnsi="Times New Roman"/>
                <w:sz w:val="20"/>
                <w:szCs w:val="20"/>
                <w:lang w:val="kk-KZ"/>
              </w:rPr>
              <w:t xml:space="preserve"> капитал жеткіліктілігі коэффициенттерінің</w:t>
            </w:r>
            <w:r w:rsidRPr="00C152F7">
              <w:rPr>
                <w:rFonts w:ascii="Times New Roman" w:hAnsi="Times New Roman"/>
                <w:sz w:val="20"/>
                <w:szCs w:val="20"/>
              </w:rPr>
              <w:t xml:space="preserve"> төмендеуге алып келетін жағдайда банктің атқарушы органының мерзімсіз қаржы құралдары бойынша дивиденд (сыйақы) есептемеу құқығы көзделген;</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 xml:space="preserve">егер осы әрекет капитал жеткіліктілігі коэффициенттерінің ең төменгі мәндерінің Нормативтерге </w:t>
            </w:r>
            <w:r w:rsidRPr="00C152F7">
              <w:rPr>
                <w:rFonts w:ascii="Times New Roman" w:hAnsi="Times New Roman"/>
                <w:sz w:val="20"/>
                <w:szCs w:val="20"/>
                <w:lang w:val="kk-KZ"/>
              </w:rPr>
              <w:t>1</w:t>
            </w:r>
            <w:r w:rsidRPr="00C152F7">
              <w:rPr>
                <w:rFonts w:ascii="Times New Roman" w:hAnsi="Times New Roman"/>
                <w:sz w:val="20"/>
                <w:szCs w:val="20"/>
              </w:rPr>
              <w:t>-қосымша</w:t>
            </w:r>
            <w:r w:rsidRPr="00C152F7">
              <w:rPr>
                <w:rFonts w:ascii="Times New Roman" w:hAnsi="Times New Roman"/>
                <w:sz w:val="20"/>
                <w:szCs w:val="20"/>
                <w:lang w:val="kk-KZ"/>
              </w:rPr>
              <w:t>ғ</w:t>
            </w:r>
            <w:r w:rsidRPr="00C152F7">
              <w:rPr>
                <w:rFonts w:ascii="Times New Roman" w:hAnsi="Times New Roman"/>
                <w:sz w:val="20"/>
                <w:szCs w:val="20"/>
              </w:rPr>
              <w:t>а</w:t>
            </w:r>
            <w:r w:rsidRPr="00C152F7">
              <w:rPr>
                <w:rFonts w:ascii="Times New Roman" w:hAnsi="Times New Roman"/>
                <w:sz w:val="20"/>
                <w:szCs w:val="20"/>
                <w:lang w:val="kk-KZ"/>
              </w:rPr>
              <w:t xml:space="preserve"> сәйкес Капитал жеткіліктілігі коэффициенттерінің мәндерінде</w:t>
            </w:r>
            <w:r w:rsidRPr="00C152F7">
              <w:rPr>
                <w:rFonts w:ascii="Times New Roman" w:hAnsi="Times New Roman"/>
                <w:sz w:val="20"/>
                <w:szCs w:val="20"/>
              </w:rPr>
              <w:t xml:space="preserve"> белгіленген мәндерден</w:t>
            </w:r>
            <w:r w:rsidRPr="00C152F7">
              <w:rPr>
                <w:rFonts w:ascii="Times New Roman" w:hAnsi="Times New Roman"/>
                <w:sz w:val="20"/>
                <w:szCs w:val="20"/>
                <w:lang w:val="kk-KZ"/>
              </w:rPr>
              <w:t xml:space="preserve"> </w:t>
            </w:r>
            <w:r w:rsidRPr="00C152F7">
              <w:rPr>
                <w:rFonts w:ascii="Times New Roman" w:hAnsi="Times New Roman"/>
                <w:sz w:val="20"/>
                <w:szCs w:val="20"/>
              </w:rPr>
              <w:t>төмен</w:t>
            </w:r>
            <w:r w:rsidRPr="00C152F7">
              <w:rPr>
                <w:rFonts w:ascii="Times New Roman" w:hAnsi="Times New Roman"/>
                <w:sz w:val="20"/>
                <w:szCs w:val="20"/>
                <w:lang w:val="kk-KZ"/>
              </w:rPr>
              <w:t xml:space="preserve"> капитал жеткіліктілігі коэффициенттерінің</w:t>
            </w:r>
            <w:r w:rsidRPr="00C152F7">
              <w:rPr>
                <w:rFonts w:ascii="Times New Roman" w:hAnsi="Times New Roman"/>
                <w:sz w:val="20"/>
                <w:szCs w:val="20"/>
              </w:rPr>
              <w:t xml:space="preserve">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rsidRPr="00C152F7">
              <w:rPr>
                <w:rFonts w:ascii="Times New Roman" w:hAnsi="Times New Roman"/>
                <w:sz w:val="20"/>
                <w:szCs w:val="20"/>
                <w:lang w:val="kk-KZ"/>
              </w:rPr>
              <w:t xml:space="preserve"> </w:t>
            </w:r>
            <w:r w:rsidRPr="00C152F7">
              <w:rPr>
                <w:rFonts w:ascii="Times New Roman" w:hAnsi="Times New Roman"/>
                <w:sz w:val="20"/>
                <w:szCs w:val="20"/>
              </w:rPr>
              <w:t>уәкілетті органның оң қорытындысының болуы;</w:t>
            </w:r>
            <w:r w:rsidRPr="00C152F7">
              <w:rPr>
                <w:rFonts w:ascii="Times New Roman" w:hAnsi="Times New Roman"/>
                <w:sz w:val="20"/>
                <w:szCs w:val="20"/>
                <w:lang w:val="kk-KZ"/>
              </w:rPr>
              <w:t xml:space="preserve"> </w:t>
            </w:r>
            <w:r w:rsidRPr="00C152F7">
              <w:rPr>
                <w:rFonts w:ascii="Times New Roman" w:hAnsi="Times New Roman"/>
                <w:sz w:val="20"/>
                <w:szCs w:val="20"/>
              </w:rPr>
              <w:t>капиталмен ауыстыру ретінде сондай немесе сапасы одан жақсысын беру;</w:t>
            </w:r>
            <w:r w:rsidRPr="00C152F7">
              <w:rPr>
                <w:rFonts w:ascii="Times New Roman" w:hAnsi="Times New Roman"/>
                <w:sz w:val="20"/>
                <w:szCs w:val="20"/>
                <w:lang w:val="kk-KZ"/>
              </w:rPr>
              <w:t xml:space="preserve"> </w:t>
            </w:r>
            <w:r w:rsidRPr="00C152F7">
              <w:rPr>
                <w:rFonts w:ascii="Times New Roman" w:hAnsi="Times New Roman"/>
                <w:sz w:val="20"/>
                <w:szCs w:val="20"/>
              </w:rPr>
              <w:t>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 xml:space="preserve">шығындар туындаған кезде бірінші және соған </w:t>
            </w:r>
            <w:r w:rsidRPr="00C152F7">
              <w:rPr>
                <w:rFonts w:ascii="Times New Roman" w:hAnsi="Times New Roman"/>
                <w:sz w:val="20"/>
                <w:szCs w:val="20"/>
                <w:lang w:val="kk-KZ"/>
              </w:rPr>
              <w:t>пропорционалды</w:t>
            </w:r>
            <w:r w:rsidRPr="00C152F7">
              <w:rPr>
                <w:rFonts w:ascii="Times New Roman" w:hAnsi="Times New Roman"/>
                <w:sz w:val="20"/>
                <w:szCs w:val="20"/>
              </w:rPr>
              <w:t xml:space="preserve">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lang w:val="kk-KZ"/>
              </w:rPr>
            </w:pPr>
            <w:r w:rsidRPr="00C152F7">
              <w:rPr>
                <w:rFonts w:ascii="Times New Roman" w:hAnsi="Times New Roman"/>
                <w:sz w:val="20"/>
                <w:szCs w:val="20"/>
                <w:lang w:val="kk-KZ"/>
              </w:rPr>
              <w:t>осы құрал бойынша дискрециялық төлемдер төлеуді жою дефолт жағдайы болып табылмайды;</w:t>
            </w:r>
          </w:p>
          <w:p w:rsidR="00E94FEC" w:rsidRPr="00C152F7" w:rsidRDefault="00E94FEC" w:rsidP="0060360A">
            <w:pPr>
              <w:spacing w:after="0" w:line="240" w:lineRule="auto"/>
              <w:jc w:val="both"/>
              <w:rPr>
                <w:rFonts w:ascii="Times New Roman" w:eastAsia="Times New Roman" w:hAnsi="Times New Roman"/>
                <w:sz w:val="20"/>
                <w:szCs w:val="20"/>
                <w:lang w:val="kk-KZ" w:eastAsia="ru-RU"/>
              </w:rPr>
            </w:pP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lang w:val="kk-KZ"/>
              </w:rPr>
            </w:pPr>
            <w:r w:rsidRPr="00C152F7">
              <w:rPr>
                <w:rFonts w:ascii="Times New Roman" w:hAnsi="Times New Roman"/>
                <w:sz w:val="20"/>
                <w:szCs w:val="20"/>
                <w:lang w:val="kk-KZ"/>
              </w:rPr>
              <w:t>кредитордың қамтамасыз етілмеген міндеттемені оның туындау кезінен бастап 5 (бес ) жылдан ерте қайтару (орындау) туралы талап қоюға құқығы жоқ;</w:t>
            </w:r>
          </w:p>
          <w:p w:rsidR="00E94FEC" w:rsidRPr="00C152F7" w:rsidRDefault="00E94FEC" w:rsidP="0060360A">
            <w:pPr>
              <w:spacing w:after="0" w:line="240" w:lineRule="auto"/>
              <w:jc w:val="both"/>
              <w:rPr>
                <w:rFonts w:ascii="Times New Roman" w:eastAsia="Times New Roman" w:hAnsi="Times New Roman"/>
                <w:sz w:val="20"/>
                <w:szCs w:val="20"/>
                <w:lang w:val="kk-KZ" w:eastAsia="ru-RU"/>
              </w:rPr>
            </w:pP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төленген сома төлем қабілетсіздігін анықтау үшін меншікті капитал ретінде танылады (міндеттеме ретінде танылмайды);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банктердің міндеттемелердің орындалу мерзімі басталуына қарай оларды орындау мақсатында жойылған төлемдерге толық рұқсаты бар;</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банк немесе сол арқылы банк бақылауды жүзеге асыратын немесе оның қызметіне қомақты түрде ықпал ететін банкпен ерекше қатынастармен байланысты тұлға тура банк сияқты осы құралды сатып алуды қаржыландыруды тікелей немесе жанама жүзеге асыра алмайтыны сияқты, құралды сатып алуға құқығы жоқ;</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толық шығарылған және акционерлер ақы төлеген. Бұл ретте банктерге өз акцияларын сатып алуға қарыздар беруге тыйым салынады;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rPr>
              <w:t>бухгалтерлік есеп мақсатында міндеттемелер ретінде жіктелген құралдардың берілген және алдын-ала анықталған шартта (триггерде) айырбастау және (немесе) алдын-ала анықталған шартқа (триггерге) сәйкес шығындарды құралға бөлетін есептен шығару тетігі арқылы шығындарды жұтып қою мүмкіндігі бар.</w:t>
            </w:r>
            <w:r w:rsidRPr="00C152F7">
              <w:rPr>
                <w:rFonts w:ascii="Times New Roman" w:hAnsi="Times New Roman"/>
                <w:sz w:val="20"/>
                <w:szCs w:val="20"/>
                <w:lang w:val="kk-KZ"/>
              </w:rPr>
              <w:t xml:space="preserve"> Есептен шығарудың мынадай тиімділіктердің бірі бар: тарату кезінде құралдың талап ету құқығын кемітеді; құралды қайтарып алған кезде төлем сомасын кемітеді; құрал бойынша дивидендтер (сыйақы) төлеуді ішінара не толық кемітеді;</w:t>
            </w: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жоқ;</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банк немесе сол арқылы банк бақылауды жүзеге асыратын немесе оның қызметіне қомақты түрде әсер ететін кез келген басқа 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13</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1655"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hAnsi="Times New Roman"/>
                <w:sz w:val="20"/>
                <w:szCs w:val="20"/>
              </w:rPr>
            </w:pPr>
            <w:r w:rsidRPr="00C152F7">
              <w:rPr>
                <w:rFonts w:ascii="Times New Roman" w:hAnsi="Times New Roman"/>
                <w:sz w:val="20"/>
                <w:szCs w:val="20"/>
              </w:rPr>
              <w:t>құралдың белгілі бір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кедергі жасайтын ерекшеліктері жоқ;</w:t>
            </w:r>
          </w:p>
          <w:p w:rsidR="00E94FEC" w:rsidRPr="00C152F7" w:rsidRDefault="00E94FEC" w:rsidP="0060360A">
            <w:pPr>
              <w:spacing w:after="0" w:line="240" w:lineRule="auto"/>
              <w:jc w:val="both"/>
              <w:rPr>
                <w:rFonts w:ascii="Times New Roman" w:eastAsia="Times New Roman" w:hAnsi="Times New Roman"/>
                <w:sz w:val="20"/>
                <w:szCs w:val="20"/>
                <w:lang w:eastAsia="ru-RU"/>
              </w:rPr>
            </w:pP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r>
      <w:tr w:rsidR="00E94FEC" w:rsidRPr="00C152F7" w:rsidTr="00E94FEC">
        <w:trPr>
          <w:jc w:val="center"/>
        </w:trPr>
        <w:tc>
          <w:tcPr>
            <w:tcW w:w="199" w:type="pct"/>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14</w:t>
            </w:r>
          </w:p>
        </w:tc>
        <w:tc>
          <w:tcPr>
            <w:tcW w:w="1582" w:type="pct"/>
            <w:tcMar>
              <w:top w:w="0" w:type="dxa"/>
              <w:left w:w="108" w:type="dxa"/>
              <w:bottom w:w="0" w:type="dxa"/>
              <w:right w:w="108" w:type="dxa"/>
            </w:tcMar>
            <w:hideMark/>
          </w:tcPr>
          <w:p w:rsidR="00E94FEC" w:rsidRPr="00C152F7" w:rsidRDefault="00E94FEC" w:rsidP="0060360A">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банктің қаржылық есептілігінде нақты және бөлек-бөлек ашып көрсетілген.</w:t>
            </w:r>
          </w:p>
        </w:tc>
        <w:tc>
          <w:tcPr>
            <w:tcW w:w="1655"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c>
          <w:tcPr>
            <w:tcW w:w="1564" w:type="pct"/>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w:t>
            </w:r>
          </w:p>
        </w:tc>
      </w:tr>
    </w:tbl>
    <w:p w:rsidR="00E94FEC" w:rsidRPr="00C152F7" w:rsidRDefault="00E94FEC" w:rsidP="00E94FEC">
      <w:pPr>
        <w:spacing w:after="0" w:line="240" w:lineRule="auto"/>
        <w:jc w:val="right"/>
        <w:rPr>
          <w:rFonts w:ascii="Times New Roman" w:eastAsia="Times New Roman" w:hAnsi="Times New Roman"/>
          <w:sz w:val="20"/>
          <w:szCs w:val="20"/>
          <w:lang w:eastAsia="ru-RU"/>
        </w:rPr>
      </w:pPr>
    </w:p>
    <w:p w:rsidR="00E94FEC" w:rsidRPr="00C152F7" w:rsidRDefault="00E94FEC" w:rsidP="00E94FEC">
      <w:pPr>
        <w:spacing w:after="0" w:line="240" w:lineRule="auto"/>
        <w:jc w:val="right"/>
        <w:rPr>
          <w:rFonts w:ascii="Times New Roman" w:eastAsia="Times New Roman" w:hAnsi="Times New Roman"/>
          <w:sz w:val="20"/>
          <w:szCs w:val="20"/>
          <w:lang w:eastAsia="ru-RU"/>
        </w:rPr>
      </w:pPr>
    </w:p>
    <w:p w:rsidR="0060360A" w:rsidRDefault="00E94FEC" w:rsidP="00E94FEC">
      <w:pPr>
        <w:spacing w:after="0" w:line="240" w:lineRule="auto"/>
        <w:ind w:firstLine="567"/>
        <w:jc w:val="center"/>
        <w:rPr>
          <w:rFonts w:ascii="Times New Roman" w:hAnsi="Times New Roman"/>
          <w:b/>
          <w:color w:val="000000"/>
          <w:sz w:val="20"/>
          <w:szCs w:val="20"/>
          <w:lang w:val="kk-KZ"/>
        </w:rPr>
      </w:pPr>
      <w:r w:rsidRPr="00C152F7">
        <w:rPr>
          <w:rFonts w:ascii="Times New Roman" w:hAnsi="Times New Roman"/>
          <w:b/>
          <w:color w:val="000000"/>
          <w:sz w:val="20"/>
          <w:szCs w:val="20"/>
          <w:lang w:val="kk-KZ"/>
        </w:rPr>
        <w:t xml:space="preserve">                                          </w:t>
      </w:r>
    </w:p>
    <w:p w:rsidR="0060360A" w:rsidRDefault="0060360A" w:rsidP="00E94FEC">
      <w:pPr>
        <w:spacing w:after="0" w:line="240" w:lineRule="auto"/>
        <w:ind w:firstLine="567"/>
        <w:jc w:val="center"/>
        <w:rPr>
          <w:rFonts w:ascii="Times New Roman" w:hAnsi="Times New Roman"/>
          <w:b/>
          <w:color w:val="000000"/>
          <w:sz w:val="20"/>
          <w:szCs w:val="20"/>
          <w:lang w:val="kk-KZ"/>
        </w:rPr>
      </w:pPr>
    </w:p>
    <w:p w:rsidR="0060360A" w:rsidRDefault="0060360A" w:rsidP="00E94FEC">
      <w:pPr>
        <w:spacing w:after="0" w:line="240" w:lineRule="auto"/>
        <w:ind w:firstLine="567"/>
        <w:jc w:val="center"/>
        <w:rPr>
          <w:rFonts w:ascii="Times New Roman" w:hAnsi="Times New Roman"/>
          <w:b/>
          <w:color w:val="000000"/>
          <w:sz w:val="20"/>
          <w:szCs w:val="20"/>
          <w:lang w:val="kk-KZ"/>
        </w:rPr>
      </w:pPr>
    </w:p>
    <w:p w:rsidR="0060360A" w:rsidRDefault="0060360A" w:rsidP="00E94FEC">
      <w:pPr>
        <w:spacing w:after="0" w:line="240" w:lineRule="auto"/>
        <w:ind w:firstLine="567"/>
        <w:jc w:val="center"/>
        <w:rPr>
          <w:rFonts w:ascii="Times New Roman" w:hAnsi="Times New Roman"/>
          <w:b/>
          <w:color w:val="000000"/>
          <w:sz w:val="20"/>
          <w:szCs w:val="20"/>
          <w:lang w:val="kk-KZ"/>
        </w:rPr>
      </w:pPr>
    </w:p>
    <w:p w:rsidR="00E94FEC" w:rsidRPr="00C152F7" w:rsidRDefault="00E94FEC" w:rsidP="0060360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b/>
          <w:color w:val="000000"/>
          <w:sz w:val="20"/>
          <w:szCs w:val="20"/>
          <w:lang w:val="kk-KZ"/>
        </w:rPr>
        <w:t xml:space="preserve">    </w:t>
      </w:r>
      <w:r w:rsidRPr="00C152F7">
        <w:rPr>
          <w:rFonts w:ascii="Times New Roman" w:hAnsi="Times New Roman"/>
          <w:color w:val="000000"/>
          <w:sz w:val="20"/>
          <w:szCs w:val="20"/>
          <w:lang w:val="kk-KZ"/>
        </w:rPr>
        <w:t>Пруденциялық нормативтердің және</w:t>
      </w:r>
    </w:p>
    <w:p w:rsidR="00E94FEC" w:rsidRPr="00C152F7" w:rsidRDefault="00E94FEC" w:rsidP="0060360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сақталуға міндетті өзге де нормалар</w:t>
      </w:r>
    </w:p>
    <w:p w:rsidR="00E94FEC" w:rsidRPr="00C152F7" w:rsidRDefault="00E94FEC" w:rsidP="0060360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мен белгілі бір күнге банк капиталының</w:t>
      </w:r>
    </w:p>
    <w:p w:rsidR="00E94FEC" w:rsidRPr="00C152F7" w:rsidRDefault="00E94FEC" w:rsidP="0060360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мөлшері лимиттерінің нормативтік</w:t>
      </w:r>
    </w:p>
    <w:p w:rsidR="00E94FEC" w:rsidRPr="00C152F7" w:rsidRDefault="00E94FEC" w:rsidP="0060360A">
      <w:pPr>
        <w:spacing w:after="0" w:line="240" w:lineRule="auto"/>
        <w:ind w:firstLine="567"/>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                                            мәндерін және есептеу әдістемесіне</w:t>
      </w:r>
    </w:p>
    <w:p w:rsidR="00E94FEC" w:rsidRPr="00C152F7" w:rsidRDefault="00E94FEC" w:rsidP="0060360A">
      <w:pPr>
        <w:spacing w:after="0" w:line="240" w:lineRule="auto"/>
        <w:ind w:firstLine="567"/>
        <w:jc w:val="right"/>
        <w:rPr>
          <w:rFonts w:ascii="Times New Roman" w:hAnsi="Times New Roman"/>
          <w:sz w:val="20"/>
          <w:szCs w:val="20"/>
          <w:lang w:val="kk-KZ"/>
        </w:rPr>
      </w:pPr>
      <w:r w:rsidRPr="00C152F7">
        <w:rPr>
          <w:rFonts w:ascii="Times New Roman" w:hAnsi="Times New Roman"/>
          <w:color w:val="000000"/>
          <w:sz w:val="20"/>
          <w:szCs w:val="20"/>
          <w:lang w:val="kk-KZ"/>
        </w:rPr>
        <w:t xml:space="preserve">                                                    4-қосымша</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p>
    <w:p w:rsidR="00E94FEC" w:rsidRPr="00563450" w:rsidRDefault="00E94FEC" w:rsidP="00563450">
      <w:pPr>
        <w:spacing w:after="0" w:line="240" w:lineRule="auto"/>
        <w:jc w:val="center"/>
        <w:rPr>
          <w:rFonts w:ascii="Times New Roman" w:hAnsi="Times New Roman"/>
          <w:sz w:val="20"/>
          <w:szCs w:val="20"/>
          <w:lang w:val="kk-KZ"/>
        </w:rPr>
      </w:pPr>
      <w:r w:rsidRPr="00563450">
        <w:rPr>
          <w:rFonts w:ascii="Times New Roman" w:hAnsi="Times New Roman"/>
          <w:sz w:val="20"/>
          <w:szCs w:val="20"/>
          <w:lang w:val="kk-KZ"/>
        </w:rPr>
        <w:t>Салымдардың кредиттiк тәуекел дәрежесi бойынша мөлшерленген банк активтерiнiң кестесi</w:t>
      </w:r>
    </w:p>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b/>
          <w:bCs/>
          <w:sz w:val="20"/>
          <w:szCs w:val="20"/>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6"/>
        <w:gridCol w:w="7463"/>
        <w:gridCol w:w="1714"/>
      </w:tblGrid>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787"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hAnsi="Times New Roman"/>
                <w:sz w:val="20"/>
                <w:szCs w:val="20"/>
              </w:rPr>
            </w:pPr>
            <w:r w:rsidRPr="00C152F7">
              <w:rPr>
                <w:rFonts w:ascii="Times New Roman" w:hAnsi="Times New Roman"/>
                <w:sz w:val="20"/>
                <w:szCs w:val="20"/>
              </w:rPr>
              <w:t>Баптар атауы</w:t>
            </w:r>
          </w:p>
          <w:p w:rsidR="00E94FEC" w:rsidRPr="00C152F7" w:rsidRDefault="00E94FEC" w:rsidP="00E94FEC">
            <w:pPr>
              <w:spacing w:after="0" w:line="240" w:lineRule="auto"/>
              <w:rPr>
                <w:rFonts w:ascii="Times New Roman" w:eastAsia="Times New Roman" w:hAnsi="Times New Roman"/>
                <w:sz w:val="20"/>
                <w:szCs w:val="20"/>
                <w:lang w:eastAsia="ru-RU"/>
              </w:rPr>
            </w:pPr>
          </w:p>
        </w:tc>
        <w:tc>
          <w:tcPr>
            <w:tcW w:w="870" w:type="pct"/>
            <w:tcMar>
              <w:top w:w="0" w:type="dxa"/>
              <w:left w:w="108" w:type="dxa"/>
              <w:bottom w:w="0" w:type="dxa"/>
              <w:right w:w="108" w:type="dxa"/>
            </w:tcMar>
            <w:hideMark/>
          </w:tcPr>
          <w:p w:rsidR="00E94FEC" w:rsidRPr="00C152F7" w:rsidRDefault="00E94FEC" w:rsidP="00E94FEC">
            <w:pPr>
              <w:spacing w:after="0" w:line="240" w:lineRule="auto"/>
              <w:rPr>
                <w:rFonts w:ascii="Times New Roman" w:hAnsi="Times New Roman"/>
                <w:sz w:val="20"/>
                <w:szCs w:val="20"/>
              </w:rPr>
            </w:pPr>
            <w:r w:rsidRPr="00C152F7">
              <w:rPr>
                <w:rFonts w:ascii="Times New Roman" w:hAnsi="Times New Roman"/>
                <w:sz w:val="20"/>
                <w:szCs w:val="20"/>
              </w:rPr>
              <w:t>Тәуекел дәрежесi пайызбен</w:t>
            </w:r>
          </w:p>
          <w:p w:rsidR="00E94FEC" w:rsidRPr="00C152F7" w:rsidRDefault="00E94FEC" w:rsidP="00E94FEC">
            <w:pPr>
              <w:spacing w:after="0" w:line="240" w:lineRule="auto"/>
              <w:jc w:val="center"/>
              <w:rPr>
                <w:rFonts w:ascii="Times New Roman" w:eastAsia="Times New Roman" w:hAnsi="Times New Roman"/>
                <w:sz w:val="20"/>
                <w:szCs w:val="20"/>
                <w:lang w:eastAsia="ru-RU"/>
              </w:rPr>
            </w:pP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I </w:t>
            </w:r>
            <w:r w:rsidRPr="00C152F7">
              <w:rPr>
                <w:rFonts w:ascii="Times New Roman" w:eastAsia="Times New Roman" w:hAnsi="Times New Roman"/>
                <w:sz w:val="20"/>
                <w:szCs w:val="20"/>
                <w:lang w:val="kk-KZ" w:eastAsia="ru-RU"/>
              </w:rPr>
              <w:t>топ</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Қолма-қол теңге</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«AA-» төмен емес тәуелсiз рейтинг</w:t>
            </w:r>
            <w:r w:rsidRPr="00C152F7">
              <w:rPr>
                <w:rFonts w:ascii="Times New Roman" w:hAnsi="Times New Roman"/>
                <w:sz w:val="20"/>
                <w:szCs w:val="20"/>
                <w:lang w:val="kk-KZ"/>
              </w:rPr>
              <w:t>і</w:t>
            </w:r>
            <w:r w:rsidRPr="00C152F7">
              <w:rPr>
                <w:rFonts w:ascii="Times New Roman" w:hAnsi="Times New Roman"/>
                <w:sz w:val="20"/>
                <w:szCs w:val="20"/>
              </w:rPr>
              <w:t xml:space="preserve"> немесе басқа рейтингілік агенттiктердiң бiрiнiң осыған ұқсас деңгейдегi рейтингi бар елдердiң қолма-қол шетел валютасы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Тазартылған бағалы металдар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Республикасының Үкiметiне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Standard &amp; Poor's агенттiгiнiң «AA-» төмен емес тәуелсiз рейтингi</w:t>
            </w:r>
            <w:r w:rsidRPr="00C152F7">
              <w:rPr>
                <w:rFonts w:ascii="Times New Roman" w:hAnsi="Times New Roman"/>
                <w:sz w:val="20"/>
                <w:szCs w:val="20"/>
                <w:lang w:val="kk-KZ"/>
              </w:rPr>
              <w:t>сі</w:t>
            </w:r>
            <w:r w:rsidRPr="00C152F7">
              <w:rPr>
                <w:rFonts w:ascii="Times New Roman" w:hAnsi="Times New Roman"/>
                <w:sz w:val="20"/>
                <w:szCs w:val="20"/>
              </w:rPr>
              <w:t xml:space="preserve"> немесе басқа рейтингілік агенттiктердiң бiрiнiң осыған ұқсас деңгейдегi рейтингi бар елдердiң орталық үкiметтерiне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Ұлттық Банкке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«AA-» төмен емес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tcPr>
          <w:p w:rsidR="00E94FEC" w:rsidRPr="00C152F7" w:rsidRDefault="00E94FEC" w:rsidP="00E94FEC">
            <w:pPr>
              <w:shd w:val="clear" w:color="auto" w:fill="FFFFFF"/>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«Самұрық-Қазына» Ұлттық әл-ауқат қоры» акционерлік қоғамына берілген қарыздар</w:t>
            </w:r>
          </w:p>
        </w:tc>
        <w:tc>
          <w:tcPr>
            <w:tcW w:w="870" w:type="pct"/>
            <w:tcMar>
              <w:top w:w="0" w:type="dxa"/>
              <w:left w:w="108" w:type="dxa"/>
              <w:bottom w:w="0" w:type="dxa"/>
              <w:right w:w="108" w:type="dxa"/>
            </w:tcMar>
          </w:tcPr>
          <w:p w:rsidR="00E94FEC" w:rsidRPr="00C152F7" w:rsidRDefault="00E94FEC" w:rsidP="00E94FEC">
            <w:pPr>
              <w:shd w:val="clear" w:color="auto" w:fill="FFFFFF"/>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Ұлттық Банктегi салымдар және Ұлттық Банкке өзге де талаптар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банктерiндегi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төмен емес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 Үкіметінің дебиторлық берешегі</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Қазақстан Республикасының жергілікті билік органдарының салықтары мен бюджетке төленетін басқа төлемдер бойынша дебиторлық берешегi</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Республикасының Үкiметi мен Ұлттық Банк шығарған Қазақстан Республикасының мемлекеттiк бағалы қағаздары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төмен емес тәуелсiз рейтингi немесе басқа рейтингілік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кем емес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19</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«ВВВ» төмен емес ұзақ мерзімді рейтингi немесе басқа рейтингілік агенттiктердiң бiрiнiң осыған ұқсас деңгейдегi рейтингi бар банктерге ашық корреспонденттік шоттар бойынша талаптар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Тәуекелдің І тобына енгізілген активтер бойынша есептелген сыйақы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II </w:t>
            </w:r>
            <w:r w:rsidRPr="00C152F7">
              <w:rPr>
                <w:rFonts w:ascii="Times New Roman" w:eastAsia="Times New Roman" w:hAnsi="Times New Roman"/>
                <w:sz w:val="20"/>
                <w:szCs w:val="20"/>
                <w:lang w:val="kk-KZ" w:eastAsia="ru-RU"/>
              </w:rPr>
              <w:t>топ</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төмен тәуелсiз рейтингі немесе басқа рейтингілік агенттiктердiң бiрiнiң осыған ұқсас деңгейдегi рейтингi бар елдердiң және тиiстi рейтингілiк бағасы жоқ елдердiң қолма-қол шетел валютасы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үкіметтерiне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деңгейдегі рейтингi бар халықаралық қаржы ұйымдарына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Республикасының жергiлiктi билiк органдарына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агенттiгiнiң «AA-» төмен емес тәуелсiз рейтингi немесе басқа рейтингілік агенттiктердiң бiрiнiң осыған ұқсас деңгейдегi рейтингi бар елдердің жергiлiктi билiк органдарына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«AA-» төмен емес борыштық рейтингi немесе басқа рейтингілік агенттiктердiң бiрiнiң осыған ұқсас деңгейдегi рейтингi бар ұйымдарға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дебиторлық берешегі</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Республикасының жергiлiктi билiк органдары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жергiлiктi билiк органдары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«AA-» төмен емес борыштық рейтингi немесе басқа рейтингілік агенттiктердiң бiрiнiң осыған ұқсас деңгейдегi рейтингi бар ұйымдар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Банк баланста ұстап тұратын және Standard &amp;Poor's агенттiгiнің «ААА»-тан «АА-»-ке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«kzAAA»-тан «kzAA-»-ке дейінгі рейтингілік бағасы немесе басқа рейтингілік агенттiктердiң бiрiнiң ұлттық шәкілі бойынша осыған ұқсас деңгейдегi рейтингiсі бар секьюритилендіру позициялары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Тәуекелдің ІІ тобына енгізілген активтер бойынша есептелген сыйақы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eastAsia="ru-RU"/>
              </w:rPr>
              <w:t xml:space="preserve">III </w:t>
            </w:r>
            <w:r w:rsidRPr="00C152F7">
              <w:rPr>
                <w:rFonts w:ascii="Times New Roman" w:eastAsia="Times New Roman" w:hAnsi="Times New Roman"/>
                <w:sz w:val="20"/>
                <w:szCs w:val="20"/>
                <w:lang w:val="kk-KZ" w:eastAsia="ru-RU"/>
              </w:rPr>
              <w:t>топ</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Тазартылмаған бағалы металдар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 төмен емес тәуелсiз рейтингi немесе басқа рейтингілік агенттiктердiң бiрiнiң осыған ұқсас деңгейдегі рейтингi бар елдердің жергілікті билік органдарына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ұйымдарға берілген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Мынадай шартқа сәйкес келетін ипотекалық тұрғын үй қарыздары (осы кестенің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xml:space="preserve"> және 7</w:t>
            </w:r>
            <w:r w:rsidR="000C3F0C">
              <w:rPr>
                <w:rFonts w:ascii="Times New Roman" w:hAnsi="Times New Roman"/>
                <w:sz w:val="20"/>
                <w:szCs w:val="20"/>
              </w:rPr>
              <w:t>5</w:t>
            </w:r>
            <w:r w:rsidRPr="00C152F7">
              <w:rPr>
                <w:rFonts w:ascii="Times New Roman" w:hAnsi="Times New Roman"/>
                <w:sz w:val="20"/>
                <w:szCs w:val="20"/>
              </w:rPr>
              <w:t>-жолдарында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870" w:type="pct"/>
            <w:tcMar>
              <w:top w:w="0" w:type="dxa"/>
              <w:left w:w="108" w:type="dxa"/>
              <w:bottom w:w="0" w:type="dxa"/>
              <w:right w:w="108" w:type="dxa"/>
            </w:tcMar>
            <w:vAlign w:val="cente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35</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Мынадай шартқа сәйкес келетін ипотекалық тұрғын үй қарыздары (осы кестенің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xml:space="preserve"> және 7</w:t>
            </w:r>
            <w:r w:rsidR="000C3F0C">
              <w:rPr>
                <w:rFonts w:ascii="Times New Roman" w:hAnsi="Times New Roman"/>
                <w:sz w:val="20"/>
                <w:szCs w:val="20"/>
              </w:rPr>
              <w:t>5</w:t>
            </w:r>
            <w:r w:rsidRPr="00C152F7">
              <w:rPr>
                <w:rFonts w:ascii="Times New Roman" w:hAnsi="Times New Roman"/>
                <w:sz w:val="20"/>
                <w:szCs w:val="20"/>
              </w:rPr>
              <w:t>-жолдарында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870" w:type="pct"/>
            <w:tcMar>
              <w:top w:w="0" w:type="dxa"/>
              <w:left w:w="108" w:type="dxa"/>
              <w:bottom w:w="0" w:type="dxa"/>
              <w:right w:w="108" w:type="dxa"/>
            </w:tcMar>
            <w:vAlign w:val="cente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Басқа да ипотекалық тұрғын үй қарыздары (осы кестенің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xml:space="preserve"> және 7</w:t>
            </w:r>
            <w:r w:rsidR="000C3F0C">
              <w:rPr>
                <w:rFonts w:ascii="Times New Roman" w:hAnsi="Times New Roman"/>
                <w:sz w:val="20"/>
                <w:szCs w:val="20"/>
              </w:rPr>
              <w:t>5</w:t>
            </w:r>
            <w:r w:rsidRPr="00C152F7">
              <w:rPr>
                <w:rFonts w:ascii="Times New Roman" w:hAnsi="Times New Roman"/>
                <w:sz w:val="20"/>
                <w:szCs w:val="20"/>
              </w:rPr>
              <w:t>-жолдарында көрсетілген, жеке тұлғаларға берілген қарыздарды қоспағанда)</w:t>
            </w:r>
          </w:p>
        </w:tc>
        <w:tc>
          <w:tcPr>
            <w:tcW w:w="870" w:type="pct"/>
            <w:tcMar>
              <w:top w:w="0" w:type="dxa"/>
              <w:left w:w="108" w:type="dxa"/>
              <w:bottom w:w="0" w:type="dxa"/>
              <w:right w:w="108" w:type="dxa"/>
            </w:tcMar>
            <w:vAlign w:val="cente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w:t>
            </w:r>
            <w:r w:rsidR="000C3F0C">
              <w:rPr>
                <w:rFonts w:ascii="Times New Roman" w:hAnsi="Times New Roman"/>
                <w:sz w:val="20"/>
                <w:szCs w:val="20"/>
              </w:rPr>
              <w:t>0</w:t>
            </w:r>
            <w:r w:rsidRPr="00C152F7">
              <w:rPr>
                <w:rFonts w:ascii="Times New Roman" w:hAnsi="Times New Roman"/>
                <w:sz w:val="20"/>
                <w:szCs w:val="20"/>
              </w:rPr>
              <w:t>,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2</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7</w:t>
            </w:r>
            <w:r w:rsidR="000C3F0C">
              <w:rPr>
                <w:rFonts w:ascii="Times New Roman" w:hAnsi="Times New Roman"/>
                <w:sz w:val="20"/>
                <w:szCs w:val="20"/>
              </w:rPr>
              <w:t>5</w:t>
            </w:r>
            <w:r w:rsidRPr="00C152F7">
              <w:rPr>
                <w:rFonts w:ascii="Times New Roman" w:hAnsi="Times New Roman"/>
                <w:sz w:val="20"/>
                <w:szCs w:val="20"/>
              </w:rPr>
              <w:t xml:space="preserve"> және 10</w:t>
            </w:r>
            <w:r w:rsidR="000C3F0C">
              <w:rPr>
                <w:rFonts w:ascii="Times New Roman" w:hAnsi="Times New Roman"/>
                <w:sz w:val="20"/>
                <w:szCs w:val="20"/>
              </w:rPr>
              <w:t>1</w:t>
            </w:r>
            <w:r w:rsidRPr="00C152F7">
              <w:rPr>
                <w:rFonts w:ascii="Times New Roman" w:hAnsi="Times New Roman"/>
                <w:sz w:val="20"/>
                <w:szCs w:val="20"/>
              </w:rPr>
              <w:t>-жолдарында көрсетілген қарыздарды қоспағанда)</w:t>
            </w:r>
          </w:p>
        </w:tc>
        <w:tc>
          <w:tcPr>
            <w:tcW w:w="870" w:type="pct"/>
            <w:tcMar>
              <w:top w:w="0" w:type="dxa"/>
              <w:left w:w="108" w:type="dxa"/>
              <w:bottom w:w="0" w:type="dxa"/>
              <w:right w:w="108" w:type="dxa"/>
            </w:tcMar>
            <w:vAlign w:val="cente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w:t>
            </w:r>
            <w:r w:rsidR="000C3F0C">
              <w:rPr>
                <w:rFonts w:ascii="Times New Roman" w:hAnsi="Times New Roman"/>
                <w:sz w:val="20"/>
                <w:szCs w:val="20"/>
              </w:rPr>
              <w:t>0</w:t>
            </w:r>
            <w:r w:rsidRPr="00C152F7">
              <w:rPr>
                <w:rFonts w:ascii="Times New Roman" w:hAnsi="Times New Roman"/>
                <w:sz w:val="20"/>
                <w:szCs w:val="20"/>
              </w:rPr>
              <w:t>,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2</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7</w:t>
            </w:r>
            <w:r w:rsidR="000C3F0C">
              <w:rPr>
                <w:rFonts w:ascii="Times New Roman" w:hAnsi="Times New Roman"/>
                <w:sz w:val="20"/>
                <w:szCs w:val="20"/>
              </w:rPr>
              <w:t>5</w:t>
            </w:r>
            <w:r w:rsidRPr="00C152F7">
              <w:rPr>
                <w:rFonts w:ascii="Times New Roman" w:hAnsi="Times New Roman"/>
                <w:sz w:val="20"/>
                <w:szCs w:val="20"/>
              </w:rPr>
              <w:t xml:space="preserve"> және 10</w:t>
            </w:r>
            <w:r w:rsidR="000C3F0C">
              <w:rPr>
                <w:rFonts w:ascii="Times New Roman" w:hAnsi="Times New Roman"/>
                <w:sz w:val="20"/>
                <w:szCs w:val="20"/>
              </w:rPr>
              <w:t>1</w:t>
            </w:r>
            <w:r w:rsidRPr="00C152F7">
              <w:rPr>
                <w:rFonts w:ascii="Times New Roman" w:hAnsi="Times New Roman"/>
                <w:sz w:val="20"/>
                <w:szCs w:val="20"/>
              </w:rPr>
              <w:t>-жолдарында көрсетілген қарыздарды қоспағанда)</w:t>
            </w:r>
          </w:p>
        </w:tc>
        <w:tc>
          <w:tcPr>
            <w:tcW w:w="870" w:type="pct"/>
            <w:tcMar>
              <w:top w:w="0" w:type="dxa"/>
              <w:left w:w="108" w:type="dxa"/>
              <w:bottom w:w="0" w:type="dxa"/>
              <w:right w:w="108" w:type="dxa"/>
            </w:tcMar>
            <w:vAlign w:val="cente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w:t>
            </w:r>
            <w:r w:rsidR="000C3F0C">
              <w:rPr>
                <w:rFonts w:ascii="Times New Roman" w:hAnsi="Times New Roman"/>
                <w:sz w:val="20"/>
                <w:szCs w:val="20"/>
              </w:rPr>
              <w:t>0</w:t>
            </w:r>
            <w:r w:rsidRPr="00C152F7">
              <w:rPr>
                <w:rFonts w:ascii="Times New Roman" w:hAnsi="Times New Roman"/>
                <w:sz w:val="20"/>
                <w:szCs w:val="20"/>
              </w:rPr>
              <w:t>, 7</w:t>
            </w:r>
            <w:r w:rsidR="000C3F0C">
              <w:rPr>
                <w:rFonts w:ascii="Times New Roman" w:hAnsi="Times New Roman"/>
                <w:sz w:val="20"/>
                <w:szCs w:val="20"/>
              </w:rPr>
              <w:t>1</w:t>
            </w:r>
            <w:r w:rsidRPr="00C152F7">
              <w:rPr>
                <w:rFonts w:ascii="Times New Roman" w:hAnsi="Times New Roman"/>
                <w:sz w:val="20"/>
                <w:szCs w:val="20"/>
              </w:rPr>
              <w:t>, 7</w:t>
            </w:r>
            <w:r w:rsidR="000C3F0C">
              <w:rPr>
                <w:rFonts w:ascii="Times New Roman" w:hAnsi="Times New Roman"/>
                <w:sz w:val="20"/>
                <w:szCs w:val="20"/>
              </w:rPr>
              <w:t>2</w:t>
            </w:r>
            <w:r w:rsidRPr="00C152F7">
              <w:rPr>
                <w:rFonts w:ascii="Times New Roman" w:hAnsi="Times New Roman"/>
                <w:sz w:val="20"/>
                <w:szCs w:val="20"/>
              </w:rPr>
              <w:t>, 7</w:t>
            </w:r>
            <w:r w:rsidR="000C3F0C">
              <w:rPr>
                <w:rFonts w:ascii="Times New Roman" w:hAnsi="Times New Roman"/>
                <w:sz w:val="20"/>
                <w:szCs w:val="20"/>
              </w:rPr>
              <w:t>3</w:t>
            </w:r>
            <w:r w:rsidRPr="00C152F7">
              <w:rPr>
                <w:rFonts w:ascii="Times New Roman" w:hAnsi="Times New Roman"/>
                <w:sz w:val="20"/>
                <w:szCs w:val="20"/>
              </w:rPr>
              <w:t>, 7</w:t>
            </w:r>
            <w:r w:rsidR="000C3F0C">
              <w:rPr>
                <w:rFonts w:ascii="Times New Roman" w:hAnsi="Times New Roman"/>
                <w:sz w:val="20"/>
                <w:szCs w:val="20"/>
              </w:rPr>
              <w:t>4</w:t>
            </w:r>
            <w:r w:rsidRPr="00C152F7">
              <w:rPr>
                <w:rFonts w:ascii="Times New Roman" w:hAnsi="Times New Roman"/>
                <w:sz w:val="20"/>
                <w:szCs w:val="20"/>
              </w:rPr>
              <w:t>, 7</w:t>
            </w:r>
            <w:r w:rsidR="000C3F0C">
              <w:rPr>
                <w:rFonts w:ascii="Times New Roman" w:hAnsi="Times New Roman"/>
                <w:sz w:val="20"/>
                <w:szCs w:val="20"/>
              </w:rPr>
              <w:t>5</w:t>
            </w:r>
            <w:r w:rsidRPr="00C152F7">
              <w:rPr>
                <w:rFonts w:ascii="Times New Roman" w:hAnsi="Times New Roman"/>
                <w:sz w:val="20"/>
                <w:szCs w:val="20"/>
              </w:rPr>
              <w:t xml:space="preserve"> және 10</w:t>
            </w:r>
            <w:r w:rsidR="000C3F0C">
              <w:rPr>
                <w:rFonts w:ascii="Times New Roman" w:hAnsi="Times New Roman"/>
                <w:sz w:val="20"/>
                <w:szCs w:val="20"/>
              </w:rPr>
              <w:t>1</w:t>
            </w:r>
            <w:r w:rsidRPr="00C152F7">
              <w:rPr>
                <w:rFonts w:ascii="Times New Roman" w:hAnsi="Times New Roman"/>
                <w:sz w:val="20"/>
                <w:szCs w:val="20"/>
              </w:rPr>
              <w:t>-жолдарында көрсетілген қарыздарды қоспағанда)</w:t>
            </w:r>
          </w:p>
        </w:tc>
        <w:tc>
          <w:tcPr>
            <w:tcW w:w="870" w:type="pct"/>
            <w:tcMar>
              <w:top w:w="0" w:type="dxa"/>
              <w:left w:w="108" w:type="dxa"/>
              <w:bottom w:w="0" w:type="dxa"/>
              <w:right w:w="108" w:type="dxa"/>
            </w:tcMar>
            <w:vAlign w:val="cente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p>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1) қарыз сомасы меншікті капиталдың 0,02 (нөл бүтін жүзден екі) пайызынан аспайды;</w:t>
            </w:r>
          </w:p>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2) қарыз валютасы – теңге</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75</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60360A"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ұйымдардың дебиторлық берешегі</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агенттігінің «ВВВ+»-тан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агенттігінің «А+»-тан бастап «А-»-тен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агенттігінің «А+»-тан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Банк баланста ұстап тұратын және Standard &amp; Poor's агенттiгiнің «А+»-тан «А-»-ке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«kzA+»-тан «kzA-»-ға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агенттігінің «ВВВ-»-тен «ВВ-»-ке дейінгі (қоса алғанда) борыштық рейтингі немесе басқа рейтингілік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«Қазақстан қор биржасы» акционерлік қоғамына талаптар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Тәуекелдің III тобына енгізілген активтер бойынша есептелген сыйақы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IV </w:t>
            </w:r>
            <w:r w:rsidRPr="00C152F7">
              <w:rPr>
                <w:rFonts w:ascii="Times New Roman" w:eastAsia="Times New Roman" w:hAnsi="Times New Roman"/>
                <w:sz w:val="20"/>
                <w:szCs w:val="20"/>
                <w:lang w:val="kk-KZ" w:eastAsia="ru-RU"/>
              </w:rPr>
              <w:t>топ</w:t>
            </w:r>
          </w:p>
        </w:tc>
      </w:tr>
      <w:tr w:rsidR="00E94FEC" w:rsidRPr="00C152F7" w:rsidTr="00E94FEC">
        <w:trPr>
          <w:jc w:val="center"/>
        </w:trPr>
        <w:tc>
          <w:tcPr>
            <w:tcW w:w="343" w:type="pct"/>
            <w:tcMar>
              <w:top w:w="0" w:type="dxa"/>
              <w:left w:w="108" w:type="dxa"/>
              <w:bottom w:w="0" w:type="dxa"/>
              <w:right w:w="108" w:type="dxa"/>
            </w:tcMar>
            <w:hideMark/>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үкіметтеріне берілген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банктеріне берілген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ұйымдарына және тиісті рейтингілік бағасы жоқ халықаралық қаржы ұйымдарына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агенттiгiнiң «ВВВ+»-тан «ВВ-»-ке дейiнгi борыштық рейтингi немесе басқа рейтингілік агенттiктердiң бiрiнiң осыған ұқсас деңгейдегі рейтингi бар елдердің және тиісті рейтингілік бағасы жоқ елдердің жергілікті билік органдарына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ұйымдарға берiлген қарыздар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w:t>
            </w:r>
          </w:p>
        </w:tc>
        <w:tc>
          <w:tcPr>
            <w:tcW w:w="3787"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Тәуекелдің III тобына жатқызылғандарды қоспағанда, жеке тұлғаларға 2016 жылғы 1 қаңтарға дейін берілген қарыздар, оның ішінде тұтынушылық кредиттер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3787"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200</w:t>
            </w:r>
          </w:p>
        </w:tc>
      </w:tr>
      <w:tr w:rsidR="00E94FEC" w:rsidRPr="00C152F7" w:rsidTr="00E94FEC">
        <w:trPr>
          <w:trHeight w:val="2315"/>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p>
        </w:tc>
        <w:tc>
          <w:tcPr>
            <w:tcW w:w="3787"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қарыз берген кезде 2016 жылғы 1 қаңтар - 2016 жылғы 31 желтоқсан аралығында:</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3787"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2017 жылғы 1 қаңтардан бастап ай сайын қарыздар мониторингі кезінде:</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қаулыға сәйкес есептелген қарыз алушының борыштық жүктемесі коэффициентінің деңгейі 0,35 асады;</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3) қарыздардың ай сайынғы мониторингі кезінде осы жолға сәйкес 1) немесе 2) тармақшаларда көрсетілген есептеу үшін ақпарат жоқ.</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2016 жылғы 1 қаңтардан бастап жеке тұлғаларға берілген басқа да қарыздар, оның ішінде тұтынушылық кредиттер (осы кестенің 7</w:t>
            </w:r>
            <w:r w:rsidR="000C3F0C">
              <w:rPr>
                <w:rFonts w:ascii="Times New Roman" w:hAnsi="Times New Roman"/>
                <w:sz w:val="20"/>
                <w:szCs w:val="20"/>
              </w:rPr>
              <w:t>3</w:t>
            </w:r>
            <w:r w:rsidRPr="00C152F7">
              <w:rPr>
                <w:rFonts w:ascii="Times New Roman" w:hAnsi="Times New Roman"/>
                <w:sz w:val="20"/>
                <w:szCs w:val="20"/>
              </w:rPr>
              <w:t xml:space="preserve"> және 7</w:t>
            </w:r>
            <w:r w:rsidR="000C3F0C">
              <w:rPr>
                <w:rFonts w:ascii="Times New Roman" w:hAnsi="Times New Roman"/>
                <w:sz w:val="20"/>
                <w:szCs w:val="20"/>
              </w:rPr>
              <w:t>4</w:t>
            </w:r>
            <w:r w:rsidRPr="00C152F7">
              <w:rPr>
                <w:rFonts w:ascii="Times New Roman" w:hAnsi="Times New Roman"/>
                <w:sz w:val="20"/>
                <w:szCs w:val="20"/>
              </w:rPr>
              <w:t>-жолдарында көрсетілген ипотекалық тұрғын үй қарыздары мен жеке тұлғаларға қарыздарды қоспағанда)</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банктерiндегі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ұйымдарындағы және тиісті рейтингілік бағасы жоқ халықаралық қаржы ұйымдарындағы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ұйымдардағы, тиісті рейтингілік бағасы жоқ резидент ұйымдардағы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ұйымдардағы салымдар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ұйымдардың, тиісті рейтингілік бағасы жоқ резидент ұйымдардың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ұйымдардың дебиторлық берешегі</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Жеке тұлғалардың дебиторлық берешегі</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агенттігінің «ВВВ+»-тан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Standard &amp; Poor's агенттігінің «ВВ+»-тан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 тиісті рейтингілік бағасы жоқ резидент ұйымдар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Банк баланста ұстап тұратын және Standard &amp;Poor's агенттiгiнің «ВВВ+»-тан «ВВВ-»-ке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«kzВВВ+»-тан «kzВВВ-»-ға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«Стресстік активтер қоры» акционерлік қоғамының арнайы қаржы компаниясы шығарған бағалы қағаздар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IV тәуекелдер тобына енгізілген активтер бойынша есептелген сыйақы</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Төлемдер бойынша есеп айырысулар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Негізгі қаражат</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Материалдық қорлар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Сыйақы және шығыстар сомасын алдын ала төлеу</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V </w:t>
            </w:r>
            <w:r w:rsidRPr="00C152F7">
              <w:rPr>
                <w:rFonts w:ascii="Times New Roman" w:eastAsia="Times New Roman" w:hAnsi="Times New Roman"/>
                <w:sz w:val="20"/>
                <w:szCs w:val="20"/>
                <w:lang w:val="kk-KZ" w:eastAsia="ru-RU"/>
              </w:rPr>
              <w:t>топ</w:t>
            </w:r>
          </w:p>
        </w:tc>
      </w:tr>
      <w:tr w:rsidR="00E94FEC" w:rsidRPr="00C152F7" w:rsidTr="00E94FEC">
        <w:trPr>
          <w:jc w:val="center"/>
        </w:trPr>
        <w:tc>
          <w:tcPr>
            <w:tcW w:w="343" w:type="pct"/>
            <w:hideMark/>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w:t>
            </w:r>
          </w:p>
        </w:tc>
        <w:tc>
          <w:tcPr>
            <w:tcW w:w="3787" w:type="pct"/>
            <w:tcMar>
              <w:top w:w="0" w:type="dxa"/>
              <w:left w:w="108" w:type="dxa"/>
              <w:bottom w:w="0" w:type="dxa"/>
              <w:right w:w="108" w:type="dxa"/>
            </w:tcMar>
            <w:hideMark/>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есептелетін инвестициялар</w:t>
            </w:r>
          </w:p>
        </w:tc>
        <w:tc>
          <w:tcPr>
            <w:tcW w:w="870"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lang w:val="kk-KZ"/>
              </w:rPr>
            </w:pPr>
            <w:r w:rsidRPr="00C152F7">
              <w:rPr>
                <w:rFonts w:ascii="Times New Roman" w:hAnsi="Times New Roman"/>
                <w:sz w:val="20"/>
                <w:szCs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үкiметтерiне берiлген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банктерiне берiлген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 төмен борыштық рейтингі немесе басқа рейтингілік агенттiктердiң бiрiнiң осыған ұқсас деңгейдегi рейтингі бар халықаралық қаржы ұйымдарына берiлген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органдарына берiлген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 төмен борыштық рейтингі немесе басқа рейтингілік агенттiктердiң бiрiнiң осыған ұқсас деңгейдегi рейтингі бар резидент емес ұйымдарға және тиісті рейтингілік бағасы жоқ бейрезидент ұйымдарға берiлген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150</w:t>
            </w:r>
          </w:p>
        </w:tc>
      </w:tr>
      <w:tr w:rsidR="00E94FEC" w:rsidRPr="00C152F7" w:rsidTr="00E94FEC">
        <w:trPr>
          <w:jc w:val="center"/>
        </w:trPr>
        <w:tc>
          <w:tcPr>
            <w:tcW w:w="343" w:type="pct"/>
            <w:tcMar>
              <w:top w:w="0" w:type="dxa"/>
              <w:left w:w="108" w:type="dxa"/>
              <w:bottom w:w="0" w:type="dxa"/>
              <w:right w:w="108" w:type="dxa"/>
            </w:tcMar>
          </w:tcPr>
          <w:p w:rsidR="00E94FEC" w:rsidRPr="00C152F7" w:rsidRDefault="000C3F0C" w:rsidP="00E94F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3787" w:type="pct"/>
            <w:tcMar>
              <w:top w:w="0" w:type="dxa"/>
              <w:left w:w="108" w:type="dxa"/>
              <w:bottom w:w="0" w:type="dxa"/>
              <w:right w:w="108" w:type="dxa"/>
            </w:tcMar>
          </w:tcPr>
          <w:p w:rsidR="00E94FEC" w:rsidRPr="00C152F7" w:rsidRDefault="00E94FEC" w:rsidP="00563450">
            <w:pPr>
              <w:spacing w:after="0" w:line="240" w:lineRule="auto"/>
              <w:jc w:val="both"/>
              <w:rPr>
                <w:rFonts w:ascii="Times New Roman" w:hAnsi="Times New Roman"/>
                <w:sz w:val="20"/>
                <w:szCs w:val="20"/>
              </w:rPr>
            </w:pPr>
            <w:r w:rsidRPr="00C152F7">
              <w:rPr>
                <w:rFonts w:ascii="Times New Roman" w:hAnsi="Times New Roman"/>
                <w:sz w:val="20"/>
                <w:szCs w:val="20"/>
              </w:rPr>
              <w:t>Standard &amp; Poor's агенттiгiнiң «ВВ-» төмен борыштық рейтингі немесе басқа рейтингілік агенттiктердiң бiрiнiң осыған ұқсас деңгейдегi рейтингі бар бейрезидент ұйымдарға және тиісті рейтингілік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870" w:type="pct"/>
            <w:tcMar>
              <w:top w:w="0" w:type="dxa"/>
              <w:left w:w="108" w:type="dxa"/>
              <w:bottom w:w="0" w:type="dxa"/>
              <w:right w:w="108" w:type="dxa"/>
            </w:tcMar>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102</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 Андорра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 Антигуа және Барбуда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 Багам аралдары достастығы;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 Барбадос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5) Бахрейн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6) Белиз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7) Бруней Даруссалам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8) Вануату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9) Гватемала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10) Гренада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11) Джибути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12) Доминикан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13) Индонезия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14) Испания (Канар аралдарының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15) Кипр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16) Қытай Халық Республикасы (Аомынь (Макао) және Сянган (Гонконг) арнайы әкiмшiлiк аудандарының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17) Комор аралдары Федералды Ислам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18) Коста-Рика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19) Малайзия (Лабуан анклавының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20) Либерия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21) Лихтенштейн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22) Маврикий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23) Португалия (Мадейра аралдарының аумағы бөлігінде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24) Мальдив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25) Мальта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26) Маршалл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27) Монако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28) Мьянма Одағы;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29) Науру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30) Нидерланд (Аруба аралының аумағы және Антиль аралдарының тәуелдi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31) Нигерия Федеративтiк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32) Жаңа Зеландия (Кук және Ниуэ аралдарының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33) Бiрiккен Араб Әмiрлiктерi (Дубай қаласының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34) Палау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35) Панама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36) Самоа Тәуелсiз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37) Сейшел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38) Сент-Винсент және Гренадин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39) Сент-Китс және Невис Федерациясы;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40) Сент-Люсия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41) Ұлыбритания мен Солтүстiк Ирландияның Бiрiккен Корольдiгi (мынадай аумақтар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Ангилья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Бермуд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Британдық Виргин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Гибралтар;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Кайман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Монтсеррат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Теркс және Кайкос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Мэн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Норманд аралдары (Гернси, Джерси, Сарк, Олдерни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42) Америка Құрама Штаттары (Американдық Виргин аралдарының, Гуам аралының және Пуэрто-Рико Достастығы аумақтары бөлiгiнде ғана);</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43) Тонга Корольдiгi;</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44) Филиппин Республикасы;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45) Шри-Ланка Демократиялық Республикасы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103</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агенттiгiнiң «В-» төмен тәуелсiз рейтингi немесе басқа рейтингілік агенттіктердiң бiрiнiң осыған ұқсас деңгейдегi рейтингі бар елдердiң орталық банктерiндегi салымдар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104</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агенттiгiнiң «В-» төмен борыштық рейтингi немесе басқа рейтингілік агенттіктердiң бiрiнiң осыған ұқсас деңгейдегi рейтингі бар халықаралық қаржы ұйымдарындағы салымдар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105</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агенттiгiнiң «ВВ-» төмен борыштық рейтингi немесе басқа рейтингілік агенттіктердiң бiрiнiң осыған ұқсас деңгейдегi рейтингі бар бейрезидент ұйымдардағы, және тиiстi рейтингілік бағасы жоқ бейрезидент ұйымдардағы салымдар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106</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Төменде көрсетілген шет мемлекеттердің аумағында тіркелген Қазақстан Республикасының бейрезиденті- ұйымдардағы салымдар: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 Андорра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 Антигуа және Барбуда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 Багам аралдары достастығы;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 Барбадос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5) Бахрейн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6) Белиз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7) Бруней Даруссалам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8) Вануату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9) Гватемала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10) Гренада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11) Джибути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12) Доминикан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13) Индонезия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14) Испания (Канар аралдарының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15) Кипр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16) Қытай Халық Республикасы (Аомынь (Макао) және Сянган (Гонконг) арнайы әкiмшiлiк аудандарының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17) Комор аралдары Федералды Ислам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18) Коста-Рика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19) Малайзия (Лабуан анклавының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20) Либерия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21) Лихтенштейн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22) Маврикий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23) Португалия (Мадейра аралдарының аумағы бөлігінде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24) Мальдив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25) Мальта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26) Маршалл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27) Монако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28) Мьянма Одағы;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29) Науру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30) Нидерланд (Аруба аралының аумағы және Антиль аралдарының тәуелдi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31) Нигерия Федеративтiк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32) Жаңа Зеландия (Кук және Ниуэ аралдарының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33) Бiрiккен Араб Әмiрлiктерi (Дубай қаласының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34) Палау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35) Панама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36) Самоа Тәуелсiз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37) Сейшел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38) Сент-Винсент және Гренадин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39) Сент-Китс және Невис Федерациясы;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40) Сент-Люсия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41) Ұлыбритания мен Солтүстiк Ирландияның Бiрiккен Корольдiгi (мынадай аумақтар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Ангилья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Бермуд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Британдық Виргин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Гибралтар;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Кайман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Монтсеррат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Теркс және Кайкос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Мэн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Норманд аралдары (Гернси, Джерси, Сарк, Олдерни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42) Америка Құрама Штаттары (Американдық Виргин аралдарының, Гуам аралының және Пуэрто-Рико Достастығы аумақтары бөлiгiнде ғана);</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43) Тонга Корольдiгi;</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44) Филиппин Республикасы;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45) Шри-Ланка Демократиялық Республикасы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107</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агенттiгiнiң «ВВ-» төмен борыштық рейтингi немесе басқа рейтингілік агенттіктердiң бiрiнiң осыған ұқсас деңгейдегi рейтингi бар және тиiстi рейтингілік бағасы жоқ бейрезидент ұйымдардың дебиторлық берешегi</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108</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Төменде көрсетілген шет мемлекеттердің аумағында тіркелген Қазақстан Республикасының бейрезиденті- ұйымдардың дебиторлық берешегі:</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 Андорра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 Антигуа және Барбуда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 Багам аралдары достастығы;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 Барбадос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5) Бахрейн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6) Белиз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7) Бруней Даруссалам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8) Вануату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9) Гватемала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10) Гренада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11) Джибути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12) Доминикан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13) Индонезия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14) Испания (Канар аралдарының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15) Кипр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16) Қытай Халық Республикасы (Аомынь (Макао) және Сянган (Гонконг) арнайы әкiмшiлiк аудандарының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17) Комор аралдары Федералды Ислам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18) Коста-Рика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19) Малайзия (Лабуан анклавының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20) Либерия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21) Лихтенштейн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22) Маврикий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23) Португалия (Мадейра аралдарының аумағы бөлігінде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24) Мальдив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25) Мальта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26) Маршалл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27) Монако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28) Мьянма Одағы;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29) Науру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30) Нидерланд (Аруба аралының аумағы және Антиль аралдарының тәуелдi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31) Нигерия Федеративтiк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32) Жаңа Зеландия (Кук және Ниуэ аралдарының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33) Бiрiккен Араб Әмiрлiктерi (Дубай қаласының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34) Палау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35) Панама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36) Самоа Тәуелсiз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37) Сейшел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38) Сент-Винсент және Гренадин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39) Сент-Китс және Невис Федерациясы;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40) Сент-Люсия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41) Ұлыбритания мен Солтүстiк Ирландияның Бiрiккен Корольдiгi (мынадай аумақтар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Ангилья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Бермуд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Британдық Виргин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Гибралтар;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Кайман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Монтсеррат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Теркс және Кайкос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Мэн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Норманд аралдары (Гернси, Джерси, Сарк, Олдерни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42) Америка Құрама Штаттары (Американдық Виргин аралдарының, Гуам аралының және Пуэрто-Рико Достастығы аумақтары бөлiгiнде ғана);</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43) Тонга Корольдiгi;</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44) Филиппин Республикасы;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45) Шри-Ланка Демократиялық Республикасы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109</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110</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111</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112</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113</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Төменде көрсетілген шет мемлекеттердің аумағында тіркелген Қазақстан Республикасының бейрезиденті- ұйымдар шығарған бағалы қағаздар: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 Андорра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 Антигуа және Барбуда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 Багам аралдары достастығы;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 Барбадос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5) Бахрейн мемлекеті;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6) Белиз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7) Бруней Даруссалам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8) Вануату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9) Гватемала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10) Гренада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11) Джибути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12) Доминикан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13) Индонезия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14) Испания (Канар аралдарының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15) Кипр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16) Қытай Халық Республикасы (Аомынь (Макао) және Сянган (Гонконг) арнайы әкiмшiлiк аудандарының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17) Комор аралдары Федералды Ислам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18) Коста-Рика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19) Малайзия (Лабуан анклавының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20) Либерия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21) Лихтенштейн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22) Маврикий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23) Португалия (Мадейра аралдарының аумағы бөлігінде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24) Мальдив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25) Мальта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26) Маршалл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27) Монако Князьдігі;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28) Мьянма Одағы;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29) Науру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30) Нидерланд (Аруба аралының аумағы және Антиль аралдарының тәуелдi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31) Нигерия Федеративтiк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32) Жаңа Зеландия (Кук және Ниуэ аралдарының аумақтары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33) Бiрiккен Араб Әмiрлiктерi (Дубай қаласының аумағы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34) Палау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35) Панама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36) Самоа Тәуелсiз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37) Сейшел аралдары Республикасы;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38) Сент-Винсент және Гренадин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39) Сент-Китс және Невис Федерациясы;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40) Сент-Люсия мемлекетi;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 xml:space="preserve">41) Ұлыбритания мен Солтүстiк Ирландияның Бiрiккен Корольдiгi (мынадай аумақтар бөлiгiнде ғана): </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Ангилья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Бермуд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Британдық Виргин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Гибралтар;</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Кайман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Монтсеррат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Теркс және Кайкос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Мэн аралы;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Норманд аралдары (Гернси, Джерси, Сарк, Олдерни аралдары);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42) Америка Құрама Штаттары (Американдық Виргин аралдарының, Гуам аралының және Пуэрто-Рико Достастығы аумақтары бөлiгiнде ғана);</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43) Тонга Корольдiгi;</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44) Филиппин Республикасы;</w:t>
            </w:r>
          </w:p>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45) Шри-Ланка Демократиялық Республикасы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114</w:t>
            </w: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Банк баланста ұстап тұратын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350</w:t>
            </w:r>
          </w:p>
        </w:tc>
      </w:tr>
      <w:tr w:rsidR="00D72CCB" w:rsidRPr="00C152F7" w:rsidTr="00D72CCB">
        <w:trPr>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115</w:t>
            </w:r>
          </w:p>
          <w:p w:rsidR="00D72CCB" w:rsidRPr="00D72CCB" w:rsidRDefault="00D72CCB" w:rsidP="00935ABF">
            <w:pPr>
              <w:spacing w:after="0" w:line="240" w:lineRule="auto"/>
              <w:jc w:val="center"/>
              <w:rPr>
                <w:rFonts w:ascii="Times New Roman" w:eastAsia="Times New Roman" w:hAnsi="Times New Roman"/>
                <w:sz w:val="20"/>
                <w:szCs w:val="20"/>
                <w:lang w:eastAsia="ru-RU"/>
              </w:rPr>
            </w:pPr>
          </w:p>
        </w:tc>
        <w:tc>
          <w:tcPr>
            <w:tcW w:w="3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563450">
            <w:pPr>
              <w:spacing w:after="0" w:line="240" w:lineRule="auto"/>
              <w:jc w:val="both"/>
              <w:rPr>
                <w:rFonts w:ascii="Times New Roman" w:hAnsi="Times New Roman"/>
                <w:sz w:val="20"/>
                <w:szCs w:val="20"/>
              </w:rPr>
            </w:pPr>
            <w:r w:rsidRPr="00D72CCB">
              <w:rPr>
                <w:rFonts w:ascii="Times New Roman" w:hAnsi="Times New Roman"/>
                <w:sz w:val="20"/>
                <w:szCs w:val="20"/>
              </w:rPr>
              <w:t>V тәуекелдер тобына енгізілген активтер бойынша есептелген сыйақы</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CCB" w:rsidRPr="00D72CCB" w:rsidRDefault="00D72CCB" w:rsidP="00935ABF">
            <w:pPr>
              <w:spacing w:after="0" w:line="240" w:lineRule="auto"/>
              <w:jc w:val="center"/>
              <w:rPr>
                <w:rFonts w:ascii="Times New Roman" w:eastAsia="Times New Roman" w:hAnsi="Times New Roman"/>
                <w:sz w:val="20"/>
                <w:szCs w:val="20"/>
                <w:lang w:eastAsia="ru-RU"/>
              </w:rPr>
            </w:pPr>
            <w:r w:rsidRPr="00D72CCB">
              <w:rPr>
                <w:rFonts w:ascii="Times New Roman" w:eastAsia="Times New Roman" w:hAnsi="Times New Roman"/>
                <w:sz w:val="20"/>
                <w:szCs w:val="20"/>
                <w:lang w:eastAsia="ru-RU"/>
              </w:rPr>
              <w:t>150</w:t>
            </w:r>
          </w:p>
        </w:tc>
      </w:tr>
    </w:tbl>
    <w:p w:rsidR="00E94FEC" w:rsidRPr="00C152F7" w:rsidRDefault="00E94FEC" w:rsidP="00E94FEC">
      <w:pPr>
        <w:rPr>
          <w:rFonts w:ascii="Times New Roman" w:eastAsia="Times New Roman" w:hAnsi="Times New Roman"/>
          <w:sz w:val="20"/>
          <w:szCs w:val="20"/>
          <w:lang w:val="kk-KZ" w:eastAsia="ru-RU"/>
        </w:rPr>
      </w:pPr>
    </w:p>
    <w:p w:rsidR="00E94FEC" w:rsidRPr="00C152F7" w:rsidRDefault="00E94FEC" w:rsidP="00E94FEC">
      <w:pPr>
        <w:spacing w:after="0" w:line="240" w:lineRule="auto"/>
        <w:jc w:val="center"/>
        <w:rPr>
          <w:rFonts w:ascii="Times New Roman" w:eastAsia="Times New Roman" w:hAnsi="Times New Roman"/>
          <w:bCs/>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bCs/>
          <w:sz w:val="20"/>
          <w:szCs w:val="20"/>
          <w:lang w:val="kk-KZ" w:eastAsia="ru-RU"/>
        </w:rPr>
      </w:pPr>
      <w:r w:rsidRPr="00C152F7">
        <w:rPr>
          <w:rFonts w:ascii="Times New Roman" w:eastAsia="Times New Roman" w:hAnsi="Times New Roman"/>
          <w:bCs/>
          <w:sz w:val="20"/>
          <w:szCs w:val="20"/>
          <w:lang w:val="kk-KZ" w:eastAsia="ru-RU"/>
        </w:rPr>
        <w:br w:type="page"/>
        <w:t xml:space="preserve">Салымдардың кредиттiк тәуекел </w:t>
      </w:r>
    </w:p>
    <w:p w:rsidR="00E94FEC" w:rsidRPr="00C152F7" w:rsidRDefault="00E94FEC" w:rsidP="00E94FEC">
      <w:pPr>
        <w:spacing w:after="0" w:line="240" w:lineRule="auto"/>
        <w:jc w:val="right"/>
        <w:rPr>
          <w:rFonts w:ascii="Times New Roman" w:eastAsia="Times New Roman" w:hAnsi="Times New Roman"/>
          <w:bCs/>
          <w:sz w:val="20"/>
          <w:szCs w:val="20"/>
          <w:lang w:val="kk-KZ" w:eastAsia="ru-RU"/>
        </w:rPr>
      </w:pPr>
      <w:r w:rsidRPr="00C152F7">
        <w:rPr>
          <w:rFonts w:ascii="Times New Roman" w:eastAsia="Times New Roman" w:hAnsi="Times New Roman"/>
          <w:bCs/>
          <w:sz w:val="20"/>
          <w:szCs w:val="20"/>
          <w:lang w:val="kk-KZ" w:eastAsia="ru-RU"/>
        </w:rPr>
        <w:t>дәрежесi бойынша мөлшерленген</w:t>
      </w:r>
    </w:p>
    <w:p w:rsidR="00E94FEC" w:rsidRPr="00C152F7" w:rsidRDefault="00E94FEC" w:rsidP="00E94FEC">
      <w:pPr>
        <w:spacing w:after="0" w:line="240" w:lineRule="auto"/>
        <w:jc w:val="right"/>
        <w:rPr>
          <w:rFonts w:ascii="Times New Roman" w:eastAsia="Times New Roman" w:hAnsi="Times New Roman"/>
          <w:bCs/>
          <w:sz w:val="20"/>
          <w:szCs w:val="20"/>
          <w:lang w:val="kk-KZ" w:eastAsia="ru-RU"/>
        </w:rPr>
      </w:pPr>
      <w:r w:rsidRPr="00C152F7">
        <w:rPr>
          <w:rFonts w:ascii="Times New Roman" w:eastAsia="Times New Roman" w:hAnsi="Times New Roman"/>
          <w:bCs/>
          <w:sz w:val="20"/>
          <w:szCs w:val="20"/>
          <w:lang w:val="kk-KZ" w:eastAsia="ru-RU"/>
        </w:rPr>
        <w:t>банк активтерiнiң кестесiне</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r w:rsidRPr="00C152F7">
        <w:rPr>
          <w:rFonts w:ascii="Times New Roman" w:eastAsia="Times New Roman" w:hAnsi="Times New Roman"/>
          <w:bCs/>
          <w:sz w:val="20"/>
          <w:szCs w:val="20"/>
          <w:lang w:val="kk-KZ" w:eastAsia="ru-RU"/>
        </w:rPr>
        <w:t>қосымша</w:t>
      </w:r>
    </w:p>
    <w:p w:rsidR="00E94FEC" w:rsidRPr="00C152F7" w:rsidRDefault="00E94FEC" w:rsidP="00E94FEC">
      <w:pPr>
        <w:spacing w:after="0" w:line="240" w:lineRule="auto"/>
        <w:jc w:val="center"/>
        <w:rPr>
          <w:rFonts w:ascii="Times New Roman" w:eastAsia="Times New Roman" w:hAnsi="Times New Roman"/>
          <w:bCs/>
          <w:sz w:val="20"/>
          <w:szCs w:val="20"/>
          <w:lang w:val="kk-KZ" w:eastAsia="ru-RU"/>
        </w:rPr>
      </w:pPr>
    </w:p>
    <w:p w:rsidR="00E94FEC" w:rsidRPr="00C152F7" w:rsidRDefault="00E94FEC" w:rsidP="00E94FEC">
      <w:pPr>
        <w:spacing w:after="0" w:line="240" w:lineRule="auto"/>
        <w:jc w:val="center"/>
        <w:rPr>
          <w:rFonts w:ascii="Times New Roman" w:eastAsia="Times New Roman" w:hAnsi="Times New Roman"/>
          <w:bCs/>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sz w:val="20"/>
          <w:szCs w:val="20"/>
          <w:lang w:val="kk-KZ" w:eastAsia="ru-RU"/>
        </w:rPr>
      </w:pPr>
      <w:r w:rsidRPr="00563450">
        <w:rPr>
          <w:rFonts w:ascii="Times New Roman" w:hAnsi="Times New Roman"/>
          <w:bCs/>
          <w:sz w:val="20"/>
          <w:szCs w:val="20"/>
          <w:lang w:val="kk-KZ"/>
        </w:rPr>
        <w:t>Салымдардың кредиттік тәуекел дәрежесі бойынша</w:t>
      </w:r>
      <w:r w:rsidRPr="00563450">
        <w:rPr>
          <w:rFonts w:ascii="Times New Roman" w:hAnsi="Times New Roman"/>
          <w:sz w:val="20"/>
          <w:szCs w:val="20"/>
          <w:lang w:val="kk-KZ"/>
        </w:rPr>
        <w:br/>
      </w:r>
      <w:r w:rsidRPr="00563450">
        <w:rPr>
          <w:rFonts w:ascii="Times New Roman" w:hAnsi="Times New Roman"/>
          <w:bCs/>
          <w:sz w:val="20"/>
          <w:szCs w:val="20"/>
          <w:lang w:val="kk-KZ"/>
        </w:rPr>
        <w:t>мөлшерленуге тиіс банк активтерінің есебіне түсіндірме</w:t>
      </w:r>
    </w:p>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1–3,10–12,15–18-жолдарында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Түзетілген қамтамасыз ету құны (Кестенің 1–3,10–12, 15–18-жолдарында көрсетілген активтер түріндегі) мыналарға</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салымдар сомасының 100 (жүз) пайызына, оның ішінде осы банктегі қамтамасыз ету ретінде ұсынылғандары</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қамтамасыз етуге берілген бағалы қағаздардың нарықтық құнының 95 (тоқсан бес) пайызына</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қамтамасыз етуге берілген тазартылған бағалы металдардың нарықтық құнының 85 (сексен бес) пайызына тең болады</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2. </w:t>
      </w:r>
      <w:r w:rsidRPr="00C152F7">
        <w:rPr>
          <w:rFonts w:ascii="Times New Roman" w:hAnsi="Times New Roman"/>
          <w:sz w:val="20"/>
          <w:szCs w:val="20"/>
          <w:lang w:val="kk-KZ"/>
        </w:rPr>
        <w:t>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3. </w:t>
      </w:r>
      <w:r w:rsidRPr="00C152F7">
        <w:rPr>
          <w:rFonts w:ascii="Times New Roman" w:hAnsi="Times New Roman"/>
          <w:sz w:val="20"/>
          <w:szCs w:val="20"/>
          <w:lang w:val="kk-KZ"/>
        </w:rPr>
        <w:t>Осы Түсіндірменің 1-тармағында көрсетілген, мынадай</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оффшорлық аймақтар аумағында заңды тұлға ретінде тіркелген</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2) </w:t>
      </w:r>
      <w:r w:rsidRPr="00C152F7">
        <w:rPr>
          <w:rFonts w:ascii="Times New Roman" w:hAnsi="Times New Roman"/>
          <w:sz w:val="20"/>
          <w:szCs w:val="20"/>
          <w:lang w:val="kk-KZ"/>
        </w:rPr>
        <w:t>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3) </w:t>
      </w:r>
      <w:r w:rsidRPr="00C152F7">
        <w:rPr>
          <w:rFonts w:ascii="Times New Roman" w:hAnsi="Times New Roman"/>
          <w:sz w:val="20"/>
          <w:szCs w:val="20"/>
          <w:lang w:val="kk-KZ"/>
        </w:rPr>
        <w:t>оффшорлық аймақтардың азаматтары болып табылатын</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Қазақстан Республикасының бейрезиденттеріне ұсынылған салымдар, дебиторлық берешек, сатып алынған бағалы қағаздар және қарыздар</w:t>
      </w:r>
      <w:r w:rsidRPr="00C152F7">
        <w:rPr>
          <w:rFonts w:ascii="Times New Roman" w:eastAsia="Times New Roman" w:hAnsi="Times New Roman"/>
          <w:sz w:val="20"/>
          <w:szCs w:val="20"/>
          <w:lang w:val="kk-KZ" w:eastAsia="ru-RU"/>
        </w:rPr>
        <w:t xml:space="preserve"> </w:t>
      </w:r>
      <w:r w:rsidRPr="00C152F7">
        <w:rPr>
          <w:rFonts w:ascii="Times New Roman" w:hAnsi="Times New Roman"/>
          <w:sz w:val="20"/>
          <w:szCs w:val="20"/>
          <w:lang w:val="kk-KZ"/>
        </w:rPr>
        <w:t>осы Түсіндірменің 1-тармағында көрсетілген қамтамасыз етудің болуына қарамастан, Кестеге сәйкес тәуекел дәрежесі бойынша мөлшерленеді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4. </w:t>
      </w:r>
      <w:r w:rsidRPr="00C152F7">
        <w:rPr>
          <w:rFonts w:ascii="Times New Roman" w:hAnsi="Times New Roman"/>
          <w:sz w:val="20"/>
          <w:szCs w:val="20"/>
          <w:lang w:val="kk-KZ"/>
        </w:rPr>
        <w:t>Осы Түсіндірменің 1-тармағында көрсетілген, мынадай</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оффшорлық аймақтар аумағында заңды тұлға ретінде тіркелген, бірақ Standard&amp;Poor's агенттігінің «АА-»-тен төмен емес борыштық рейтингі немесе басқа рейтингілік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hAnsi="Times New Roman"/>
          <w:sz w:val="20"/>
          <w:szCs w:val="20"/>
          <w:lang w:val="kk-KZ"/>
        </w:rPr>
      </w:pPr>
      <w:r w:rsidRPr="00C152F7">
        <w:rPr>
          <w:rFonts w:ascii="Times New Roman" w:eastAsia="Times New Roman" w:hAnsi="Times New Roman"/>
          <w:sz w:val="20"/>
          <w:szCs w:val="20"/>
          <w:lang w:val="kk-KZ" w:eastAsia="ru-RU"/>
        </w:rPr>
        <w:t xml:space="preserve">2) </w:t>
      </w:r>
      <w:r w:rsidRPr="00C152F7">
        <w:rPr>
          <w:rFonts w:ascii="Times New Roman" w:hAnsi="Times New Roman"/>
          <w:sz w:val="20"/>
          <w:szCs w:val="20"/>
          <w:lang w:val="kk-KZ"/>
        </w:rPr>
        <w:t>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Қазақстан Республикасының бейрезиденттеріне ұсынылған салымдар, дебиторлық берешек, сатып алынған бағалы қағаздар және қарыздар</w:t>
      </w:r>
      <w:r w:rsidRPr="00C152F7">
        <w:rPr>
          <w:rFonts w:ascii="Times New Roman" w:eastAsia="Times New Roman" w:hAnsi="Times New Roman"/>
          <w:sz w:val="20"/>
          <w:szCs w:val="20"/>
          <w:lang w:val="kk-KZ" w:eastAsia="ru-RU"/>
        </w:rPr>
        <w:t xml:space="preserve"> </w:t>
      </w:r>
      <w:r w:rsidRPr="00C152F7">
        <w:rPr>
          <w:rFonts w:ascii="Times New Roman" w:hAnsi="Times New Roman"/>
          <w:sz w:val="20"/>
          <w:szCs w:val="20"/>
          <w:lang w:val="kk-KZ"/>
        </w:rPr>
        <w:t>тәуекелдің нөл дәрежесі бойынша мөлшерленеді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5. </w:t>
      </w:r>
      <w:r w:rsidRPr="00C152F7">
        <w:rPr>
          <w:rFonts w:ascii="Times New Roman" w:hAnsi="Times New Roman"/>
          <w:sz w:val="20"/>
          <w:szCs w:val="20"/>
          <w:lang w:val="kk-KZ"/>
        </w:rPr>
        <w:t>Салымдардың тәуекел дәрежесі бойынша мөлшерленген банктің активтерін есептеу мақсатында</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6. </w:t>
      </w:r>
      <w:r w:rsidRPr="00C152F7">
        <w:rPr>
          <w:rFonts w:ascii="Times New Roman" w:hAnsi="Times New Roman"/>
          <w:sz w:val="20"/>
          <w:szCs w:val="20"/>
          <w:lang w:val="kk-KZ"/>
        </w:rPr>
        <w:t>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7. </w:t>
      </w:r>
      <w:r w:rsidRPr="00C152F7">
        <w:rPr>
          <w:rFonts w:ascii="Times New Roman" w:hAnsi="Times New Roman"/>
          <w:sz w:val="20"/>
          <w:szCs w:val="20"/>
          <w:lang w:val="kk-KZ"/>
        </w:rPr>
        <w:t xml:space="preserve">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w:t>
      </w:r>
      <w:r w:rsidRPr="00C152F7">
        <w:rPr>
          <w:rFonts w:ascii="Times New Roman" w:eastAsia="Times New Roman" w:hAnsi="Times New Roman"/>
          <w:sz w:val="20"/>
          <w:szCs w:val="20"/>
          <w:lang w:val="kk-KZ" w:eastAsia="ru-RU"/>
        </w:rPr>
        <w:t xml:space="preserve">Нормативтердің </w:t>
      </w:r>
      <w:r w:rsidRPr="00C152F7">
        <w:rPr>
          <w:rFonts w:ascii="Times New Roman" w:hAnsi="Times New Roman"/>
          <w:sz w:val="20"/>
          <w:szCs w:val="20"/>
          <w:lang w:val="kk-KZ"/>
        </w:rPr>
        <w:t>19-тармағына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hAnsi="Times New Roman"/>
          <w:sz w:val="20"/>
          <w:szCs w:val="20"/>
          <w:lang w:val="kk-KZ"/>
        </w:rPr>
      </w:pPr>
      <w:r w:rsidRPr="00C152F7">
        <w:rPr>
          <w:rFonts w:ascii="Times New Roman" w:hAnsi="Times New Roman"/>
          <w:sz w:val="20"/>
          <w:szCs w:val="20"/>
          <w:lang w:val="kk-KZ"/>
        </w:rPr>
        <w:t>8. 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p w:rsidR="00E94FEC" w:rsidRPr="00C152F7" w:rsidRDefault="00E94FEC" w:rsidP="000C3F0C">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lang w:val="kk-KZ" w:eastAsia="ru-RU"/>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0C3F0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0C3F0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0C3F0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0C3F0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0C3F0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5-қосымша </w:t>
      </w:r>
    </w:p>
    <w:p w:rsidR="00E94FEC" w:rsidRPr="00C152F7" w:rsidRDefault="00E94FEC" w:rsidP="000C3F0C">
      <w:pPr>
        <w:spacing w:after="0" w:line="240" w:lineRule="auto"/>
        <w:ind w:firstLine="709"/>
        <w:jc w:val="right"/>
        <w:rPr>
          <w:rFonts w:ascii="Times New Roman" w:eastAsia="Times New Roman" w:hAnsi="Times New Roman"/>
          <w:color w:val="000000"/>
          <w:sz w:val="20"/>
          <w:szCs w:val="20"/>
          <w:lang w:val="kk-KZ" w:eastAsia="ru-RU"/>
        </w:rPr>
      </w:pPr>
      <w:r w:rsidRPr="00C152F7">
        <w:rPr>
          <w:rFonts w:ascii="Times New Roman" w:eastAsia="Times New Roman" w:hAnsi="Times New Roman"/>
          <w:sz w:val="20"/>
          <w:szCs w:val="20"/>
          <w:lang w:val="kk-KZ" w:eastAsia="ru-RU"/>
        </w:rPr>
        <w:t xml:space="preserve"> </w:t>
      </w:r>
    </w:p>
    <w:p w:rsidR="00E94FEC" w:rsidRPr="00C152F7" w:rsidRDefault="00E94FEC" w:rsidP="000C3F0C">
      <w:pPr>
        <w:spacing w:after="0" w:line="240" w:lineRule="auto"/>
        <w:ind w:firstLine="709"/>
        <w:jc w:val="right"/>
        <w:rPr>
          <w:rFonts w:ascii="Times New Roman" w:eastAsia="Times New Roman" w:hAnsi="Times New Roman"/>
          <w:b/>
          <w:bCs/>
          <w:sz w:val="20"/>
          <w:szCs w:val="20"/>
          <w:lang w:val="kk-KZ" w:eastAsia="ru-RU"/>
        </w:rPr>
      </w:pPr>
    </w:p>
    <w:p w:rsidR="00E94FEC" w:rsidRPr="00563450" w:rsidRDefault="00E94FEC" w:rsidP="00E94FEC">
      <w:pPr>
        <w:spacing w:after="0" w:line="240" w:lineRule="auto"/>
        <w:ind w:firstLine="709"/>
        <w:jc w:val="center"/>
        <w:rPr>
          <w:rFonts w:ascii="Times New Roman" w:eastAsia="Times New Roman" w:hAnsi="Times New Roman"/>
          <w:sz w:val="20"/>
          <w:szCs w:val="20"/>
          <w:lang w:val="kk-KZ" w:eastAsia="ru-RU"/>
        </w:rPr>
      </w:pPr>
      <w:r w:rsidRPr="00563450">
        <w:rPr>
          <w:rFonts w:ascii="Times New Roman" w:hAnsi="Times New Roman"/>
          <w:bCs/>
          <w:sz w:val="20"/>
          <w:szCs w:val="20"/>
          <w:lang w:val="kk-KZ"/>
        </w:rPr>
        <w:t>Банктің кредиттік тәуекел дәрежесі бойынша мөлшерленген</w:t>
      </w:r>
      <w:r w:rsidRPr="00563450">
        <w:rPr>
          <w:rFonts w:ascii="Times New Roman" w:hAnsi="Times New Roman"/>
          <w:sz w:val="20"/>
          <w:szCs w:val="20"/>
          <w:lang w:val="kk-KZ"/>
        </w:rPr>
        <w:br/>
      </w:r>
      <w:r w:rsidRPr="00563450">
        <w:rPr>
          <w:rFonts w:ascii="Times New Roman" w:hAnsi="Times New Roman"/>
          <w:bCs/>
          <w:sz w:val="20"/>
          <w:szCs w:val="20"/>
          <w:lang w:val="kk-KZ"/>
        </w:rPr>
        <w:t>шартты және ықтимал міндеттемелерінің кестесі</w:t>
      </w: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r w:rsidRPr="00C152F7">
        <w:rPr>
          <w:rFonts w:ascii="Times New Roman" w:eastAsia="Times New Roman" w:hAnsi="Times New Roman"/>
          <w:b/>
          <w:bCs/>
          <w:sz w:val="20"/>
          <w:szCs w:val="20"/>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
        <w:gridCol w:w="7277"/>
        <w:gridCol w:w="1927"/>
      </w:tblGrid>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w:t>
            </w:r>
          </w:p>
        </w:tc>
        <w:tc>
          <w:tcPr>
            <w:tcW w:w="3693" w:type="pct"/>
            <w:tcMar>
              <w:top w:w="0" w:type="dxa"/>
              <w:left w:w="108" w:type="dxa"/>
              <w:bottom w:w="0" w:type="dxa"/>
              <w:right w:w="108" w:type="dxa"/>
            </w:tcMar>
            <w:hideMark/>
          </w:tcPr>
          <w:p w:rsidR="00E94FEC" w:rsidRPr="00C152F7" w:rsidRDefault="00E94FEC" w:rsidP="00E94FEC">
            <w:pPr>
              <w:pStyle w:val="a7"/>
              <w:spacing w:after="0" w:line="240" w:lineRule="auto"/>
              <w:jc w:val="center"/>
              <w:rPr>
                <w:sz w:val="20"/>
                <w:szCs w:val="20"/>
                <w:lang w:val="kk-KZ"/>
              </w:rPr>
            </w:pPr>
            <w:r w:rsidRPr="00C152F7">
              <w:rPr>
                <w:sz w:val="20"/>
                <w:szCs w:val="20"/>
                <w:lang w:val="kk-KZ"/>
              </w:rPr>
              <w:t>Баптардың атауы</w:t>
            </w:r>
          </w:p>
        </w:tc>
        <w:tc>
          <w:tcPr>
            <w:tcW w:w="978" w:type="pct"/>
            <w:tcMar>
              <w:top w:w="0" w:type="dxa"/>
              <w:left w:w="108" w:type="dxa"/>
              <w:bottom w:w="0" w:type="dxa"/>
              <w:right w:w="108" w:type="dxa"/>
            </w:tcMar>
            <w:hideMark/>
          </w:tcPr>
          <w:p w:rsidR="00E94FEC" w:rsidRPr="00C152F7" w:rsidRDefault="00E94FEC" w:rsidP="00E94FEC">
            <w:pPr>
              <w:pStyle w:val="a7"/>
              <w:tabs>
                <w:tab w:val="left" w:pos="1556"/>
              </w:tabs>
              <w:spacing w:after="0" w:line="240" w:lineRule="auto"/>
              <w:jc w:val="center"/>
              <w:rPr>
                <w:sz w:val="20"/>
                <w:szCs w:val="20"/>
                <w:lang w:val="kk-KZ"/>
              </w:rPr>
            </w:pPr>
            <w:r w:rsidRPr="00C152F7">
              <w:rPr>
                <w:sz w:val="20"/>
                <w:szCs w:val="20"/>
                <w:lang w:val="kk-KZ"/>
              </w:rPr>
              <w:t>Конверсия коэффициентi пайызбен</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I </w:t>
            </w:r>
            <w:r w:rsidRPr="00C152F7">
              <w:rPr>
                <w:rFonts w:ascii="Times New Roman" w:hAnsi="Times New Roman"/>
                <w:sz w:val="20"/>
                <w:szCs w:val="20"/>
                <w:lang w:val="kk-KZ"/>
              </w:rPr>
              <w:t>топ</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w:t>
            </w:r>
            <w:r w:rsidR="00DC4C33">
              <w:rPr>
                <w:rFonts w:ascii="Times New Roman" w:hAnsi="Times New Roman"/>
                <w:sz w:val="20"/>
                <w:szCs w:val="20"/>
                <w:lang w:val="kk-KZ"/>
              </w:rPr>
              <w:t xml:space="preserve">шығарған бағалы қағаздарды, </w:t>
            </w:r>
            <w:r w:rsidRPr="00C152F7">
              <w:rPr>
                <w:rFonts w:ascii="Times New Roman" w:hAnsi="Times New Roman"/>
                <w:color w:val="000000"/>
                <w:sz w:val="20"/>
                <w:szCs w:val="20"/>
                <w:lang w:val="kk-KZ"/>
              </w:rPr>
              <w:t>Нормативтердің</w:t>
            </w:r>
            <w:r w:rsidRPr="00C152F7">
              <w:rPr>
                <w:rFonts w:ascii="Times New Roman" w:hAnsi="Times New Roman"/>
                <w:sz w:val="20"/>
                <w:szCs w:val="20"/>
                <w:lang w:val="kk-KZ"/>
              </w:rPr>
              <w:t xml:space="preserve"> 19-тармағында көзделген өтiмдiлiгi жоғары басқа да бағалы қағаздарды сатып алу не сату бойынша шартты (ықтимал)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4</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6</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берілген қарызды қамтамасыз етуге қабылдаған кепілдіктер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II топ</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Өтеу мерзiмi 1 (бір) жылдан аз қарыздар мен салымдарды банктiң болашақта орналастыруы бойынша ықтимал (шартты)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8</w:t>
            </w:r>
          </w:p>
        </w:tc>
        <w:tc>
          <w:tcPr>
            <w:tcW w:w="3693" w:type="pct"/>
            <w:tcMar>
              <w:top w:w="0" w:type="dxa"/>
              <w:left w:w="108" w:type="dxa"/>
              <w:bottom w:w="0" w:type="dxa"/>
              <w:right w:w="108" w:type="dxa"/>
            </w:tcMar>
            <w:hideMark/>
          </w:tcPr>
          <w:p w:rsidR="00E94FEC" w:rsidRPr="00C152F7" w:rsidRDefault="00E94FEC" w:rsidP="00E94FEC">
            <w:pPr>
              <w:pStyle w:val="a7"/>
              <w:spacing w:after="0" w:line="240" w:lineRule="auto"/>
              <w:jc w:val="both"/>
              <w:rPr>
                <w:rFonts w:eastAsia="Times New Roman"/>
                <w:sz w:val="20"/>
                <w:szCs w:val="20"/>
                <w:lang w:val="kk-KZ" w:eastAsia="ru-RU"/>
              </w:rPr>
            </w:pPr>
            <w:r w:rsidRPr="00C152F7">
              <w:rPr>
                <w:sz w:val="20"/>
                <w:szCs w:val="20"/>
                <w:lang w:val="kk-KZ"/>
              </w:rPr>
              <w:t>Мiндеттемелері мыналармен: Standard</w:t>
            </w:r>
            <w:r w:rsidR="000C3F0C">
              <w:rPr>
                <w:sz w:val="20"/>
                <w:szCs w:val="20"/>
                <w:lang w:val="kk-KZ"/>
              </w:rPr>
              <w:t xml:space="preserve"> </w:t>
            </w:r>
            <w:r w:rsidRPr="00C152F7">
              <w:rPr>
                <w:sz w:val="20"/>
                <w:szCs w:val="20"/>
                <w:lang w:val="kk-KZ"/>
              </w:rPr>
              <w:t>&amp;</w:t>
            </w:r>
            <w:r w:rsidR="000C3F0C">
              <w:rPr>
                <w:sz w:val="20"/>
                <w:szCs w:val="20"/>
                <w:lang w:val="kk-KZ"/>
              </w:rPr>
              <w:t xml:space="preserve"> </w:t>
            </w:r>
            <w:r w:rsidRPr="00C152F7">
              <w:rPr>
                <w:sz w:val="20"/>
                <w:szCs w:val="20"/>
                <w:lang w:val="kk-KZ"/>
              </w:rPr>
              <w:t>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9</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Мiндеттемелері мыналармен: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агенттiгiнің «АА-» және одан жоғары деңгейдегі борыштық рейтингi немесе басқа рейтингілік агенттіктердің бірiнiң осыған ұқсас деңгейдегi рейтингi бар банктердiң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рейтингілік агенттіктердің бірiнiң осыған ұқсас деңгейдегi рейтингi бар банктердiң бағалы қағаздарымен қамтамасыз етiлген банк аккредитивтерi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шартты міндеттемелер шоттарында ұстайтын және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агенттігінің «ААА»-дан «АА-»-ке дейінгі кредиттік рейтингі немесе басқа рейтингілік агенттіктердің бірiнiң осыған ұқсас деңгейдегi рейтингi немесе Standard &amp; Poor's агенттiгiнің ұлттық шәкілі бойынша «kzAAA»-дан «kzAA-»-ке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III топ</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11</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Өтеу мерзiмi 1 (бір) жылдан көп қарыздар мен салымдарды банктiң болашақта орналастыруы бойынша ықтимал (шартты)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12</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Мiндеттемелері мыналармен: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агенттiгiнің «АА-» және одан жоғары деңгейдегі борыштық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«AA-»-ке дейiнгі борыштық рейтингi немесе басқа рейтингілiк агенттiктердiң бірiнiң осындай деңгейдегi рейтингi бар банктердiң бағалы қағаздарымен;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13</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Мiндеттемелері мыналармен: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«АА-»-ке дейiнгі борыштық рейтингi немесе басқа рейтингілiк агенттiктердiң бірiнiң осыған ұқсас деңгейдегi рейтингi бар банктердiң кепiлдiктерімен (кепiлдемелерімен);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агенттiгiнiң «А-»-тен «АА-»-ке дейiнгі борыштық рейтингi немесе басқа рейтингілiк агенттiктердiң бірiнiң осыған ұқсас деңгейдегi рейтингi бар банктердiң бағалы қағаздарымен;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14</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15</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шартты міндеттемелер шоттарында ұстайтын және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агенттігінің «А+»-тен «А-»-ке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«kzA+»-тен «kzA-»-ке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IV топ</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16</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Қаржы құралдарын банкке және банктің керi сатып алу мiндеттемесiмен сату туралы келісім</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17</w:t>
            </w:r>
          </w:p>
        </w:tc>
        <w:tc>
          <w:tcPr>
            <w:tcW w:w="3693" w:type="pct"/>
            <w:tcMar>
              <w:top w:w="0" w:type="dxa"/>
              <w:left w:w="108" w:type="dxa"/>
              <w:bottom w:w="0" w:type="dxa"/>
              <w:right w:w="108" w:type="dxa"/>
            </w:tcMar>
            <w:hideMark/>
          </w:tcPr>
          <w:p w:rsidR="00E94FEC" w:rsidRPr="00C152F7" w:rsidRDefault="00E94FEC" w:rsidP="00E94FEC">
            <w:pPr>
              <w:pStyle w:val="a7"/>
              <w:spacing w:after="0" w:line="240" w:lineRule="auto"/>
              <w:jc w:val="both"/>
              <w:rPr>
                <w:sz w:val="20"/>
                <w:szCs w:val="20"/>
                <w:lang w:val="kk-KZ"/>
              </w:rPr>
            </w:pPr>
            <w:r w:rsidRPr="00C152F7">
              <w:rPr>
                <w:sz w:val="20"/>
                <w:szCs w:val="20"/>
                <w:lang w:val="kk-KZ"/>
              </w:rPr>
              <w:t>Банктiң өзге кепiлдiктерi (кепiлдемелерi)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18</w:t>
            </w:r>
          </w:p>
        </w:tc>
        <w:tc>
          <w:tcPr>
            <w:tcW w:w="3693" w:type="pct"/>
            <w:tcMar>
              <w:top w:w="0" w:type="dxa"/>
              <w:left w:w="108" w:type="dxa"/>
              <w:bottom w:w="0" w:type="dxa"/>
              <w:right w:w="108" w:type="dxa"/>
            </w:tcMar>
            <w:hideMark/>
          </w:tcPr>
          <w:p w:rsidR="00E94FEC" w:rsidRPr="00C152F7" w:rsidRDefault="00E94FEC" w:rsidP="00E94FEC">
            <w:pPr>
              <w:pStyle w:val="a7"/>
              <w:spacing w:after="0" w:line="240" w:lineRule="auto"/>
              <w:jc w:val="both"/>
              <w:rPr>
                <w:sz w:val="20"/>
                <w:szCs w:val="20"/>
                <w:lang w:val="kk-KZ"/>
              </w:rPr>
            </w:pPr>
            <w:r w:rsidRPr="00C152F7">
              <w:rPr>
                <w:sz w:val="20"/>
                <w:szCs w:val="20"/>
                <w:lang w:val="kk-KZ"/>
              </w:rPr>
              <w:t xml:space="preserve">Банктiң өзге аккредитивтерi </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19</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шартты міндеттемелер шоттарында ұстайтын және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Банктiң өзге шартты (ықтимал) мiндеттемелерi</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100</w:t>
            </w:r>
          </w:p>
        </w:tc>
      </w:tr>
      <w:tr w:rsidR="00E94FEC" w:rsidRPr="00C152F7" w:rsidTr="00E94FEC">
        <w:trPr>
          <w:jc w:val="center"/>
        </w:trPr>
        <w:tc>
          <w:tcPr>
            <w:tcW w:w="329"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21</w:t>
            </w:r>
          </w:p>
        </w:tc>
        <w:tc>
          <w:tcPr>
            <w:tcW w:w="3693"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Банк шартты міндеттемелер шоттарында ұстайтын және Standard</w:t>
            </w:r>
            <w:r w:rsidR="000C3F0C">
              <w:rPr>
                <w:rFonts w:ascii="Times New Roman" w:hAnsi="Times New Roman"/>
                <w:sz w:val="20"/>
                <w:szCs w:val="20"/>
                <w:lang w:val="kk-KZ"/>
              </w:rPr>
              <w:t xml:space="preserve"> </w:t>
            </w:r>
            <w:r w:rsidRPr="00C152F7">
              <w:rPr>
                <w:rFonts w:ascii="Times New Roman" w:hAnsi="Times New Roman"/>
                <w:sz w:val="20"/>
                <w:szCs w:val="20"/>
                <w:lang w:val="kk-KZ"/>
              </w:rPr>
              <w:t>&amp;</w:t>
            </w:r>
            <w:r w:rsidR="000C3F0C">
              <w:rPr>
                <w:rFonts w:ascii="Times New Roman" w:hAnsi="Times New Roman"/>
                <w:sz w:val="20"/>
                <w:szCs w:val="20"/>
                <w:lang w:val="kk-KZ"/>
              </w:rPr>
              <w:t xml:space="preserve"> </w:t>
            </w:r>
            <w:r w:rsidRPr="00C152F7">
              <w:rPr>
                <w:rFonts w:ascii="Times New Roman" w:hAnsi="Times New Roman"/>
                <w:sz w:val="20"/>
                <w:szCs w:val="20"/>
                <w:lang w:val="kk-KZ"/>
              </w:rPr>
              <w:t>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978" w:type="pct"/>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350</w:t>
            </w:r>
          </w:p>
        </w:tc>
      </w:tr>
    </w:tbl>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0C3F0C">
      <w:pPr>
        <w:spacing w:after="0" w:line="240" w:lineRule="auto"/>
        <w:jc w:val="right"/>
        <w:rPr>
          <w:rFonts w:ascii="Times New Roman" w:hAnsi="Times New Roman"/>
          <w:bCs/>
          <w:sz w:val="20"/>
          <w:szCs w:val="20"/>
          <w:lang w:val="kk-KZ"/>
        </w:rPr>
      </w:pPr>
      <w:r w:rsidRPr="00C152F7">
        <w:rPr>
          <w:rFonts w:ascii="Times New Roman" w:eastAsia="Times New Roman" w:hAnsi="Times New Roman"/>
          <w:sz w:val="20"/>
          <w:szCs w:val="20"/>
          <w:lang w:val="kk-KZ" w:eastAsia="ru-RU"/>
        </w:rPr>
        <w:br w:type="page"/>
      </w:r>
      <w:r w:rsidRPr="00C152F7">
        <w:rPr>
          <w:rFonts w:ascii="Times New Roman" w:hAnsi="Times New Roman"/>
          <w:bCs/>
          <w:sz w:val="20"/>
          <w:szCs w:val="20"/>
          <w:lang w:val="kk-KZ"/>
        </w:rPr>
        <w:t>Банктің кредиттік тәуекел дәрежесі</w:t>
      </w:r>
    </w:p>
    <w:p w:rsidR="00E94FEC" w:rsidRPr="00C152F7" w:rsidRDefault="00E94FEC" w:rsidP="000C3F0C">
      <w:pPr>
        <w:spacing w:after="0" w:line="240" w:lineRule="auto"/>
        <w:ind w:firstLine="709"/>
        <w:jc w:val="right"/>
        <w:rPr>
          <w:rFonts w:ascii="Times New Roman" w:hAnsi="Times New Roman"/>
          <w:bCs/>
          <w:sz w:val="20"/>
          <w:szCs w:val="20"/>
          <w:lang w:val="kk-KZ"/>
        </w:rPr>
      </w:pPr>
      <w:r w:rsidRPr="00C152F7">
        <w:rPr>
          <w:rFonts w:ascii="Times New Roman" w:hAnsi="Times New Roman"/>
          <w:bCs/>
          <w:sz w:val="20"/>
          <w:szCs w:val="20"/>
          <w:lang w:val="kk-KZ"/>
        </w:rPr>
        <w:t>бойынша мөлшерленген шартты және</w:t>
      </w:r>
      <w:r w:rsidRPr="00C152F7">
        <w:rPr>
          <w:rFonts w:ascii="Times New Roman" w:hAnsi="Times New Roman"/>
          <w:sz w:val="20"/>
          <w:szCs w:val="20"/>
          <w:lang w:val="kk-KZ"/>
        </w:rPr>
        <w:br/>
      </w:r>
      <w:r w:rsidRPr="00C152F7">
        <w:rPr>
          <w:rFonts w:ascii="Times New Roman" w:hAnsi="Times New Roman"/>
          <w:bCs/>
          <w:sz w:val="20"/>
          <w:szCs w:val="20"/>
          <w:lang w:val="kk-KZ"/>
        </w:rPr>
        <w:t>ықтимал міндеттемелерінің кестесіне</w:t>
      </w:r>
    </w:p>
    <w:p w:rsidR="00E94FEC" w:rsidRPr="00C152F7" w:rsidRDefault="00E94FEC" w:rsidP="000C3F0C">
      <w:pPr>
        <w:spacing w:after="0" w:line="240" w:lineRule="auto"/>
        <w:ind w:firstLine="709"/>
        <w:jc w:val="right"/>
        <w:rPr>
          <w:rFonts w:ascii="Times New Roman" w:eastAsia="Times New Roman" w:hAnsi="Times New Roman"/>
          <w:sz w:val="20"/>
          <w:szCs w:val="20"/>
          <w:lang w:val="kk-KZ" w:eastAsia="ru-RU"/>
        </w:rPr>
      </w:pPr>
      <w:r w:rsidRPr="00C152F7">
        <w:rPr>
          <w:rFonts w:ascii="Times New Roman" w:hAnsi="Times New Roman"/>
          <w:bCs/>
          <w:sz w:val="20"/>
          <w:szCs w:val="20"/>
          <w:lang w:val="kk-KZ"/>
        </w:rPr>
        <w:t>қосымша</w:t>
      </w:r>
    </w:p>
    <w:p w:rsidR="00E94FEC" w:rsidRDefault="00E94FEC" w:rsidP="00E94FEC">
      <w:pPr>
        <w:spacing w:after="0" w:line="240" w:lineRule="auto"/>
        <w:ind w:firstLine="709"/>
        <w:jc w:val="right"/>
        <w:rPr>
          <w:rFonts w:ascii="Times New Roman" w:eastAsia="Times New Roman" w:hAnsi="Times New Roman"/>
          <w:sz w:val="20"/>
          <w:szCs w:val="20"/>
          <w:lang w:val="kk-KZ" w:eastAsia="ru-RU"/>
        </w:rPr>
      </w:pPr>
    </w:p>
    <w:p w:rsidR="000C3F0C" w:rsidRPr="00C152F7" w:rsidRDefault="000C3F0C" w:rsidP="00E94FEC">
      <w:pPr>
        <w:spacing w:after="0" w:line="240" w:lineRule="auto"/>
        <w:ind w:firstLine="709"/>
        <w:jc w:val="right"/>
        <w:rPr>
          <w:rFonts w:ascii="Times New Roman" w:eastAsia="Times New Roman" w:hAnsi="Times New Roman"/>
          <w:sz w:val="20"/>
          <w:szCs w:val="20"/>
          <w:lang w:val="kk-KZ" w:eastAsia="ru-RU"/>
        </w:rPr>
      </w:pPr>
    </w:p>
    <w:p w:rsidR="00E94FEC" w:rsidRPr="00563450" w:rsidRDefault="00E94FEC" w:rsidP="00E94FEC">
      <w:pPr>
        <w:spacing w:after="0" w:line="240" w:lineRule="auto"/>
        <w:ind w:firstLine="709"/>
        <w:jc w:val="center"/>
        <w:rPr>
          <w:rFonts w:ascii="Times New Roman" w:eastAsia="Times New Roman" w:hAnsi="Times New Roman"/>
          <w:sz w:val="20"/>
          <w:szCs w:val="20"/>
          <w:lang w:val="kk-KZ" w:eastAsia="ru-RU"/>
        </w:rPr>
      </w:pPr>
      <w:bookmarkStart w:id="6" w:name="SUB21"/>
      <w:bookmarkEnd w:id="6"/>
      <w:r w:rsidRPr="00563450">
        <w:rPr>
          <w:rFonts w:ascii="Times New Roman" w:hAnsi="Times New Roman"/>
          <w:bCs/>
          <w:sz w:val="20"/>
          <w:szCs w:val="20"/>
          <w:lang w:val="kk-KZ"/>
        </w:rPr>
        <w:t>Кредиттік тәуекел дәрежесі бойынша мөлшерленген банктің</w:t>
      </w:r>
      <w:r w:rsidRPr="00563450">
        <w:rPr>
          <w:rFonts w:ascii="Times New Roman" w:hAnsi="Times New Roman"/>
          <w:sz w:val="20"/>
          <w:szCs w:val="20"/>
          <w:lang w:val="kk-KZ"/>
        </w:rPr>
        <w:br/>
      </w:r>
      <w:r w:rsidRPr="00563450">
        <w:rPr>
          <w:rFonts w:ascii="Times New Roman" w:hAnsi="Times New Roman"/>
          <w:bCs/>
          <w:sz w:val="20"/>
          <w:szCs w:val="20"/>
          <w:lang w:val="kk-KZ"/>
        </w:rPr>
        <w:t>ықтимал және шартты міндеттемелерінің есебіне түсіндірме</w:t>
      </w:r>
    </w:p>
    <w:p w:rsidR="00E94FEC" w:rsidRPr="00C152F7" w:rsidRDefault="00E94FEC" w:rsidP="00E94FEC">
      <w:pPr>
        <w:spacing w:after="0" w:line="240" w:lineRule="auto"/>
        <w:ind w:firstLine="709"/>
        <w:jc w:val="right"/>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 xml:space="preserve">Нормативтердің </w:t>
      </w:r>
      <w:r w:rsidRPr="00C152F7">
        <w:rPr>
          <w:rFonts w:ascii="Times New Roman" w:hAnsi="Times New Roman"/>
          <w:sz w:val="20"/>
          <w:szCs w:val="20"/>
          <w:lang w:val="kk-KZ"/>
        </w:rPr>
        <w:t>19-тармағына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r w:rsidRPr="00C152F7">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8"/>
        <w:jc w:val="right"/>
        <w:rPr>
          <w:rFonts w:ascii="Times New Roman" w:hAnsi="Times New Roman"/>
          <w:sz w:val="20"/>
          <w:szCs w:val="20"/>
          <w:lang w:val="kk-KZ"/>
        </w:rPr>
      </w:pPr>
    </w:p>
    <w:p w:rsidR="00E94FEC" w:rsidRPr="00C152F7" w:rsidRDefault="00E94FEC" w:rsidP="00E94FEC">
      <w:pPr>
        <w:spacing w:after="0" w:line="240" w:lineRule="auto"/>
        <w:ind w:firstLine="708"/>
        <w:jc w:val="right"/>
        <w:rPr>
          <w:rFonts w:ascii="Times New Roman" w:hAnsi="Times New Roman"/>
          <w:sz w:val="20"/>
          <w:szCs w:val="20"/>
          <w:lang w:val="kk-KZ"/>
        </w:rPr>
      </w:pPr>
    </w:p>
    <w:p w:rsidR="00E94FEC" w:rsidRPr="00C152F7" w:rsidRDefault="00E94FEC" w:rsidP="00E94FEC">
      <w:pPr>
        <w:spacing w:after="0" w:line="240" w:lineRule="auto"/>
        <w:jc w:val="right"/>
        <w:rPr>
          <w:rFonts w:ascii="Times New Roman" w:hAnsi="Times New Roman"/>
          <w:color w:val="000000"/>
          <w:sz w:val="20"/>
          <w:szCs w:val="20"/>
          <w:lang w:val="kk-KZ"/>
        </w:rPr>
      </w:pPr>
      <w:r w:rsidRPr="00C152F7">
        <w:rPr>
          <w:rFonts w:ascii="Times New Roman" w:eastAsia="Times New Roman" w:hAnsi="Times New Roman"/>
          <w:sz w:val="20"/>
          <w:szCs w:val="20"/>
          <w:lang w:val="kk-KZ" w:eastAsia="ru-RU"/>
        </w:rPr>
        <w:br w:type="page"/>
      </w:r>
      <w:bookmarkStart w:id="7" w:name="SUB3"/>
      <w:bookmarkEnd w:id="7"/>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6-қосымша</w:t>
      </w:r>
      <w:r w:rsidRPr="00C152F7">
        <w:rPr>
          <w:rFonts w:ascii="Times New Roman" w:eastAsia="Times New Roman" w:hAnsi="Times New Roman"/>
          <w:sz w:val="20"/>
          <w:szCs w:val="20"/>
          <w:lang w:val="kk-KZ" w:eastAsia="ru-RU"/>
        </w:rPr>
        <w:t xml:space="preserve"> </w:t>
      </w: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bCs/>
          <w:sz w:val="20"/>
          <w:szCs w:val="20"/>
          <w:lang w:val="kk-KZ" w:eastAsia="ru-RU"/>
        </w:rPr>
      </w:pPr>
      <w:r w:rsidRPr="00563450">
        <w:rPr>
          <w:rFonts w:ascii="Times New Roman" w:hAnsi="Times New Roman"/>
          <w:bCs/>
          <w:sz w:val="20"/>
          <w:szCs w:val="20"/>
          <w:lang w:val="kk-KZ"/>
        </w:rPr>
        <w:t>Туынды қаржы құралдарына арналған кредит тәуекел</w:t>
      </w:r>
      <w:r w:rsidRPr="00563450">
        <w:rPr>
          <w:rFonts w:ascii="Times New Roman" w:hAnsi="Times New Roman"/>
          <w:bCs/>
          <w:color w:val="000080"/>
          <w:sz w:val="20"/>
          <w:szCs w:val="20"/>
          <w:lang w:val="kk-KZ"/>
        </w:rPr>
        <w:t xml:space="preserve"> </w:t>
      </w:r>
      <w:r w:rsidRPr="00563450">
        <w:rPr>
          <w:rFonts w:ascii="Times New Roman" w:hAnsi="Times New Roman"/>
          <w:bCs/>
          <w:sz w:val="20"/>
          <w:szCs w:val="20"/>
          <w:lang w:val="kk-KZ"/>
        </w:rPr>
        <w:t>коэффициенттерiнiң</w:t>
      </w:r>
      <w:r w:rsidRPr="00563450">
        <w:rPr>
          <w:rFonts w:ascii="Times New Roman" w:eastAsia="Times New Roman" w:hAnsi="Times New Roman"/>
          <w:bCs/>
          <w:sz w:val="20"/>
          <w:szCs w:val="20"/>
          <w:lang w:val="kk-KZ" w:eastAsia="ru-RU"/>
        </w:rPr>
        <w:t xml:space="preserve"> (пайыздармен) кестесі</w:t>
      </w:r>
    </w:p>
    <w:p w:rsidR="00E94FEC" w:rsidRPr="00C152F7" w:rsidRDefault="00E94FEC" w:rsidP="00E94FEC">
      <w:pPr>
        <w:spacing w:after="0" w:line="240" w:lineRule="auto"/>
        <w:jc w:val="center"/>
        <w:rPr>
          <w:rFonts w:ascii="Times New Roman" w:eastAsia="Times New Roman" w:hAnsi="Times New Roman"/>
          <w:sz w:val="20"/>
          <w:szCs w:val="20"/>
          <w:lang w:val="kk-KZ" w:eastAsia="ru-RU"/>
        </w:rPr>
      </w:pPr>
    </w:p>
    <w:tbl>
      <w:tblPr>
        <w:tblW w:w="4946" w:type="pct"/>
        <w:jc w:val="center"/>
        <w:tblLayout w:type="fixed"/>
        <w:tblCellMar>
          <w:left w:w="0" w:type="dxa"/>
          <w:right w:w="0" w:type="dxa"/>
        </w:tblCellMar>
        <w:tblLook w:val="04A0" w:firstRow="1" w:lastRow="0" w:firstColumn="1" w:lastColumn="0" w:noHBand="0" w:noVBand="1"/>
      </w:tblPr>
      <w:tblGrid>
        <w:gridCol w:w="1243"/>
        <w:gridCol w:w="1917"/>
        <w:gridCol w:w="1719"/>
        <w:gridCol w:w="1608"/>
        <w:gridCol w:w="1671"/>
        <w:gridCol w:w="1589"/>
      </w:tblGrid>
      <w:tr w:rsidR="00E94FEC" w:rsidRPr="00C152F7" w:rsidTr="00E94FEC">
        <w:trPr>
          <w:jc w:val="center"/>
        </w:trPr>
        <w:tc>
          <w:tcPr>
            <w:tcW w:w="6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Өтеуге дейiн қалған мерзiм</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hAnsi="Times New Roman"/>
                <w:sz w:val="20"/>
                <w:szCs w:val="20"/>
                <w:lang w:val="kk-KZ"/>
              </w:rPr>
            </w:pPr>
            <w:r w:rsidRPr="00C152F7">
              <w:rPr>
                <w:rFonts w:ascii="Times New Roman" w:hAnsi="Times New Roman"/>
                <w:sz w:val="20"/>
                <w:szCs w:val="20"/>
                <w:lang w:val="kk-KZ"/>
              </w:rPr>
              <w:t xml:space="preserve">Сыйақы </w:t>
            </w:r>
            <w:r w:rsidRPr="00C152F7">
              <w:rPr>
                <w:rFonts w:ascii="Times New Roman" w:hAnsi="Times New Roman"/>
                <w:sz w:val="20"/>
                <w:szCs w:val="20"/>
                <w:lang w:val="kk-KZ"/>
              </w:rPr>
              <w:br/>
              <w:t xml:space="preserve">мөлшерлемесімен </w:t>
            </w:r>
            <w:r w:rsidRPr="00C152F7">
              <w:rPr>
                <w:rFonts w:ascii="Times New Roman" w:hAnsi="Times New Roman"/>
                <w:sz w:val="20"/>
                <w:szCs w:val="20"/>
                <w:lang w:val="kk-KZ"/>
              </w:rPr>
              <w:br/>
              <w:t xml:space="preserve">байла- </w:t>
            </w:r>
            <w:r w:rsidRPr="00C152F7">
              <w:rPr>
                <w:rFonts w:ascii="Times New Roman" w:hAnsi="Times New Roman"/>
                <w:sz w:val="20"/>
                <w:szCs w:val="20"/>
                <w:lang w:val="kk-KZ"/>
              </w:rPr>
              <w:br/>
              <w:t xml:space="preserve">нысты </w:t>
            </w:r>
            <w:r w:rsidRPr="00C152F7">
              <w:rPr>
                <w:rFonts w:ascii="Times New Roman" w:hAnsi="Times New Roman"/>
                <w:sz w:val="20"/>
                <w:szCs w:val="20"/>
                <w:lang w:val="kk-KZ"/>
              </w:rPr>
              <w:br/>
              <w:t xml:space="preserve">опера- </w:t>
            </w:r>
            <w:r w:rsidRPr="00C152F7">
              <w:rPr>
                <w:rFonts w:ascii="Times New Roman" w:hAnsi="Times New Roman"/>
                <w:sz w:val="20"/>
                <w:szCs w:val="20"/>
                <w:lang w:val="kk-KZ"/>
              </w:rPr>
              <w:br/>
              <w:t>циялар</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Валюта және </w:t>
            </w:r>
            <w:r w:rsidRPr="00C152F7">
              <w:rPr>
                <w:rFonts w:ascii="Times New Roman" w:hAnsi="Times New Roman"/>
                <w:sz w:val="20"/>
                <w:szCs w:val="20"/>
                <w:lang w:val="kk-KZ"/>
              </w:rPr>
              <w:br/>
              <w:t xml:space="preserve">алтын ба- </w:t>
            </w:r>
            <w:r w:rsidRPr="00C152F7">
              <w:rPr>
                <w:rFonts w:ascii="Times New Roman" w:hAnsi="Times New Roman"/>
                <w:sz w:val="20"/>
                <w:szCs w:val="20"/>
                <w:lang w:val="kk-KZ"/>
              </w:rPr>
              <w:br/>
              <w:t xml:space="preserve">ғамдарының </w:t>
            </w:r>
            <w:r w:rsidRPr="00C152F7">
              <w:rPr>
                <w:rFonts w:ascii="Times New Roman" w:hAnsi="Times New Roman"/>
                <w:sz w:val="20"/>
                <w:szCs w:val="20"/>
                <w:lang w:val="kk-KZ"/>
              </w:rPr>
              <w:br/>
              <w:t xml:space="preserve">өзгеруiне </w:t>
            </w:r>
            <w:r w:rsidRPr="00C152F7">
              <w:rPr>
                <w:rFonts w:ascii="Times New Roman" w:hAnsi="Times New Roman"/>
                <w:sz w:val="20"/>
                <w:szCs w:val="20"/>
                <w:lang w:val="kk-KZ"/>
              </w:rPr>
              <w:br/>
              <w:t xml:space="preserve">байланысты </w:t>
            </w:r>
            <w:r w:rsidRPr="00C152F7">
              <w:rPr>
                <w:rFonts w:ascii="Times New Roman" w:hAnsi="Times New Roman"/>
                <w:sz w:val="20"/>
                <w:szCs w:val="20"/>
                <w:lang w:val="kk-KZ"/>
              </w:rPr>
              <w:br/>
              <w:t>операциялар</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hAnsi="Times New Roman"/>
                <w:sz w:val="20"/>
                <w:szCs w:val="20"/>
                <w:lang w:val="kk-KZ"/>
              </w:rPr>
            </w:pPr>
            <w:r w:rsidRPr="00C152F7">
              <w:rPr>
                <w:rFonts w:ascii="Times New Roman" w:hAnsi="Times New Roman"/>
                <w:sz w:val="20"/>
                <w:szCs w:val="20"/>
                <w:lang w:val="kk-KZ"/>
              </w:rPr>
              <w:t xml:space="preserve">Акция- </w:t>
            </w:r>
            <w:r w:rsidRPr="00C152F7">
              <w:rPr>
                <w:rFonts w:ascii="Times New Roman" w:hAnsi="Times New Roman"/>
                <w:sz w:val="20"/>
                <w:szCs w:val="20"/>
                <w:lang w:val="kk-KZ"/>
              </w:rPr>
              <w:br/>
              <w:t xml:space="preserve">лармен </w:t>
            </w:r>
            <w:r w:rsidRPr="00C152F7">
              <w:rPr>
                <w:rFonts w:ascii="Times New Roman" w:hAnsi="Times New Roman"/>
                <w:sz w:val="20"/>
                <w:szCs w:val="20"/>
                <w:lang w:val="kk-KZ"/>
              </w:rPr>
              <w:br/>
              <w:t xml:space="preserve">байла- </w:t>
            </w:r>
            <w:r w:rsidRPr="00C152F7">
              <w:rPr>
                <w:rFonts w:ascii="Times New Roman" w:hAnsi="Times New Roman"/>
                <w:sz w:val="20"/>
                <w:szCs w:val="20"/>
                <w:lang w:val="kk-KZ"/>
              </w:rPr>
              <w:br/>
              <w:t xml:space="preserve">нысты </w:t>
            </w:r>
            <w:r w:rsidRPr="00C152F7">
              <w:rPr>
                <w:rFonts w:ascii="Times New Roman" w:hAnsi="Times New Roman"/>
                <w:sz w:val="20"/>
                <w:szCs w:val="20"/>
                <w:lang w:val="kk-KZ"/>
              </w:rPr>
              <w:br/>
              <w:t xml:space="preserve">опера- </w:t>
            </w:r>
            <w:r w:rsidRPr="00C152F7">
              <w:rPr>
                <w:rFonts w:ascii="Times New Roman" w:hAnsi="Times New Roman"/>
                <w:sz w:val="20"/>
                <w:szCs w:val="20"/>
                <w:lang w:val="kk-KZ"/>
              </w:rPr>
              <w:br/>
              <w:t>циялар</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Алтыннан </w:t>
            </w:r>
            <w:r w:rsidRPr="00C152F7">
              <w:rPr>
                <w:rFonts w:ascii="Times New Roman" w:hAnsi="Times New Roman"/>
                <w:sz w:val="20"/>
                <w:szCs w:val="20"/>
                <w:lang w:val="kk-KZ"/>
              </w:rPr>
              <w:br/>
              <w:t xml:space="preserve">басқа бағалы </w:t>
            </w:r>
            <w:r w:rsidRPr="00C152F7">
              <w:rPr>
                <w:rFonts w:ascii="Times New Roman" w:hAnsi="Times New Roman"/>
                <w:sz w:val="20"/>
                <w:szCs w:val="20"/>
                <w:lang w:val="kk-KZ"/>
              </w:rPr>
              <w:br/>
              <w:t xml:space="preserve">металдармен </w:t>
            </w:r>
            <w:r w:rsidRPr="00C152F7">
              <w:rPr>
                <w:rFonts w:ascii="Times New Roman" w:hAnsi="Times New Roman"/>
                <w:sz w:val="20"/>
                <w:szCs w:val="20"/>
                <w:lang w:val="kk-KZ"/>
              </w:rPr>
              <w:br/>
              <w:t xml:space="preserve">байланысты </w:t>
            </w:r>
            <w:r w:rsidRPr="00C152F7">
              <w:rPr>
                <w:rFonts w:ascii="Times New Roman" w:hAnsi="Times New Roman"/>
                <w:sz w:val="20"/>
                <w:szCs w:val="20"/>
                <w:lang w:val="kk-KZ"/>
              </w:rPr>
              <w:br/>
              <w:t>операциялар</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hAnsi="Times New Roman"/>
                <w:sz w:val="20"/>
                <w:szCs w:val="20"/>
                <w:lang w:val="kk-KZ"/>
              </w:rPr>
            </w:pPr>
            <w:r w:rsidRPr="00C152F7">
              <w:rPr>
                <w:rFonts w:ascii="Times New Roman" w:hAnsi="Times New Roman"/>
                <w:sz w:val="20"/>
                <w:szCs w:val="20"/>
                <w:lang w:val="kk-KZ"/>
              </w:rPr>
              <w:t xml:space="preserve">Бағалы </w:t>
            </w:r>
            <w:r w:rsidRPr="00C152F7">
              <w:rPr>
                <w:rFonts w:ascii="Times New Roman" w:hAnsi="Times New Roman"/>
                <w:sz w:val="20"/>
                <w:szCs w:val="20"/>
                <w:lang w:val="kk-KZ"/>
              </w:rPr>
              <w:br/>
              <w:t xml:space="preserve">металдардан </w:t>
            </w:r>
            <w:r w:rsidRPr="00C152F7">
              <w:rPr>
                <w:rFonts w:ascii="Times New Roman" w:hAnsi="Times New Roman"/>
                <w:sz w:val="20"/>
                <w:szCs w:val="20"/>
                <w:lang w:val="kk-KZ"/>
              </w:rPr>
              <w:br/>
              <w:t xml:space="preserve">басқа </w:t>
            </w:r>
            <w:r w:rsidRPr="00C152F7">
              <w:rPr>
                <w:rFonts w:ascii="Times New Roman" w:hAnsi="Times New Roman"/>
                <w:sz w:val="20"/>
                <w:szCs w:val="20"/>
                <w:lang w:val="kk-KZ"/>
              </w:rPr>
              <w:br/>
              <w:t xml:space="preserve">құндылықтар </w:t>
            </w:r>
            <w:r w:rsidRPr="00C152F7">
              <w:rPr>
                <w:rFonts w:ascii="Times New Roman" w:hAnsi="Times New Roman"/>
                <w:sz w:val="20"/>
                <w:szCs w:val="20"/>
                <w:lang w:val="kk-KZ"/>
              </w:rPr>
              <w:br/>
              <w:t xml:space="preserve">мен </w:t>
            </w:r>
            <w:r w:rsidRPr="00C152F7">
              <w:rPr>
                <w:rFonts w:ascii="Times New Roman" w:hAnsi="Times New Roman"/>
                <w:sz w:val="20"/>
                <w:szCs w:val="20"/>
                <w:lang w:val="kk-KZ"/>
              </w:rPr>
              <w:br/>
              <w:t xml:space="preserve">байланысты </w:t>
            </w:r>
            <w:r w:rsidRPr="00C152F7">
              <w:rPr>
                <w:rFonts w:ascii="Times New Roman" w:hAnsi="Times New Roman"/>
                <w:sz w:val="20"/>
                <w:szCs w:val="20"/>
                <w:lang w:val="kk-KZ"/>
              </w:rPr>
              <w:br/>
              <w:t>операциялар</w:t>
            </w:r>
          </w:p>
        </w:tc>
      </w:tr>
      <w:tr w:rsidR="00E94FEC" w:rsidRPr="00C152F7" w:rsidTr="00E94FEC">
        <w:trPr>
          <w:jc w:val="center"/>
        </w:trPr>
        <w:tc>
          <w:tcPr>
            <w:tcW w:w="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(бір) </w:t>
            </w:r>
            <w:r w:rsidRPr="00C152F7">
              <w:rPr>
                <w:rFonts w:ascii="Times New Roman" w:hAnsi="Times New Roman"/>
                <w:sz w:val="20"/>
                <w:szCs w:val="20"/>
                <w:lang w:val="kk-KZ"/>
              </w:rPr>
              <w:t>жыл және одан аз</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6</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w:t>
            </w:r>
          </w:p>
        </w:tc>
      </w:tr>
      <w:tr w:rsidR="00E94FEC" w:rsidRPr="00C152F7" w:rsidTr="00E94FEC">
        <w:trPr>
          <w:jc w:val="center"/>
        </w:trPr>
        <w:tc>
          <w:tcPr>
            <w:tcW w:w="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(бір) </w:t>
            </w:r>
            <w:r w:rsidRPr="00C152F7">
              <w:rPr>
                <w:rFonts w:ascii="Times New Roman" w:hAnsi="Times New Roman"/>
                <w:sz w:val="20"/>
                <w:szCs w:val="20"/>
                <w:lang w:val="kk-KZ"/>
              </w:rPr>
              <w:t xml:space="preserve">жылдан </w:t>
            </w:r>
            <w:r w:rsidRPr="00C152F7">
              <w:rPr>
                <w:rFonts w:ascii="Times New Roman" w:eastAsia="Times New Roman" w:hAnsi="Times New Roman"/>
                <w:sz w:val="20"/>
                <w:szCs w:val="20"/>
                <w:lang w:val="kk-KZ" w:eastAsia="ru-RU"/>
              </w:rPr>
              <w:t xml:space="preserve">5 (бес) </w:t>
            </w:r>
            <w:r w:rsidRPr="00C152F7">
              <w:rPr>
                <w:rFonts w:ascii="Times New Roman" w:hAnsi="Times New Roman"/>
                <w:sz w:val="20"/>
                <w:szCs w:val="20"/>
                <w:lang w:val="kk-KZ"/>
              </w:rPr>
              <w:t>жылға дейiн</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0,5</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8</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12</w:t>
            </w:r>
          </w:p>
        </w:tc>
      </w:tr>
      <w:tr w:rsidR="00E94FEC" w:rsidRPr="00C152F7" w:rsidTr="00E94FEC">
        <w:trPr>
          <w:jc w:val="center"/>
        </w:trPr>
        <w:tc>
          <w:tcPr>
            <w:tcW w:w="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5 (бес) </w:t>
            </w:r>
            <w:r w:rsidRPr="00C152F7">
              <w:rPr>
                <w:rFonts w:ascii="Times New Roman" w:hAnsi="Times New Roman"/>
                <w:sz w:val="20"/>
                <w:szCs w:val="20"/>
                <w:lang w:val="kk-KZ"/>
              </w:rPr>
              <w:t>жылдан көп</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1,5</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7,5</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15</w:t>
            </w:r>
          </w:p>
        </w:tc>
      </w:tr>
    </w:tbl>
    <w:p w:rsidR="00E94FEC" w:rsidRPr="00C152F7" w:rsidRDefault="00E94FEC" w:rsidP="00E94FEC">
      <w:pPr>
        <w:spacing w:after="0" w:line="240" w:lineRule="auto"/>
        <w:ind w:firstLine="400"/>
        <w:jc w:val="both"/>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400"/>
        <w:jc w:val="both"/>
        <w:rPr>
          <w:rFonts w:ascii="Times New Roman" w:hAnsi="Times New Roman"/>
          <w:sz w:val="20"/>
          <w:szCs w:val="20"/>
          <w:lang w:val="kk-KZ"/>
        </w:rPr>
      </w:pPr>
      <w:r w:rsidRPr="00C152F7">
        <w:rPr>
          <w:rFonts w:ascii="Times New Roman" w:hAnsi="Times New Roman"/>
          <w:sz w:val="20"/>
          <w:szCs w:val="20"/>
          <w:lang w:val="kk-KZ"/>
        </w:rPr>
        <w:t>Осы кестеде көрсетiлген санаттардың ешбiріне жатпайтын туынды қаржы құралдарымен операциялар «Бағалы металдардан басқа құндылықтармен байланысты операциялар» санатында көрсетiлген кредиттік тәуекел коэффициенттерi бойынша мөлшерленуге тиіс.</w:t>
      </w:r>
    </w:p>
    <w:p w:rsidR="00E94FEC" w:rsidRPr="00C152F7" w:rsidRDefault="00E94FEC" w:rsidP="00E94FEC">
      <w:pPr>
        <w:rPr>
          <w:rFonts w:ascii="Times New Roman" w:hAnsi="Times New Roman"/>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503CC6" w:rsidRDefault="00503CC6" w:rsidP="00E94FEC">
      <w:pPr>
        <w:spacing w:after="0" w:line="240" w:lineRule="auto"/>
        <w:jc w:val="right"/>
        <w:rPr>
          <w:rFonts w:ascii="Times New Roman" w:hAnsi="Times New Roman"/>
          <w:color w:val="000000"/>
          <w:sz w:val="20"/>
          <w:szCs w:val="20"/>
          <w:lang w:val="kk-KZ"/>
        </w:rPr>
      </w:pPr>
    </w:p>
    <w:p w:rsidR="00E94FEC" w:rsidRPr="00C152F7" w:rsidRDefault="00E94FEC" w:rsidP="00E94FEC">
      <w:pPr>
        <w:spacing w:after="0" w:line="240" w:lineRule="auto"/>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E94FEC">
      <w:pPr>
        <w:spacing w:after="0" w:line="240" w:lineRule="auto"/>
        <w:jc w:val="right"/>
        <w:rPr>
          <w:rFonts w:ascii="Times New Roman" w:eastAsia="Times New Roman" w:hAnsi="Times New Roman"/>
          <w:color w:val="000000"/>
          <w:sz w:val="20"/>
          <w:szCs w:val="20"/>
          <w:lang w:val="kk-KZ" w:eastAsia="ru-RU"/>
        </w:rPr>
      </w:pPr>
      <w:r w:rsidRPr="00C152F7">
        <w:rPr>
          <w:rFonts w:ascii="Times New Roman" w:hAnsi="Times New Roman"/>
          <w:color w:val="000000"/>
          <w:sz w:val="20"/>
          <w:szCs w:val="20"/>
          <w:lang w:val="kk-KZ"/>
        </w:rPr>
        <w:t>7-қосымша</w:t>
      </w:r>
      <w:r w:rsidRPr="00C152F7">
        <w:rPr>
          <w:rFonts w:ascii="Times New Roman" w:eastAsia="Times New Roman" w:hAnsi="Times New Roman"/>
          <w:color w:val="000000"/>
          <w:sz w:val="20"/>
          <w:szCs w:val="20"/>
          <w:lang w:val="kk-KZ" w:eastAsia="ru-RU"/>
        </w:rPr>
        <w:t xml:space="preserve"> </w:t>
      </w:r>
    </w:p>
    <w:p w:rsidR="00E94FEC" w:rsidRPr="00C152F7" w:rsidRDefault="00E94FEC" w:rsidP="00E94FEC">
      <w:pPr>
        <w:spacing w:after="0" w:line="240" w:lineRule="auto"/>
        <w:ind w:firstLine="241"/>
        <w:jc w:val="center"/>
        <w:rPr>
          <w:rFonts w:ascii="Times New Roman" w:eastAsia="Times New Roman" w:hAnsi="Times New Roman"/>
          <w:color w:val="000000"/>
          <w:sz w:val="20"/>
          <w:szCs w:val="20"/>
          <w:lang w:val="kk-KZ" w:eastAsia="ru-RU"/>
        </w:rPr>
      </w:pPr>
    </w:p>
    <w:p w:rsidR="00E94FEC" w:rsidRPr="00C152F7" w:rsidRDefault="00E94FEC" w:rsidP="00E94FEC">
      <w:pPr>
        <w:spacing w:after="0" w:line="240" w:lineRule="auto"/>
        <w:ind w:firstLine="241"/>
        <w:jc w:val="center"/>
        <w:rPr>
          <w:rFonts w:ascii="Times New Roman" w:eastAsia="Times New Roman" w:hAnsi="Times New Roman"/>
          <w:color w:val="000000"/>
          <w:sz w:val="20"/>
          <w:szCs w:val="20"/>
          <w:lang w:val="kk-KZ" w:eastAsia="ru-RU"/>
        </w:rPr>
      </w:pPr>
    </w:p>
    <w:p w:rsidR="00E94FEC" w:rsidRPr="00563450" w:rsidRDefault="00E94FEC" w:rsidP="00E94FEC">
      <w:pPr>
        <w:spacing w:after="0" w:line="240" w:lineRule="auto"/>
        <w:ind w:firstLine="709"/>
        <w:jc w:val="center"/>
        <w:rPr>
          <w:rFonts w:ascii="Times New Roman" w:hAnsi="Times New Roman"/>
          <w:bCs/>
          <w:sz w:val="20"/>
          <w:szCs w:val="20"/>
          <w:lang w:val="kk-KZ"/>
        </w:rPr>
      </w:pPr>
      <w:r w:rsidRPr="00563450">
        <w:rPr>
          <w:rFonts w:ascii="Times New Roman" w:hAnsi="Times New Roman"/>
          <w:bCs/>
          <w:sz w:val="20"/>
          <w:szCs w:val="20"/>
          <w:lang w:val="kk-KZ"/>
        </w:rPr>
        <w:t>Халықаралық қор биржалары болып танылатын</w:t>
      </w:r>
    </w:p>
    <w:p w:rsidR="00E94FEC" w:rsidRPr="00563450" w:rsidRDefault="00E94FEC" w:rsidP="00E94FEC">
      <w:pPr>
        <w:spacing w:after="0" w:line="240" w:lineRule="auto"/>
        <w:ind w:firstLine="709"/>
        <w:jc w:val="center"/>
        <w:rPr>
          <w:rFonts w:ascii="Times New Roman" w:eastAsia="Times New Roman" w:hAnsi="Times New Roman"/>
          <w:color w:val="000000"/>
          <w:sz w:val="20"/>
          <w:szCs w:val="20"/>
          <w:lang w:val="kk-KZ" w:eastAsia="ru-RU"/>
        </w:rPr>
      </w:pPr>
      <w:r w:rsidRPr="00563450">
        <w:rPr>
          <w:rFonts w:ascii="Times New Roman" w:hAnsi="Times New Roman"/>
          <w:bCs/>
          <w:sz w:val="20"/>
          <w:szCs w:val="20"/>
          <w:lang w:val="kk-KZ"/>
        </w:rPr>
        <w:t>сауда-саттықты ұйымдастырушылар тiзiмi</w:t>
      </w:r>
      <w:r w:rsidRPr="00563450">
        <w:rPr>
          <w:rFonts w:ascii="Times New Roman" w:eastAsia="Times New Roman" w:hAnsi="Times New Roman"/>
          <w:bCs/>
          <w:color w:val="000000"/>
          <w:sz w:val="20"/>
          <w:szCs w:val="20"/>
          <w:lang w:val="kk-KZ" w:eastAsia="ru-RU"/>
        </w:rPr>
        <w:t xml:space="preserve"> </w:t>
      </w:r>
    </w:p>
    <w:p w:rsidR="00E94FEC" w:rsidRPr="00C152F7" w:rsidRDefault="00E94FEC" w:rsidP="00E94FEC">
      <w:pPr>
        <w:spacing w:after="0" w:line="240" w:lineRule="auto"/>
        <w:ind w:firstLine="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b/>
          <w:bCs/>
          <w:color w:val="000000"/>
          <w:sz w:val="20"/>
          <w:szCs w:val="20"/>
          <w:lang w:val="kk-KZ" w:eastAsia="ru-RU"/>
        </w:rPr>
        <w:t> </w:t>
      </w:r>
    </w:p>
    <w:p w:rsidR="00E94FEC" w:rsidRPr="00C152F7" w:rsidRDefault="00E94FEC" w:rsidP="00E94FEC">
      <w:pPr>
        <w:spacing w:after="0" w:line="240" w:lineRule="auto"/>
        <w:ind w:left="709"/>
        <w:jc w:val="both"/>
        <w:rPr>
          <w:rStyle w:val="s0"/>
          <w:sz w:val="20"/>
          <w:szCs w:val="20"/>
          <w:lang w:val="kk-KZ"/>
        </w:rPr>
      </w:pPr>
      <w:r w:rsidRPr="00C152F7">
        <w:rPr>
          <w:rFonts w:ascii="Times New Roman" w:eastAsia="Times New Roman" w:hAnsi="Times New Roman"/>
          <w:color w:val="000000"/>
          <w:sz w:val="20"/>
          <w:szCs w:val="20"/>
          <w:lang w:val="kk-KZ" w:eastAsia="ru-RU"/>
        </w:rPr>
        <w:t xml:space="preserve">1. </w:t>
      </w:r>
      <w:r w:rsidRPr="00C152F7">
        <w:rPr>
          <w:rStyle w:val="s0"/>
          <w:sz w:val="20"/>
          <w:szCs w:val="20"/>
          <w:lang w:val="kk-KZ"/>
        </w:rPr>
        <w:t>Чикаго тауар биржасы (Chicago Mercantile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 Чикаго мерзiмдi тауар биржасы (The Chicago Board of Trade).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 Лондон халықаралық қаржылық фьючерстер биржасы (London International Financial Futures and Options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4. Француз халықаралық қаржылық фьючерстер биржасы (French International Financial Futures Exchange MATIF).</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5. Франкфурт қор биржасы (Frankfurt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6. Стокгольм қор биржасы (Stockholm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7. Стамбул қор биржасы (Istanbul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8. Шанхай қор биржасы (Shanghai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9. Шэньчжень қор биржасы (Shenchzhen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10. Америка қор биржасы (American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11. Афина қор биржасы (Athens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12. Австралия қор биржасы (Australian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13. Испания бiрлескен қор биржасы (ВМЕ Spanish Exchanges).</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14. Италия қор биржасы (Borsa Italiana SPA).</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15. Люксембург қор биржасы (Bourse de Luxembourg).</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16. Монреаль қор биржасы (Bourse de Montreal).</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17. Малайзия қор биржасы (Bursa Malaysia).</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18. Чикаго опциондар биржасы (Chicago Board Options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19. Копенгаген қор биржасы (Copenhagen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20. Немiс қор биржасы (Deutsche bourse AG).</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21. Амстердамдағы «Еуронекст» Еуропа қор биржасы (Euronext Amsterdam).</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22. Брюссельдегi «Еуронекст» Еуропа қор биржасы (Euronext Brussels).</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23. Лиссабондағы «Еуронекст» Еуропа қор биржасы (Euronext Lisbon).</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24. Париждегi «Еуронекст» Еуропа қор биржасы (Euronext Paris).</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25. Кұрамына Стокгольм, Хельсинки, Таллин және Рига биржалары кiретiн бiрлескен қор биржасы (Hex Integrated Markets Ltd.).</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26. Гонконг қор биржасы (Hong Kong Exchanges and Clearing).</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27. Ирландия қор биржасы (Irish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28. Джакарт қор биржасы (Jakarta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29. Йоханнесбург қор биржасы (Оңтүстiк Африка) (JSE Securities Exchange South Africa).</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30. Оңтүстiк Корея қор биржасы (Korea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31. Лондон қор биржасы (London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32. Мальта қор биржасы (Malta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33. Үндiстан ұлттық қор биржасы (National Stock Exchange of India Limited).</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34. Нью-Йорк қор биржасы (New York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35. Жаңа Зеландия қор биржасы (New Zealand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36. Осака қор биржасы (Osaka Securities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37. Осло қор биржасы (Oslo bourse).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38. Филиппин қор биржасы (Philippine Stock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39. Сингапур қор биржасы (Singapore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40. Швейцария қор биржасы (SWX Swiss Exchange).</w:t>
      </w:r>
    </w:p>
    <w:p w:rsidR="00E94FEC" w:rsidRPr="00C152F7" w:rsidRDefault="00E94FEC" w:rsidP="00E94FEC">
      <w:pPr>
        <w:spacing w:after="0" w:line="240" w:lineRule="auto"/>
        <w:ind w:left="709"/>
        <w:jc w:val="both"/>
        <w:rPr>
          <w:rStyle w:val="s0"/>
          <w:sz w:val="20"/>
          <w:szCs w:val="20"/>
          <w:lang w:val="kk-KZ"/>
        </w:rPr>
      </w:pPr>
      <w:r w:rsidRPr="00C152F7">
        <w:rPr>
          <w:rStyle w:val="s0"/>
          <w:sz w:val="20"/>
          <w:szCs w:val="20"/>
          <w:lang w:val="kk-KZ"/>
        </w:rPr>
        <w:t>41. Токио қор биржасы (Tokyo Stock Exchange).</w:t>
      </w:r>
    </w:p>
    <w:p w:rsidR="00E94FEC" w:rsidRPr="00C152F7" w:rsidRDefault="00E94FEC" w:rsidP="00E94FEC">
      <w:pPr>
        <w:spacing w:after="0" w:line="240" w:lineRule="auto"/>
        <w:ind w:left="709"/>
        <w:jc w:val="both"/>
        <w:rPr>
          <w:rFonts w:ascii="Times New Roman" w:hAnsi="Times New Roman"/>
          <w:color w:val="000000"/>
          <w:sz w:val="20"/>
          <w:szCs w:val="20"/>
          <w:lang w:val="kk-KZ"/>
        </w:rPr>
      </w:pPr>
      <w:r w:rsidRPr="00C152F7">
        <w:rPr>
          <w:rStyle w:val="s0"/>
          <w:sz w:val="20"/>
          <w:szCs w:val="20"/>
          <w:lang w:val="kk-KZ"/>
        </w:rPr>
        <w:t>42. Австрия қор биржасы</w:t>
      </w:r>
      <w:r w:rsidRPr="00C152F7">
        <w:rPr>
          <w:rFonts w:ascii="Times New Roman" w:eastAsia="Times New Roman" w:hAnsi="Times New Roman"/>
          <w:color w:val="000000"/>
          <w:sz w:val="20"/>
          <w:szCs w:val="20"/>
          <w:lang w:val="kk-KZ" w:eastAsia="ru-RU"/>
        </w:rPr>
        <w:t xml:space="preserve"> (Wiener bourse AG).</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43. </w:t>
      </w:r>
      <w:r w:rsidRPr="00C152F7">
        <w:rPr>
          <w:rFonts w:ascii="Times New Roman" w:hAnsi="Times New Roman"/>
          <w:bCs/>
          <w:color w:val="000000"/>
          <w:sz w:val="20"/>
          <w:szCs w:val="20"/>
          <w:lang w:val="kk-KZ"/>
        </w:rPr>
        <w:t xml:space="preserve">Варшава </w:t>
      </w:r>
      <w:r w:rsidRPr="00C152F7">
        <w:rPr>
          <w:rStyle w:val="s0"/>
          <w:sz w:val="20"/>
          <w:szCs w:val="20"/>
          <w:lang w:val="kk-KZ"/>
        </w:rPr>
        <w:t xml:space="preserve">қор биржасы </w:t>
      </w:r>
      <w:r w:rsidRPr="00C152F7">
        <w:rPr>
          <w:rFonts w:ascii="Times New Roman" w:hAnsi="Times New Roman"/>
          <w:bCs/>
          <w:color w:val="000000"/>
          <w:sz w:val="20"/>
          <w:szCs w:val="20"/>
          <w:lang w:val="kk-KZ"/>
        </w:rPr>
        <w:t>(Warsaw Stock Exchange).</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hAnsi="Times New Roman"/>
          <w:sz w:val="20"/>
          <w:szCs w:val="20"/>
          <w:lang w:val="kk-KZ"/>
        </w:rPr>
        <w:t xml:space="preserve">44. </w:t>
      </w:r>
      <w:r w:rsidRPr="00C152F7">
        <w:rPr>
          <w:rFonts w:ascii="Times New Roman" w:eastAsia="Times New Roman" w:hAnsi="Times New Roman"/>
          <w:color w:val="000000"/>
          <w:sz w:val="20"/>
          <w:szCs w:val="20"/>
          <w:lang w:val="kk-KZ" w:eastAsia="ru-RU"/>
        </w:rPr>
        <w:t xml:space="preserve">Бомбей </w:t>
      </w:r>
      <w:r w:rsidRPr="00C152F7">
        <w:rPr>
          <w:rStyle w:val="s0"/>
          <w:sz w:val="20"/>
          <w:szCs w:val="20"/>
          <w:lang w:val="kk-KZ"/>
        </w:rPr>
        <w:t xml:space="preserve">қор биржасы </w:t>
      </w:r>
      <w:r w:rsidRPr="00C152F7">
        <w:rPr>
          <w:rFonts w:ascii="Times New Roman" w:eastAsia="Times New Roman" w:hAnsi="Times New Roman"/>
          <w:color w:val="000000"/>
          <w:sz w:val="20"/>
          <w:szCs w:val="20"/>
          <w:lang w:val="kk-KZ" w:eastAsia="ru-RU"/>
        </w:rPr>
        <w:t>(The Bombay Stock Exchange Limited, BSE).</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45. Бразилия </w:t>
      </w:r>
      <w:r w:rsidRPr="00C152F7">
        <w:rPr>
          <w:rStyle w:val="s0"/>
          <w:sz w:val="20"/>
          <w:szCs w:val="20"/>
          <w:lang w:val="kk-KZ"/>
        </w:rPr>
        <w:t xml:space="preserve">қор биржасы </w:t>
      </w:r>
      <w:r w:rsidRPr="00C152F7">
        <w:rPr>
          <w:rFonts w:ascii="Times New Roman" w:eastAsia="Times New Roman" w:hAnsi="Times New Roman"/>
          <w:color w:val="000000"/>
          <w:sz w:val="20"/>
          <w:szCs w:val="20"/>
          <w:lang w:val="kk-KZ" w:eastAsia="ru-RU"/>
        </w:rPr>
        <w:t>(Bovespa).</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46. </w:t>
      </w:r>
      <w:r w:rsidRPr="00C152F7">
        <w:rPr>
          <w:rStyle w:val="s0"/>
          <w:sz w:val="20"/>
          <w:szCs w:val="20"/>
          <w:lang w:val="kk-KZ"/>
        </w:rPr>
        <w:t xml:space="preserve">Үндiстан қор биржасы </w:t>
      </w:r>
      <w:r w:rsidRPr="00C152F7">
        <w:rPr>
          <w:rFonts w:ascii="Times New Roman" w:eastAsia="Times New Roman" w:hAnsi="Times New Roman"/>
          <w:color w:val="000000"/>
          <w:sz w:val="20"/>
          <w:szCs w:val="20"/>
          <w:lang w:val="kk-KZ" w:eastAsia="ru-RU"/>
        </w:rPr>
        <w:t>(Delhi Stock Exchange).</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47. Мексика </w:t>
      </w:r>
      <w:r w:rsidRPr="00C152F7">
        <w:rPr>
          <w:rStyle w:val="s0"/>
          <w:sz w:val="20"/>
          <w:szCs w:val="20"/>
          <w:lang w:val="kk-KZ"/>
        </w:rPr>
        <w:t xml:space="preserve">қор биржасы </w:t>
      </w:r>
      <w:r w:rsidRPr="00C152F7">
        <w:rPr>
          <w:rFonts w:ascii="Times New Roman" w:eastAsia="Times New Roman" w:hAnsi="Times New Roman"/>
          <w:color w:val="000000"/>
          <w:sz w:val="20"/>
          <w:szCs w:val="20"/>
          <w:lang w:val="kk-KZ" w:eastAsia="ru-RU"/>
        </w:rPr>
        <w:t>(Bolsa Mexicana de Valores, BMV).</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48. Ресей Федерациясының </w:t>
      </w:r>
      <w:r w:rsidRPr="00C152F7">
        <w:rPr>
          <w:rStyle w:val="s0"/>
          <w:sz w:val="20"/>
          <w:szCs w:val="20"/>
          <w:lang w:val="kk-KZ"/>
        </w:rPr>
        <w:t>қор биржасы</w:t>
      </w:r>
      <w:r w:rsidRPr="00C152F7">
        <w:rPr>
          <w:rFonts w:ascii="Times New Roman" w:eastAsia="Times New Roman" w:hAnsi="Times New Roman"/>
          <w:color w:val="000000"/>
          <w:sz w:val="20"/>
          <w:szCs w:val="20"/>
          <w:lang w:val="kk-KZ" w:eastAsia="ru-RU"/>
        </w:rPr>
        <w:t xml:space="preserve"> (ОАО ММВБ-РТС).</w:t>
      </w:r>
    </w:p>
    <w:p w:rsidR="00E94FEC" w:rsidRPr="00C152F7" w:rsidRDefault="00E94FEC" w:rsidP="00E94FEC">
      <w:pPr>
        <w:spacing w:after="0" w:line="240" w:lineRule="auto"/>
        <w:ind w:left="709"/>
        <w:jc w:val="both"/>
        <w:rPr>
          <w:rFonts w:ascii="Times New Roman" w:eastAsia="Times New Roman" w:hAnsi="Times New Roman"/>
          <w:color w:val="000000"/>
          <w:sz w:val="20"/>
          <w:szCs w:val="20"/>
          <w:lang w:val="kk-KZ" w:eastAsia="ru-RU"/>
        </w:rPr>
      </w:pPr>
      <w:r w:rsidRPr="00C152F7">
        <w:rPr>
          <w:rFonts w:ascii="Times New Roman" w:eastAsia="Times New Roman" w:hAnsi="Times New Roman"/>
          <w:color w:val="000000"/>
          <w:sz w:val="20"/>
          <w:szCs w:val="20"/>
          <w:lang w:val="kk-KZ" w:eastAsia="ru-RU"/>
        </w:rPr>
        <w:t xml:space="preserve">49. Торонто </w:t>
      </w:r>
      <w:r w:rsidRPr="00C152F7">
        <w:rPr>
          <w:rStyle w:val="s0"/>
          <w:sz w:val="20"/>
          <w:szCs w:val="20"/>
          <w:lang w:val="kk-KZ"/>
        </w:rPr>
        <w:t xml:space="preserve">қор биржасы </w:t>
      </w:r>
      <w:r w:rsidRPr="00C152F7">
        <w:rPr>
          <w:rFonts w:ascii="Times New Roman" w:eastAsia="Times New Roman" w:hAnsi="Times New Roman"/>
          <w:color w:val="000000"/>
          <w:sz w:val="20"/>
          <w:szCs w:val="20"/>
          <w:lang w:val="kk-KZ" w:eastAsia="ru-RU"/>
        </w:rPr>
        <w:t>(Toronto Stock Exchange).</w:t>
      </w:r>
    </w:p>
    <w:p w:rsidR="00E94FEC" w:rsidRPr="00C152F7" w:rsidRDefault="00E94FEC" w:rsidP="00E94FEC">
      <w:pPr>
        <w:spacing w:after="0" w:line="240" w:lineRule="auto"/>
        <w:ind w:left="709"/>
        <w:jc w:val="both"/>
        <w:rPr>
          <w:rFonts w:ascii="Times New Roman" w:hAnsi="Times New Roman"/>
          <w:sz w:val="20"/>
          <w:szCs w:val="20"/>
          <w:lang w:val="kk-KZ"/>
        </w:rPr>
      </w:pPr>
      <w:r w:rsidRPr="00C152F7">
        <w:rPr>
          <w:rFonts w:ascii="Times New Roman" w:eastAsia="Times New Roman" w:hAnsi="Times New Roman"/>
          <w:color w:val="000000"/>
          <w:sz w:val="20"/>
          <w:szCs w:val="20"/>
          <w:lang w:val="kk-KZ" w:eastAsia="ru-RU"/>
        </w:rPr>
        <w:t xml:space="preserve">50.АҚШ </w:t>
      </w:r>
      <w:r w:rsidRPr="00C152F7">
        <w:rPr>
          <w:rStyle w:val="s0"/>
          <w:sz w:val="20"/>
          <w:szCs w:val="20"/>
          <w:lang w:val="kk-KZ"/>
        </w:rPr>
        <w:t>қор биржасы</w:t>
      </w:r>
      <w:r w:rsidRPr="00C152F7">
        <w:rPr>
          <w:rFonts w:ascii="Times New Roman" w:eastAsia="Times New Roman" w:hAnsi="Times New Roman"/>
          <w:sz w:val="20"/>
          <w:szCs w:val="20"/>
          <w:lang w:val="kk-KZ" w:eastAsia="ru-RU"/>
        </w:rPr>
        <w:t xml:space="preserve"> (National Association of Securities Dealers Automated Quotation, NASDAQ).</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p>
    <w:p w:rsidR="00E94FEC" w:rsidRPr="00C152F7" w:rsidRDefault="00E94FEC" w:rsidP="00E94FEC">
      <w:pPr>
        <w:rPr>
          <w:rFonts w:ascii="Times New Roman" w:hAnsi="Times New Roman"/>
          <w:sz w:val="20"/>
          <w:szCs w:val="20"/>
          <w:lang w:val="kk-KZ"/>
        </w:rPr>
      </w:pP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lang w:val="kk-KZ"/>
        </w:rPr>
        <w:br w:type="page"/>
      </w:r>
      <w:bookmarkStart w:id="8" w:name="SUB5"/>
      <w:bookmarkEnd w:id="8"/>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8-қосымша</w:t>
      </w:r>
      <w:r w:rsidRPr="00C152F7">
        <w:rPr>
          <w:rFonts w:ascii="Times New Roman" w:eastAsia="Times New Roman" w:hAnsi="Times New Roman"/>
          <w:sz w:val="20"/>
          <w:szCs w:val="20"/>
          <w:lang w:val="kk-KZ" w:eastAsia="ru-RU"/>
        </w:rPr>
        <w:t xml:space="preserve"> </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b/>
          <w:bCs/>
          <w:sz w:val="20"/>
          <w:szCs w:val="20"/>
          <w:lang w:val="kk-KZ" w:eastAsia="ru-RU"/>
        </w:rPr>
      </w:pPr>
    </w:p>
    <w:p w:rsidR="00E94FEC" w:rsidRPr="00563450" w:rsidRDefault="00E94FEC" w:rsidP="00E94FEC">
      <w:pPr>
        <w:spacing w:after="0" w:line="240" w:lineRule="auto"/>
        <w:jc w:val="center"/>
        <w:rPr>
          <w:rFonts w:ascii="Times New Roman" w:hAnsi="Times New Roman"/>
          <w:bCs/>
          <w:sz w:val="20"/>
          <w:szCs w:val="20"/>
          <w:lang w:val="kk-KZ"/>
        </w:rPr>
      </w:pPr>
      <w:r w:rsidRPr="00563450">
        <w:rPr>
          <w:rFonts w:ascii="Times New Roman" w:hAnsi="Times New Roman"/>
          <w:bCs/>
          <w:sz w:val="20"/>
          <w:szCs w:val="20"/>
          <w:lang w:val="kk-KZ"/>
        </w:rPr>
        <w:t>Ашық позицияларды уақыт аралықтары бойынша бөлу</w:t>
      </w:r>
    </w:p>
    <w:p w:rsidR="00E94FEC" w:rsidRPr="00C152F7" w:rsidRDefault="00E94FEC" w:rsidP="00E94FEC">
      <w:pPr>
        <w:spacing w:after="0" w:line="240" w:lineRule="auto"/>
        <w:jc w:val="center"/>
        <w:rPr>
          <w:rFonts w:ascii="Times New Roman" w:eastAsia="Times New Roman" w:hAnsi="Times New Roman"/>
          <w:sz w:val="20"/>
          <w:szCs w:val="20"/>
          <w:lang w:val="kk-KZ" w:eastAsia="ru-RU"/>
        </w:rPr>
      </w:pPr>
    </w:p>
    <w:tbl>
      <w:tblPr>
        <w:tblW w:w="5000" w:type="pct"/>
        <w:jc w:val="center"/>
        <w:tblCellMar>
          <w:left w:w="0" w:type="dxa"/>
          <w:right w:w="0" w:type="dxa"/>
        </w:tblCellMar>
        <w:tblLook w:val="04A0" w:firstRow="1" w:lastRow="0" w:firstColumn="1" w:lastColumn="0" w:noHBand="0" w:noVBand="1"/>
      </w:tblPr>
      <w:tblGrid>
        <w:gridCol w:w="452"/>
        <w:gridCol w:w="1090"/>
        <w:gridCol w:w="501"/>
        <w:gridCol w:w="531"/>
        <w:gridCol w:w="1321"/>
        <w:gridCol w:w="819"/>
        <w:gridCol w:w="884"/>
        <w:gridCol w:w="1861"/>
        <w:gridCol w:w="1110"/>
        <w:gridCol w:w="1186"/>
      </w:tblGrid>
      <w:tr w:rsidR="00E94FEC" w:rsidRPr="00C152F7" w:rsidTr="00E94FEC">
        <w:trPr>
          <w:jc w:val="center"/>
        </w:trPr>
        <w:tc>
          <w:tcPr>
            <w:tcW w:w="231" w:type="pct"/>
            <w:vMerge w:val="restart"/>
            <w:tcBorders>
              <w:top w:val="single" w:sz="8" w:space="0" w:color="auto"/>
              <w:left w:val="single" w:sz="8" w:space="0" w:color="auto"/>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Ай- </w:t>
            </w:r>
            <w:r w:rsidRPr="00C152F7">
              <w:rPr>
                <w:sz w:val="20"/>
                <w:szCs w:val="20"/>
                <w:lang w:val="kk-KZ"/>
              </w:rPr>
              <w:br/>
              <w:t xml:space="preserve">мақ- </w:t>
            </w:r>
            <w:r w:rsidRPr="00C152F7">
              <w:rPr>
                <w:sz w:val="20"/>
                <w:szCs w:val="20"/>
                <w:lang w:val="kk-KZ"/>
              </w:rPr>
              <w:br/>
              <w:t xml:space="preserve">тар </w:t>
            </w:r>
          </w:p>
        </w:tc>
        <w:tc>
          <w:tcPr>
            <w:tcW w:w="558" w:type="pct"/>
            <w:vMerge w:val="restart"/>
            <w:tcBorders>
              <w:top w:val="single" w:sz="8" w:space="0" w:color="auto"/>
              <w:left w:val="nil"/>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Уақыт </w:t>
            </w:r>
            <w:r w:rsidRPr="00C152F7">
              <w:rPr>
                <w:sz w:val="20"/>
                <w:szCs w:val="20"/>
                <w:lang w:val="kk-KZ"/>
              </w:rPr>
              <w:br/>
              <w:t xml:space="preserve">ара- </w:t>
            </w:r>
            <w:r w:rsidRPr="00C152F7">
              <w:rPr>
                <w:sz w:val="20"/>
                <w:szCs w:val="20"/>
                <w:lang w:val="kk-KZ"/>
              </w:rPr>
              <w:br/>
              <w:t xml:space="preserve">лықтары </w:t>
            </w:r>
          </w:p>
        </w:tc>
        <w:tc>
          <w:tcPr>
            <w:tcW w:w="529" w:type="pct"/>
            <w:gridSpan w:val="2"/>
            <w:tcBorders>
              <w:top w:val="single" w:sz="8" w:space="0" w:color="auto"/>
              <w:left w:val="nil"/>
              <w:bottom w:val="single" w:sz="8" w:space="0" w:color="auto"/>
              <w:right w:val="single" w:sz="8" w:space="0" w:color="auto"/>
            </w:tcBorders>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Ашық </w:t>
            </w:r>
            <w:r w:rsidRPr="00C152F7">
              <w:rPr>
                <w:rFonts w:ascii="Times New Roman" w:hAnsi="Times New Roman"/>
                <w:sz w:val="20"/>
                <w:szCs w:val="20"/>
                <w:lang w:val="kk-KZ"/>
              </w:rPr>
              <w:br/>
              <w:t xml:space="preserve">пози- </w:t>
            </w:r>
            <w:r w:rsidRPr="00C152F7">
              <w:rPr>
                <w:rFonts w:ascii="Times New Roman" w:hAnsi="Times New Roman"/>
                <w:sz w:val="20"/>
                <w:szCs w:val="20"/>
                <w:lang w:val="kk-KZ"/>
              </w:rPr>
              <w:br/>
              <w:t>циялар</w:t>
            </w:r>
          </w:p>
        </w:tc>
        <w:tc>
          <w:tcPr>
            <w:tcW w:w="677" w:type="pct"/>
            <w:vMerge w:val="restart"/>
            <w:tcBorders>
              <w:top w:val="single" w:sz="8" w:space="0" w:color="auto"/>
              <w:left w:val="nil"/>
              <w:bottom w:val="single" w:sz="8" w:space="0" w:color="auto"/>
              <w:right w:val="single" w:sz="8" w:space="0" w:color="auto"/>
            </w:tcBorders>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Мөлшерлеу коэф- </w:t>
            </w:r>
            <w:r w:rsidRPr="00C152F7">
              <w:rPr>
                <w:rFonts w:ascii="Times New Roman" w:hAnsi="Times New Roman"/>
                <w:sz w:val="20"/>
                <w:szCs w:val="20"/>
                <w:lang w:val="kk-KZ"/>
              </w:rPr>
              <w:br/>
              <w:t xml:space="preserve">фици- </w:t>
            </w:r>
            <w:r w:rsidRPr="00C152F7">
              <w:rPr>
                <w:rFonts w:ascii="Times New Roman" w:hAnsi="Times New Roman"/>
                <w:sz w:val="20"/>
                <w:szCs w:val="20"/>
                <w:lang w:val="kk-KZ"/>
              </w:rPr>
              <w:br/>
              <w:t>енті</w:t>
            </w:r>
          </w:p>
        </w:tc>
        <w:tc>
          <w:tcPr>
            <w:tcW w:w="873" w:type="pct"/>
            <w:gridSpan w:val="2"/>
            <w:tcBorders>
              <w:top w:val="single" w:sz="8" w:space="0" w:color="auto"/>
              <w:left w:val="nil"/>
              <w:bottom w:val="single" w:sz="8" w:space="0" w:color="auto"/>
              <w:right w:val="single" w:sz="8" w:space="0" w:color="auto"/>
            </w:tcBorders>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Мөлшерленген ашық </w:t>
            </w:r>
            <w:r w:rsidRPr="00C152F7">
              <w:rPr>
                <w:rFonts w:ascii="Times New Roman" w:hAnsi="Times New Roman"/>
                <w:sz w:val="20"/>
                <w:szCs w:val="20"/>
                <w:lang w:val="kk-KZ"/>
              </w:rPr>
              <w:br/>
              <w:t xml:space="preserve">пози- </w:t>
            </w:r>
            <w:r w:rsidRPr="00C152F7">
              <w:rPr>
                <w:rFonts w:ascii="Times New Roman" w:hAnsi="Times New Roman"/>
                <w:sz w:val="20"/>
                <w:szCs w:val="20"/>
                <w:lang w:val="kk-KZ"/>
              </w:rPr>
              <w:br/>
              <w:t xml:space="preserve">циялар </w:t>
            </w:r>
          </w:p>
        </w:tc>
        <w:tc>
          <w:tcPr>
            <w:tcW w:w="9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Мөлшерленген жабық </w:t>
            </w:r>
            <w:r w:rsidRPr="00C152F7">
              <w:rPr>
                <w:rFonts w:ascii="Times New Roman" w:hAnsi="Times New Roman"/>
                <w:sz w:val="20"/>
                <w:szCs w:val="20"/>
                <w:lang w:val="kk-KZ"/>
              </w:rPr>
              <w:br/>
              <w:t xml:space="preserve">пози- </w:t>
            </w:r>
            <w:r w:rsidRPr="00C152F7">
              <w:rPr>
                <w:rFonts w:ascii="Times New Roman" w:hAnsi="Times New Roman"/>
                <w:sz w:val="20"/>
                <w:szCs w:val="20"/>
                <w:lang w:val="kk-KZ"/>
              </w:rPr>
              <w:br/>
              <w:t>циялар</w:t>
            </w:r>
          </w:p>
        </w:tc>
        <w:tc>
          <w:tcPr>
            <w:tcW w:w="11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Жиынтық </w:t>
            </w:r>
            <w:r w:rsidRPr="00C152F7">
              <w:rPr>
                <w:rFonts w:ascii="Times New Roman" w:hAnsi="Times New Roman"/>
                <w:sz w:val="20"/>
                <w:szCs w:val="20"/>
                <w:lang w:val="kk-KZ"/>
              </w:rPr>
              <w:t xml:space="preserve">мөлшерленген ашық </w:t>
            </w:r>
            <w:r w:rsidRPr="00C152F7">
              <w:rPr>
                <w:rFonts w:ascii="Times New Roman" w:hAnsi="Times New Roman"/>
                <w:sz w:val="20"/>
                <w:szCs w:val="20"/>
                <w:lang w:val="kk-KZ"/>
              </w:rPr>
              <w:br/>
              <w:t xml:space="preserve">пози- </w:t>
            </w:r>
            <w:r w:rsidRPr="00C152F7">
              <w:rPr>
                <w:rFonts w:ascii="Times New Roman" w:hAnsi="Times New Roman"/>
                <w:sz w:val="20"/>
                <w:szCs w:val="20"/>
                <w:lang w:val="kk-KZ"/>
              </w:rPr>
              <w:br/>
              <w:t>циялар</w:t>
            </w:r>
          </w:p>
        </w:tc>
      </w:tr>
      <w:tr w:rsidR="00E94FEC" w:rsidRPr="00C152F7" w:rsidTr="00E94FEC">
        <w:trPr>
          <w:jc w:val="center"/>
        </w:trPr>
        <w:tc>
          <w:tcPr>
            <w:tcW w:w="231" w:type="pct"/>
            <w:vMerge/>
            <w:tcBorders>
              <w:top w:val="single" w:sz="8" w:space="0" w:color="auto"/>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57" w:type="pct"/>
            <w:tcBorders>
              <w:top w:val="nil"/>
              <w:left w:val="nil"/>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ұзақ </w:t>
            </w:r>
          </w:p>
        </w:tc>
        <w:tc>
          <w:tcPr>
            <w:tcW w:w="272" w:type="pct"/>
            <w:tcBorders>
              <w:top w:val="nil"/>
              <w:left w:val="nil"/>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қыс- </w:t>
            </w:r>
            <w:r w:rsidRPr="00C152F7">
              <w:rPr>
                <w:sz w:val="20"/>
                <w:szCs w:val="20"/>
                <w:lang w:val="kk-KZ"/>
              </w:rPr>
              <w:br/>
              <w:t xml:space="preserve">қа </w:t>
            </w: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20" w:type="pct"/>
            <w:tcBorders>
              <w:top w:val="nil"/>
              <w:left w:val="nil"/>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ұзақ </w:t>
            </w:r>
          </w:p>
        </w:tc>
        <w:tc>
          <w:tcPr>
            <w:tcW w:w="453" w:type="pct"/>
            <w:tcBorders>
              <w:top w:val="nil"/>
              <w:left w:val="nil"/>
              <w:bottom w:val="single" w:sz="8" w:space="0" w:color="auto"/>
              <w:right w:val="single" w:sz="8" w:space="0" w:color="auto"/>
            </w:tcBorders>
            <w:hideMark/>
          </w:tcPr>
          <w:p w:rsidR="00E94FEC" w:rsidRPr="00C152F7" w:rsidRDefault="00E94FEC" w:rsidP="00E94FEC">
            <w:pPr>
              <w:pStyle w:val="a7"/>
              <w:jc w:val="center"/>
              <w:rPr>
                <w:sz w:val="20"/>
                <w:szCs w:val="20"/>
                <w:lang w:val="kk-KZ"/>
              </w:rPr>
            </w:pPr>
            <w:r w:rsidRPr="00C152F7">
              <w:rPr>
                <w:sz w:val="20"/>
                <w:szCs w:val="20"/>
                <w:lang w:val="kk-KZ"/>
              </w:rPr>
              <w:t xml:space="preserve">қыс- </w:t>
            </w:r>
            <w:r w:rsidRPr="00C152F7">
              <w:rPr>
                <w:sz w:val="20"/>
                <w:szCs w:val="20"/>
                <w:lang w:val="kk-KZ"/>
              </w:rPr>
              <w:br/>
              <w:t xml:space="preserve">қа </w:t>
            </w:r>
          </w:p>
        </w:tc>
        <w:tc>
          <w:tcPr>
            <w:tcW w:w="0" w:type="auto"/>
            <w:vMerge/>
            <w:tcBorders>
              <w:top w:val="single" w:sz="8" w:space="0" w:color="auto"/>
              <w:left w:val="nil"/>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ұзақ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қыс- </w:t>
            </w:r>
            <w:r w:rsidRPr="00C152F7">
              <w:rPr>
                <w:sz w:val="20"/>
                <w:szCs w:val="20"/>
                <w:lang w:val="kk-KZ"/>
              </w:rPr>
              <w:br/>
              <w:t xml:space="preserve">қа </w:t>
            </w:r>
          </w:p>
        </w:tc>
      </w:tr>
      <w:tr w:rsidR="00E94FEC" w:rsidRPr="00C152F7" w:rsidTr="00E94FEC">
        <w:trPr>
          <w:jc w:val="center"/>
        </w:trPr>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айдан аз</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0,00</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1-3 ай</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0,002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3-6 ай</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0,004</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6-12 ай</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0,007</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637" w:type="pct"/>
            <w:gridSpan w:val="6"/>
            <w:tcBorders>
              <w:top w:val="nil"/>
              <w:left w:val="nil"/>
              <w:bottom w:val="single" w:sz="8" w:space="0" w:color="auto"/>
              <w:right w:val="single" w:sz="8" w:space="0" w:color="auto"/>
            </w:tcBorders>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1-аймақ жиынтығы</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1-2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0,0125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2-3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0,0175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3-4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0,0225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637" w:type="pct"/>
            <w:gridSpan w:val="6"/>
            <w:tcBorders>
              <w:top w:val="nil"/>
              <w:left w:val="nil"/>
              <w:bottom w:val="single" w:sz="8" w:space="0" w:color="auto"/>
              <w:right w:val="single" w:sz="8" w:space="0" w:color="auto"/>
            </w:tcBorders>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w:t>
            </w:r>
            <w:r w:rsidRPr="00C152F7">
              <w:rPr>
                <w:rFonts w:ascii="Times New Roman" w:hAnsi="Times New Roman"/>
                <w:sz w:val="20"/>
                <w:szCs w:val="20"/>
                <w:lang w:val="kk-KZ"/>
              </w:rPr>
              <w:t>-аймақ жиынтығы</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4-5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0,0275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5-7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0,0325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7-10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0,0375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10-15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0,0450</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15-20 жыл</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0,0525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 жылдан астам</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0,06</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31" w:type="pct"/>
            <w:vMerge/>
            <w:tcBorders>
              <w:top w:val="nil"/>
              <w:left w:val="single" w:sz="8" w:space="0" w:color="auto"/>
              <w:bottom w:val="single" w:sz="8" w:space="0" w:color="auto"/>
              <w:right w:val="single" w:sz="8" w:space="0" w:color="auto"/>
            </w:tcBorders>
            <w:vAlign w:val="cente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2637" w:type="pct"/>
            <w:gridSpan w:val="6"/>
            <w:tcBorders>
              <w:top w:val="nil"/>
              <w:left w:val="nil"/>
              <w:bottom w:val="single" w:sz="8" w:space="0" w:color="auto"/>
              <w:right w:val="single" w:sz="8" w:space="0" w:color="auto"/>
            </w:tcBorders>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w:t>
            </w:r>
            <w:r w:rsidRPr="00C152F7">
              <w:rPr>
                <w:rFonts w:ascii="Times New Roman" w:hAnsi="Times New Roman"/>
                <w:sz w:val="20"/>
                <w:szCs w:val="20"/>
                <w:lang w:val="kk-KZ"/>
              </w:rPr>
              <w:t>-аймақ жиынтығы</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2868" w:type="pct"/>
            <w:gridSpan w:val="7"/>
            <w:tcBorders>
              <w:top w:val="nil"/>
              <w:left w:val="single" w:sz="8" w:space="0" w:color="auto"/>
              <w:bottom w:val="single" w:sz="8" w:space="0" w:color="auto"/>
              <w:right w:val="single" w:sz="8" w:space="0" w:color="auto"/>
            </w:tcBorders>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Аймақтар бойынша жиынтығы</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c>
          <w:tcPr>
            <w:tcW w:w="11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bl>
    <w:p w:rsidR="00E94FEC" w:rsidRPr="00C152F7" w:rsidRDefault="00E94FEC" w:rsidP="00E94FEC">
      <w:pPr>
        <w:spacing w:after="0" w:line="240" w:lineRule="auto"/>
        <w:jc w:val="right"/>
        <w:rPr>
          <w:rFonts w:ascii="Times New Roman" w:eastAsia="Times New Roman" w:hAnsi="Times New Roman"/>
          <w:sz w:val="20"/>
          <w:szCs w:val="20"/>
          <w:lang w:val="kk-KZ" w:eastAsia="ru-RU"/>
        </w:rPr>
      </w:pPr>
      <w:bookmarkStart w:id="9" w:name="SUB6"/>
      <w:bookmarkEnd w:id="9"/>
    </w:p>
    <w:p w:rsidR="00E94FEC" w:rsidRPr="00C152F7" w:rsidRDefault="00E94FEC" w:rsidP="00E94FEC">
      <w:pPr>
        <w:spacing w:after="0" w:line="240" w:lineRule="auto"/>
        <w:jc w:val="right"/>
        <w:rPr>
          <w:rFonts w:ascii="Times New Roman" w:hAnsi="Times New Roman"/>
          <w:color w:val="000000"/>
          <w:sz w:val="20"/>
          <w:szCs w:val="20"/>
          <w:lang w:val="kk-KZ"/>
        </w:rPr>
      </w:pPr>
      <w:r w:rsidRPr="00C152F7">
        <w:rPr>
          <w:rFonts w:ascii="Times New Roman" w:eastAsia="Times New Roman" w:hAnsi="Times New Roman"/>
          <w:sz w:val="20"/>
          <w:szCs w:val="20"/>
          <w:lang w:val="kk-KZ" w:eastAsia="ru-RU"/>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9-қосымша</w:t>
      </w:r>
      <w:r w:rsidRPr="00C152F7">
        <w:rPr>
          <w:rFonts w:ascii="Times New Roman" w:eastAsia="Times New Roman" w:hAnsi="Times New Roman"/>
          <w:sz w:val="20"/>
          <w:szCs w:val="20"/>
          <w:lang w:val="kk-KZ" w:eastAsia="ru-RU"/>
        </w:rPr>
        <w:t xml:space="preserve"> </w:t>
      </w:r>
    </w:p>
    <w:p w:rsidR="00E94FEC" w:rsidRPr="00C152F7" w:rsidRDefault="00E94FEC" w:rsidP="00E94FEC">
      <w:pPr>
        <w:spacing w:after="0" w:line="240" w:lineRule="auto"/>
        <w:jc w:val="right"/>
        <w:rPr>
          <w:rFonts w:ascii="Times New Roman" w:eastAsia="Times New Roman" w:hAnsi="Times New Roman"/>
          <w:b/>
          <w:bCs/>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bCs/>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bCs/>
          <w:sz w:val="20"/>
          <w:szCs w:val="20"/>
          <w:lang w:val="kk-KZ" w:eastAsia="ru-RU"/>
        </w:rPr>
      </w:pPr>
      <w:r w:rsidRPr="00563450">
        <w:rPr>
          <w:rFonts w:ascii="Times New Roman" w:hAnsi="Times New Roman"/>
          <w:bCs/>
          <w:sz w:val="20"/>
          <w:szCs w:val="20"/>
          <w:lang w:val="kk-KZ"/>
        </w:rPr>
        <w:t>Жалпы пайыздық тәуекелдi есептеу</w:t>
      </w:r>
    </w:p>
    <w:p w:rsidR="00E94FEC" w:rsidRPr="00C152F7" w:rsidRDefault="00E94FEC" w:rsidP="00E94FEC">
      <w:pPr>
        <w:spacing w:after="0" w:line="240" w:lineRule="auto"/>
        <w:jc w:val="center"/>
        <w:rPr>
          <w:rFonts w:ascii="Times New Roman" w:eastAsia="Times New Roman" w:hAnsi="Times New Roman"/>
          <w:sz w:val="20"/>
          <w:szCs w:val="20"/>
          <w:lang w:val="kk-KZ" w:eastAsia="ru-RU"/>
        </w:rPr>
      </w:pPr>
    </w:p>
    <w:tbl>
      <w:tblPr>
        <w:tblW w:w="0" w:type="auto"/>
        <w:jc w:val="center"/>
        <w:tblCellMar>
          <w:left w:w="0" w:type="dxa"/>
          <w:right w:w="0" w:type="dxa"/>
        </w:tblCellMar>
        <w:tblLook w:val="04A0" w:firstRow="1" w:lastRow="0" w:firstColumn="1" w:lastColumn="0" w:noHBand="0" w:noVBand="1"/>
      </w:tblPr>
      <w:tblGrid>
        <w:gridCol w:w="7521"/>
        <w:gridCol w:w="2332"/>
      </w:tblGrid>
      <w:tr w:rsidR="00E94FEC" w:rsidRPr="00C152F7" w:rsidTr="00E94FEC">
        <w:trPr>
          <w:jc w:val="center"/>
        </w:trPr>
        <w:tc>
          <w:tcPr>
            <w:tcW w:w="7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Позициялар атауы </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Сомасы </w:t>
            </w: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Аймақтар бойынша өтемақы берiлген, мөлшерленген позицияларды есептеу</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1-аймақ</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bCs/>
                <w:sz w:val="20"/>
                <w:szCs w:val="20"/>
                <w:lang w:val="kk-KZ"/>
              </w:rPr>
              <w:t>Уақыт аралықтары 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hAnsi="Times New Roman"/>
                <w:bCs/>
                <w:sz w:val="20"/>
                <w:szCs w:val="20"/>
                <w:lang w:val="kk-KZ"/>
              </w:rPr>
              <w:t xml:space="preserve"> бойынша</w:t>
            </w:r>
            <w:r w:rsidRPr="00C152F7">
              <w:rPr>
                <w:rFonts w:ascii="Times New Roman" w:hAnsi="Times New Roman"/>
                <w:sz w:val="20"/>
                <w:szCs w:val="20"/>
                <w:lang w:val="kk-KZ"/>
              </w:rPr>
              <w:t xml:space="preserve"> жиынтығы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w:t>
            </w:r>
            <w:r w:rsidRPr="00C152F7">
              <w:rPr>
                <w:rFonts w:ascii="Times New Roman" w:hAnsi="Times New Roman"/>
                <w:bCs/>
                <w:sz w:val="20"/>
                <w:szCs w:val="20"/>
                <w:lang w:val="kk-KZ"/>
              </w:rPr>
              <w:t>ұзақ</w:t>
            </w:r>
            <w:r w:rsidRPr="00C152F7">
              <w:rPr>
                <w:rFonts w:ascii="Times New Roman" w:eastAsia="Times New Roman" w:hAnsi="Times New Roman"/>
                <w:sz w:val="20"/>
                <w:szCs w:val="20"/>
                <w:lang w:val="kk-KZ" w:eastAsia="ru-RU"/>
              </w:rPr>
              <w:t>)</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(қысқа)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Жиынтық ашық позициялар </w:t>
            </w:r>
            <w:r w:rsidRPr="00C152F7">
              <w:rPr>
                <w:rFonts w:ascii="Times New Roman" w:hAnsi="Times New Roman"/>
                <w:bCs/>
                <w:sz w:val="20"/>
                <w:szCs w:val="20"/>
                <w:lang w:val="kk-KZ"/>
              </w:rPr>
              <w:t>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eastAsia="Times New Roman" w:hAnsi="Times New Roman"/>
                <w:sz w:val="20"/>
                <w:szCs w:val="20"/>
                <w:lang w:val="kk-KZ" w:eastAsia="ru-RU"/>
              </w:rPr>
              <w:t xml:space="preserve">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2-аймақ</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bCs/>
                <w:sz w:val="20"/>
                <w:szCs w:val="20"/>
                <w:lang w:val="kk-KZ"/>
              </w:rPr>
              <w:t>Уақыт аралықтары 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hAnsi="Times New Roman"/>
                <w:bCs/>
                <w:sz w:val="20"/>
                <w:szCs w:val="20"/>
                <w:lang w:val="kk-KZ"/>
              </w:rPr>
              <w:t xml:space="preserve"> бойынша</w:t>
            </w:r>
            <w:r w:rsidRPr="00C152F7">
              <w:rPr>
                <w:rFonts w:ascii="Times New Roman" w:hAnsi="Times New Roman"/>
                <w:sz w:val="20"/>
                <w:szCs w:val="20"/>
                <w:lang w:val="kk-KZ"/>
              </w:rPr>
              <w:t xml:space="preserve"> жиынтығы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w:t>
            </w:r>
            <w:r w:rsidRPr="00C152F7">
              <w:rPr>
                <w:rFonts w:ascii="Times New Roman" w:hAnsi="Times New Roman"/>
                <w:bCs/>
                <w:sz w:val="20"/>
                <w:szCs w:val="20"/>
                <w:lang w:val="kk-KZ"/>
              </w:rPr>
              <w:t>ұзақ</w:t>
            </w:r>
            <w:r w:rsidRPr="00C152F7">
              <w:rPr>
                <w:rFonts w:ascii="Times New Roman" w:eastAsia="Times New Roman" w:hAnsi="Times New Roman"/>
                <w:sz w:val="20"/>
                <w:szCs w:val="20"/>
                <w:lang w:val="kk-KZ" w:eastAsia="ru-RU"/>
              </w:rPr>
              <w:t>)</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(қысқа)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Жиынтық ашық позициялар </w:t>
            </w:r>
            <w:r w:rsidRPr="00C152F7">
              <w:rPr>
                <w:rFonts w:ascii="Times New Roman" w:hAnsi="Times New Roman"/>
                <w:bCs/>
                <w:sz w:val="20"/>
                <w:szCs w:val="20"/>
                <w:lang w:val="kk-KZ"/>
              </w:rPr>
              <w:t>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eastAsia="Times New Roman" w:hAnsi="Times New Roman"/>
                <w:sz w:val="20"/>
                <w:szCs w:val="20"/>
                <w:lang w:val="kk-KZ" w:eastAsia="ru-RU"/>
              </w:rPr>
              <w:t xml:space="preserve">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3-аймақ</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bCs/>
                <w:sz w:val="20"/>
                <w:szCs w:val="20"/>
                <w:lang w:val="kk-KZ"/>
              </w:rPr>
              <w:t>Уақыт аралықтары 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hAnsi="Times New Roman"/>
                <w:bCs/>
                <w:sz w:val="20"/>
                <w:szCs w:val="20"/>
                <w:lang w:val="kk-KZ"/>
              </w:rPr>
              <w:t xml:space="preserve"> бойынша</w:t>
            </w:r>
            <w:r w:rsidRPr="00C152F7">
              <w:rPr>
                <w:rFonts w:ascii="Times New Roman" w:hAnsi="Times New Roman"/>
                <w:sz w:val="20"/>
                <w:szCs w:val="20"/>
                <w:lang w:val="kk-KZ"/>
              </w:rPr>
              <w:t xml:space="preserve"> жиынтығы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w:t>
            </w:r>
            <w:r w:rsidRPr="00C152F7">
              <w:rPr>
                <w:rFonts w:ascii="Times New Roman" w:hAnsi="Times New Roman"/>
                <w:bCs/>
                <w:sz w:val="20"/>
                <w:szCs w:val="20"/>
                <w:lang w:val="kk-KZ"/>
              </w:rPr>
              <w:t>ұзақ</w:t>
            </w:r>
            <w:r w:rsidRPr="00C152F7">
              <w:rPr>
                <w:rFonts w:ascii="Times New Roman" w:eastAsia="Times New Roman" w:hAnsi="Times New Roman"/>
                <w:sz w:val="20"/>
                <w:szCs w:val="20"/>
                <w:lang w:val="kk-KZ" w:eastAsia="ru-RU"/>
              </w:rPr>
              <w:t>)</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r w:rsidRPr="00C152F7">
              <w:rPr>
                <w:rFonts w:ascii="Times New Roman" w:eastAsia="Times New Roman" w:hAnsi="Times New Roman"/>
                <w:sz w:val="20"/>
                <w:szCs w:val="20"/>
                <w:lang w:val="kk-KZ" w:eastAsia="ru-RU"/>
              </w:rPr>
              <w:t xml:space="preserve"> (қысқа)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Жиынтық ашық позициялар </w:t>
            </w:r>
            <w:r w:rsidRPr="00C152F7">
              <w:rPr>
                <w:rFonts w:ascii="Times New Roman" w:hAnsi="Times New Roman"/>
                <w:bCs/>
                <w:sz w:val="20"/>
                <w:szCs w:val="20"/>
                <w:lang w:val="kk-KZ"/>
              </w:rPr>
              <w:t>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w:t>
            </w:r>
            <w:r w:rsidRPr="00C152F7">
              <w:rPr>
                <w:rFonts w:ascii="Times New Roman" w:eastAsia="Times New Roman" w:hAnsi="Times New Roman"/>
                <w:sz w:val="20"/>
                <w:szCs w:val="20"/>
                <w:lang w:val="kk-KZ" w:eastAsia="ru-RU"/>
              </w:rPr>
              <w:t xml:space="preserve"> </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Мөлшерленген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 xml:space="preserve">2-аймақтар арасындағы </w:t>
            </w:r>
            <w:r w:rsidRPr="00C152F7">
              <w:rPr>
                <w:rFonts w:ascii="Times New Roman" w:hAnsi="Times New Roman"/>
                <w:sz w:val="20"/>
                <w:szCs w:val="20"/>
                <w:lang w:val="kk-KZ"/>
              </w:rPr>
              <w:t xml:space="preserve">жабық </w:t>
            </w:r>
            <w:r w:rsidRPr="00C152F7">
              <w:rPr>
                <w:rFonts w:ascii="Times New Roman" w:hAnsi="Times New Roman"/>
                <w:sz w:val="20"/>
                <w:szCs w:val="20"/>
                <w:lang w:val="kk-KZ"/>
              </w:rPr>
              <w:br/>
              <w:t>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2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3-аймақтар</w:t>
            </w:r>
            <w:r w:rsidRPr="00C152F7">
              <w:rPr>
                <w:rFonts w:ascii="Times New Roman" w:hAnsi="Times New Roman"/>
                <w:bCs/>
                <w:sz w:val="20"/>
                <w:szCs w:val="20"/>
                <w:lang w:val="kk-KZ"/>
              </w:rPr>
              <w:t xml:space="preserve"> бойынша</w:t>
            </w:r>
            <w:r w:rsidRPr="00C152F7">
              <w:rPr>
                <w:rFonts w:ascii="Times New Roman" w:hAnsi="Times New Roman"/>
                <w:sz w:val="20"/>
                <w:szCs w:val="20"/>
                <w:lang w:val="kk-KZ"/>
              </w:rPr>
              <w:t xml:space="preserve"> жабық </w:t>
            </w:r>
            <w:r w:rsidRPr="00C152F7">
              <w:rPr>
                <w:rFonts w:ascii="Times New Roman" w:hAnsi="Times New Roman"/>
                <w:sz w:val="20"/>
                <w:szCs w:val="20"/>
                <w:lang w:val="kk-KZ"/>
              </w:rPr>
              <w:br/>
              <w:t>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3-аймақтар</w:t>
            </w:r>
            <w:r w:rsidRPr="00C152F7">
              <w:rPr>
                <w:rFonts w:ascii="Times New Roman" w:hAnsi="Times New Roman"/>
                <w:bCs/>
                <w:sz w:val="20"/>
                <w:szCs w:val="20"/>
                <w:lang w:val="kk-KZ"/>
              </w:rPr>
              <w:t xml:space="preserve"> бойынша</w:t>
            </w:r>
            <w:r w:rsidRPr="00C152F7">
              <w:rPr>
                <w:rFonts w:ascii="Times New Roman" w:hAnsi="Times New Roman"/>
                <w:sz w:val="20"/>
                <w:szCs w:val="20"/>
                <w:lang w:val="kk-KZ"/>
              </w:rPr>
              <w:t xml:space="preserve"> жабық </w:t>
            </w:r>
            <w:r w:rsidRPr="00C152F7">
              <w:rPr>
                <w:rFonts w:ascii="Times New Roman" w:hAnsi="Times New Roman"/>
                <w:sz w:val="20"/>
                <w:szCs w:val="20"/>
                <w:lang w:val="kk-KZ"/>
              </w:rPr>
              <w:br/>
              <w:t>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3-аймақ</w:t>
            </w:r>
            <w:r w:rsidRPr="00C152F7">
              <w:rPr>
                <w:rFonts w:ascii="Times New Roman" w:hAnsi="Times New Roman"/>
                <w:bCs/>
                <w:sz w:val="20"/>
                <w:szCs w:val="20"/>
                <w:lang w:val="kk-KZ"/>
              </w:rPr>
              <w:t xml:space="preserve"> бойынша </w:t>
            </w:r>
            <w:r w:rsidRPr="00C152F7">
              <w:rPr>
                <w:rFonts w:ascii="Times New Roman" w:hAnsi="Times New Roman"/>
                <w:sz w:val="20"/>
                <w:szCs w:val="20"/>
                <w:lang w:val="kk-KZ"/>
              </w:rPr>
              <w:t>қалдық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Қалған </w:t>
            </w:r>
            <w:r w:rsidRPr="00C152F7">
              <w:rPr>
                <w:rFonts w:ascii="Times New Roman" w:hAnsi="Times New Roman"/>
                <w:sz w:val="20"/>
                <w:szCs w:val="20"/>
                <w:lang w:val="kk-KZ"/>
              </w:rPr>
              <w:t>мөлшерленген ашық позиция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Аймақтар</w:t>
            </w:r>
            <w:r w:rsidRPr="00C152F7">
              <w:rPr>
                <w:rFonts w:ascii="Times New Roman" w:hAnsi="Times New Roman"/>
                <w:bCs/>
                <w:sz w:val="20"/>
                <w:szCs w:val="20"/>
                <w:lang w:val="kk-KZ"/>
              </w:rPr>
              <w:t xml:space="preserve"> бойынша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 xml:space="preserve">позициялар сомасының </w:t>
            </w:r>
            <w:r w:rsidRPr="00C152F7">
              <w:rPr>
                <w:rFonts w:ascii="Times New Roman" w:eastAsia="Times New Roman" w:hAnsi="Times New Roman"/>
                <w:sz w:val="20"/>
                <w:szCs w:val="20"/>
                <w:lang w:val="kk-KZ" w:eastAsia="ru-RU"/>
              </w:rPr>
              <w:t>10 пайызы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1-аймақтың </w:t>
            </w:r>
            <w:r w:rsidRPr="00C152F7">
              <w:rPr>
                <w:rFonts w:ascii="Times New Roman" w:hAnsi="Times New Roman"/>
                <w:bCs/>
                <w:sz w:val="20"/>
                <w:szCs w:val="20"/>
                <w:lang w:val="kk-KZ"/>
              </w:rPr>
              <w:t>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 xml:space="preserve">позициясының </w:t>
            </w:r>
            <w:r w:rsidRPr="00C152F7">
              <w:rPr>
                <w:rFonts w:ascii="Times New Roman" w:eastAsia="Times New Roman" w:hAnsi="Times New Roman"/>
                <w:sz w:val="20"/>
                <w:szCs w:val="20"/>
                <w:lang w:val="kk-KZ" w:eastAsia="ru-RU"/>
              </w:rPr>
              <w:t>40 пайызы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503CC6">
        <w:trPr>
          <w:jc w:val="center"/>
        </w:trPr>
        <w:tc>
          <w:tcPr>
            <w:tcW w:w="75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2-аймақтың </w:t>
            </w:r>
            <w:r w:rsidRPr="00C152F7">
              <w:rPr>
                <w:rFonts w:ascii="Times New Roman" w:hAnsi="Times New Roman"/>
                <w:bCs/>
                <w:sz w:val="20"/>
                <w:szCs w:val="20"/>
                <w:lang w:val="kk-KZ"/>
              </w:rPr>
              <w:t>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позициясының</w:t>
            </w:r>
            <w:r w:rsidRPr="00C152F7">
              <w:rPr>
                <w:rFonts w:ascii="Times New Roman" w:eastAsia="Times New Roman" w:hAnsi="Times New Roman"/>
                <w:sz w:val="20"/>
                <w:szCs w:val="20"/>
                <w:lang w:val="kk-KZ" w:eastAsia="ru-RU"/>
              </w:rPr>
              <w:t xml:space="preserve"> 30 пайызы</w:t>
            </w:r>
          </w:p>
        </w:tc>
        <w:tc>
          <w:tcPr>
            <w:tcW w:w="2332" w:type="dxa"/>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503CC6">
        <w:trPr>
          <w:jc w:val="center"/>
        </w:trPr>
        <w:tc>
          <w:tcPr>
            <w:tcW w:w="7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3-аймақтың </w:t>
            </w:r>
            <w:r w:rsidRPr="00C152F7">
              <w:rPr>
                <w:rFonts w:ascii="Times New Roman" w:hAnsi="Times New Roman"/>
                <w:bCs/>
                <w:sz w:val="20"/>
                <w:szCs w:val="20"/>
                <w:lang w:val="kk-KZ"/>
              </w:rPr>
              <w:t>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позициясының</w:t>
            </w:r>
            <w:r w:rsidRPr="00C152F7">
              <w:rPr>
                <w:rFonts w:ascii="Times New Roman" w:eastAsia="Times New Roman" w:hAnsi="Times New Roman"/>
                <w:sz w:val="20"/>
                <w:szCs w:val="20"/>
                <w:lang w:val="kk-KZ" w:eastAsia="ru-RU"/>
              </w:rPr>
              <w:t xml:space="preserve"> 30 пайызы</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503CC6">
        <w:trPr>
          <w:jc w:val="center"/>
        </w:trPr>
        <w:tc>
          <w:tcPr>
            <w:tcW w:w="7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2-аймақтар арасындағы</w:t>
            </w:r>
            <w:r w:rsidRPr="00C152F7">
              <w:rPr>
                <w:rFonts w:ascii="Times New Roman" w:hAnsi="Times New Roman"/>
                <w:bCs/>
                <w:sz w:val="20"/>
                <w:szCs w:val="20"/>
                <w:lang w:val="kk-KZ"/>
              </w:rPr>
              <w:t xml:space="preserve">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позицияның</w:t>
            </w:r>
            <w:r w:rsidRPr="00C152F7">
              <w:rPr>
                <w:rFonts w:ascii="Times New Roman" w:eastAsia="Times New Roman" w:hAnsi="Times New Roman"/>
                <w:sz w:val="20"/>
                <w:szCs w:val="20"/>
                <w:lang w:val="kk-KZ" w:eastAsia="ru-RU"/>
              </w:rPr>
              <w:t xml:space="preserve"> 40 пайызы</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503CC6">
        <w:trPr>
          <w:jc w:val="center"/>
        </w:trPr>
        <w:tc>
          <w:tcPr>
            <w:tcW w:w="7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2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3-аймақтар арасындағы</w:t>
            </w:r>
            <w:r w:rsidRPr="00C152F7">
              <w:rPr>
                <w:rFonts w:ascii="Times New Roman" w:hAnsi="Times New Roman"/>
                <w:bCs/>
                <w:sz w:val="20"/>
                <w:szCs w:val="20"/>
                <w:lang w:val="kk-KZ"/>
              </w:rPr>
              <w:t xml:space="preserve">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позицияның</w:t>
            </w:r>
            <w:r w:rsidRPr="00C152F7">
              <w:rPr>
                <w:rFonts w:ascii="Times New Roman" w:eastAsia="Times New Roman" w:hAnsi="Times New Roman"/>
                <w:sz w:val="20"/>
                <w:szCs w:val="20"/>
                <w:lang w:val="kk-KZ" w:eastAsia="ru-RU"/>
              </w:rPr>
              <w:t xml:space="preserve"> 40 пайызы </w:t>
            </w:r>
          </w:p>
        </w:tc>
        <w:tc>
          <w:tcPr>
            <w:tcW w:w="23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 </w:t>
            </w:r>
            <w:r w:rsidRPr="00C152F7">
              <w:rPr>
                <w:rFonts w:ascii="Times New Roman" w:hAnsi="Times New Roman"/>
                <w:sz w:val="20"/>
                <w:szCs w:val="20"/>
                <w:lang w:val="kk-KZ"/>
              </w:rPr>
              <w:t xml:space="preserve">және </w:t>
            </w:r>
            <w:r w:rsidRPr="00C152F7">
              <w:rPr>
                <w:rFonts w:ascii="Times New Roman" w:eastAsia="Times New Roman" w:hAnsi="Times New Roman"/>
                <w:sz w:val="20"/>
                <w:szCs w:val="20"/>
                <w:lang w:val="kk-KZ" w:eastAsia="ru-RU"/>
              </w:rPr>
              <w:t>3-аймақтар арасындағы</w:t>
            </w:r>
            <w:r w:rsidRPr="00C152F7">
              <w:rPr>
                <w:rFonts w:ascii="Times New Roman" w:hAnsi="Times New Roman"/>
                <w:bCs/>
                <w:sz w:val="20"/>
                <w:szCs w:val="20"/>
                <w:lang w:val="kk-KZ"/>
              </w:rPr>
              <w:t xml:space="preserve"> м</w:t>
            </w:r>
            <w:r w:rsidRPr="00C152F7">
              <w:rPr>
                <w:rFonts w:ascii="Times New Roman" w:hAnsi="Times New Roman"/>
                <w:sz w:val="20"/>
                <w:szCs w:val="20"/>
                <w:lang w:val="kk-KZ"/>
              </w:rPr>
              <w:t xml:space="preserve">өлшерленген жабық </w:t>
            </w:r>
            <w:r w:rsidRPr="00C152F7">
              <w:rPr>
                <w:rFonts w:ascii="Times New Roman" w:hAnsi="Times New Roman"/>
                <w:sz w:val="20"/>
                <w:szCs w:val="20"/>
                <w:lang w:val="kk-KZ"/>
              </w:rPr>
              <w:br/>
              <w:t>позицияның</w:t>
            </w:r>
            <w:r w:rsidRPr="00C152F7">
              <w:rPr>
                <w:rFonts w:ascii="Times New Roman" w:eastAsia="Times New Roman" w:hAnsi="Times New Roman"/>
                <w:sz w:val="20"/>
                <w:szCs w:val="20"/>
                <w:lang w:val="kk-KZ" w:eastAsia="ru-RU"/>
              </w:rPr>
              <w:t xml:space="preserve"> 100 пайызы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Қалған </w:t>
            </w:r>
            <w:r w:rsidRPr="00C152F7">
              <w:rPr>
                <w:rFonts w:ascii="Times New Roman" w:hAnsi="Times New Roman"/>
                <w:sz w:val="20"/>
                <w:szCs w:val="20"/>
                <w:lang w:val="kk-KZ"/>
              </w:rPr>
              <w:t>мөлшерленген ашық позицияның</w:t>
            </w:r>
            <w:r w:rsidRPr="00C152F7">
              <w:rPr>
                <w:rFonts w:ascii="Times New Roman" w:eastAsia="Times New Roman" w:hAnsi="Times New Roman"/>
                <w:sz w:val="20"/>
                <w:szCs w:val="20"/>
                <w:lang w:val="kk-KZ" w:eastAsia="ru-RU"/>
              </w:rPr>
              <w:t xml:space="preserve"> 100 пайызы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rPr>
          <w:jc w:val="center"/>
        </w:trPr>
        <w:tc>
          <w:tcPr>
            <w:tcW w:w="7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bCs/>
                <w:sz w:val="20"/>
                <w:szCs w:val="20"/>
                <w:lang w:val="kk-KZ"/>
              </w:rPr>
              <w:t>Жалпы пайыздық тәуекел жиынтығы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bl>
    <w:p w:rsidR="00E94FEC" w:rsidRPr="00C152F7" w:rsidRDefault="00E94FEC" w:rsidP="00E94FEC">
      <w:pPr>
        <w:rPr>
          <w:rFonts w:ascii="Times New Roman" w:hAnsi="Times New Roman"/>
          <w:sz w:val="20"/>
          <w:szCs w:val="20"/>
          <w:lang w:val="kk-KZ"/>
        </w:rPr>
      </w:pP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eastAsia="Times New Roman" w:hAnsi="Times New Roman"/>
          <w:sz w:val="20"/>
          <w:szCs w:val="20"/>
          <w:lang w:val="kk-KZ" w:eastAsia="ru-RU"/>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10-қосымша</w:t>
      </w:r>
      <w:r w:rsidRPr="00C152F7">
        <w:rPr>
          <w:rFonts w:ascii="Times New Roman" w:eastAsia="Times New Roman" w:hAnsi="Times New Roman"/>
          <w:sz w:val="20"/>
          <w:szCs w:val="20"/>
          <w:lang w:val="kk-KZ" w:eastAsia="ru-RU"/>
        </w:rPr>
        <w:t xml:space="preserve"> </w:t>
      </w: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sz w:val="20"/>
          <w:szCs w:val="20"/>
          <w:lang w:val="kk-KZ" w:eastAsia="ru-RU"/>
        </w:rPr>
      </w:pPr>
      <w:r w:rsidRPr="00563450">
        <w:rPr>
          <w:rFonts w:ascii="Times New Roman" w:hAnsi="Times New Roman"/>
          <w:bCs/>
          <w:sz w:val="20"/>
          <w:szCs w:val="20"/>
          <w:lang w:val="kk-KZ"/>
        </w:rPr>
        <w:t>Сауалнама</w:t>
      </w:r>
    </w:p>
    <w:p w:rsidR="00E94FEC" w:rsidRDefault="00E94FEC" w:rsidP="00E94FEC">
      <w:pPr>
        <w:spacing w:after="0" w:line="240" w:lineRule="auto"/>
        <w:rPr>
          <w:rFonts w:ascii="Times New Roman" w:eastAsia="Times New Roman" w:hAnsi="Times New Roman"/>
          <w:sz w:val="20"/>
          <w:szCs w:val="20"/>
          <w:lang w:val="kk-KZ" w:eastAsia="ru-RU"/>
        </w:rPr>
      </w:pPr>
      <w:r w:rsidRPr="00C152F7">
        <w:rPr>
          <w:rFonts w:ascii="Times New Roman" w:hAnsi="Times New Roman"/>
          <w:sz w:val="20"/>
          <w:szCs w:val="20"/>
          <w:lang w:val="kk-KZ"/>
        </w:rPr>
        <w:t>Оригинатор банктің атауы</w:t>
      </w:r>
      <w:r w:rsidRPr="00C152F7">
        <w:rPr>
          <w:rFonts w:ascii="Times New Roman" w:eastAsia="Times New Roman" w:hAnsi="Times New Roman"/>
          <w:sz w:val="20"/>
          <w:szCs w:val="20"/>
          <w:lang w:val="kk-KZ" w:eastAsia="ru-RU"/>
        </w:rPr>
        <w:t xml:space="preserve"> _________________________________________________________________</w:t>
      </w:r>
    </w:p>
    <w:p w:rsidR="00503CC6" w:rsidRPr="00C152F7" w:rsidRDefault="00503CC6" w:rsidP="00E94FEC">
      <w:pPr>
        <w:spacing w:after="0" w:line="240" w:lineRule="auto"/>
        <w:rPr>
          <w:rFonts w:ascii="Times New Roman" w:eastAsia="Times New Roman" w:hAnsi="Times New Roman"/>
          <w:sz w:val="20"/>
          <w:szCs w:val="20"/>
          <w:lang w:val="kk-KZ" w:eastAsia="ru-RU"/>
        </w:rPr>
      </w:pPr>
    </w:p>
    <w:tbl>
      <w:tblPr>
        <w:tblW w:w="5000" w:type="pct"/>
        <w:tblCellMar>
          <w:left w:w="0" w:type="dxa"/>
          <w:right w:w="0" w:type="dxa"/>
        </w:tblCellMar>
        <w:tblLook w:val="04A0" w:firstRow="1" w:lastRow="0" w:firstColumn="1" w:lastColumn="0" w:noHBand="0" w:noVBand="1"/>
      </w:tblPr>
      <w:tblGrid>
        <w:gridCol w:w="745"/>
        <w:gridCol w:w="5746"/>
        <w:gridCol w:w="3362"/>
      </w:tblGrid>
      <w:tr w:rsidR="00E94FEC" w:rsidRPr="00C152F7" w:rsidTr="00E94FEC">
        <w:tc>
          <w:tcPr>
            <w:tcW w:w="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71"/>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р/с № </w:t>
            </w:r>
          </w:p>
        </w:tc>
        <w:tc>
          <w:tcPr>
            <w:tcW w:w="2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Сұрақтар </w:t>
            </w:r>
          </w:p>
        </w:tc>
        <w:tc>
          <w:tcPr>
            <w:tcW w:w="1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pStyle w:val="a7"/>
              <w:jc w:val="center"/>
              <w:rPr>
                <w:sz w:val="20"/>
                <w:szCs w:val="20"/>
                <w:lang w:val="kk-KZ"/>
              </w:rPr>
            </w:pPr>
            <w:r w:rsidRPr="00C152F7">
              <w:rPr>
                <w:sz w:val="20"/>
                <w:szCs w:val="20"/>
                <w:lang w:val="kk-KZ"/>
              </w:rPr>
              <w:t xml:space="preserve">Жауаптар </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71"/>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71"/>
              <w:jc w:val="both"/>
              <w:rPr>
                <w:rFonts w:ascii="Times New Roman" w:eastAsia="Times New Roman" w:hAnsi="Times New Roman"/>
                <w:sz w:val="20"/>
                <w:szCs w:val="20"/>
                <w:lang w:val="kk-KZ" w:eastAsia="ru-RU"/>
              </w:rPr>
            </w:pPr>
            <w:r w:rsidRPr="00C152F7">
              <w:rPr>
                <w:rFonts w:ascii="Times New Roman" w:hAnsi="Times New Roman"/>
                <w:sz w:val="20"/>
                <w:szCs w:val="20"/>
                <w:lang w:val="kk-KZ"/>
              </w:rPr>
              <w:t xml:space="preserve">Арнайы қаржы компаниясының </w:t>
            </w:r>
            <w:r w:rsidRPr="00C152F7">
              <w:rPr>
                <w:rFonts w:ascii="Times New Roman" w:hAnsi="Times New Roman"/>
                <w:sz w:val="20"/>
                <w:szCs w:val="20"/>
                <w:lang w:val="kk-KZ"/>
              </w:rPr>
              <w:br/>
              <w:t>атауы, орналасқан орны</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71"/>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71"/>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Секьюритилендіруді есептемегендегі k2 меншікті капитал жеткiлiктiлiгі коэффициентінің мәні</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3</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Секьюритилендіруді есептегендегі k2 меншікті капитал жеткiлiктiлiгі коэффициентінің мәні (шектеулі тәсіл)</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4</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Банк басқармасының құрамынан секьюритилендірудің шектеулі тәсілін қолданудың мақсатқа лайықтылығын анықтауға жауапты тұлғалар айқындалған</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5</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 </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6</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жарғылық капиталға қатысу үлестеріне тура немесе жанама не арнайы қаржы компаниясында дауыс беру құқығы бар акцияларға ие ме?</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қатысу үлесі көрсетілсін</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7</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арнайы қаржы компаниясындағы директорлар кеңесі немесе басқарма мүшелерінің басым көпшілігін тағайындауға немесе сайлауға құқылы ма?</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8</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шарт күшімен немесе өзге тәсілмен арнайы қаржы компаниясының шешімдерін айқындауға құқылы ма?</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қандай тәсілмен екені нақтылансын</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9</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Оригинатор арнайы қаржы компаниясынан секьюритилендірілген активтерді сатып алу бойынша өзіне қандай да бір міндеттемелерді қабылдауға құқылы ма? </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міндеттемелер көрсетілсін</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10</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түсіндрілсін</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11</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секьюритилендірілген активтер арнайы қаржы компаниясына берілгеннен кейін секьюритирлендірумен және арнайы қаржы компаниясының қызметімен байланысты шығыстарды өзіне қабылдайды ма?</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12</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Арнайы қаржы компаниясы шығарған бағалы қағаздар оригинатордың төлем міндеттемелерін білдіреді ме?</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13</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Секьюритирлендіру мәмілесінде кері сатып алу опционы көзделген бе? </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егер иә болса, кері сатып алу опционын іске асыру талаптары </w:t>
            </w:r>
            <w:r w:rsidRPr="00C152F7">
              <w:rPr>
                <w:rFonts w:ascii="Times New Roman" w:eastAsia="Times New Roman" w:hAnsi="Times New Roman"/>
                <w:sz w:val="20"/>
                <w:szCs w:val="20"/>
                <w:lang w:val="kk-KZ" w:eastAsia="ru-RU"/>
              </w:rPr>
              <w:br/>
              <w:t>ашып көрсетілсін</w:t>
            </w:r>
          </w:p>
        </w:tc>
      </w:tr>
      <w:tr w:rsidR="00E94FEC" w:rsidRPr="00C152F7" w:rsidTr="00503CC6">
        <w:tc>
          <w:tcPr>
            <w:tcW w:w="37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14</w:t>
            </w:r>
          </w:p>
        </w:tc>
        <w:tc>
          <w:tcPr>
            <w:tcW w:w="291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секьюритилендірілген активтерді сатып алуға не оларды пулда басқа активтерге ауыстыруға құқылы ма?</w:t>
            </w:r>
          </w:p>
        </w:tc>
        <w:tc>
          <w:tcPr>
            <w:tcW w:w="170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активтерді сатып алу немесе оларды ауыстыру қандай жағдайларда мүмкін болатыны ашып көрсетілсін</w:t>
            </w:r>
          </w:p>
        </w:tc>
      </w:tr>
      <w:tr w:rsidR="00E94FEC" w:rsidRPr="00C152F7" w:rsidTr="00503CC6">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15</w:t>
            </w:r>
          </w:p>
        </w:tc>
        <w:tc>
          <w:tcPr>
            <w:tcW w:w="2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 секьюритилендірілетін активтерге қызет көрсету бойынша қызмет көрсетеді ме?</w:t>
            </w:r>
          </w:p>
        </w:tc>
        <w:tc>
          <w:tcPr>
            <w:tcW w:w="1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503CC6">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16</w:t>
            </w:r>
          </w:p>
        </w:tc>
        <w:tc>
          <w:tcPr>
            <w:tcW w:w="2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Оригинатордың секью- ритилендіру мәмілесін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1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түсіндрілсін</w:t>
            </w:r>
          </w:p>
        </w:tc>
      </w:tr>
      <w:tr w:rsidR="00E94FEC" w:rsidRPr="00C152F7" w:rsidTr="00503CC6">
        <w:tc>
          <w:tcPr>
            <w:tcW w:w="37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17</w:t>
            </w:r>
          </w:p>
        </w:tc>
        <w:tc>
          <w:tcPr>
            <w:tcW w:w="29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17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18</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563450" w:rsidP="00563450">
            <w:pPr>
              <w:spacing w:after="0" w:line="240" w:lineRule="auto"/>
              <w:ind w:right="22"/>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Оригинатордың, сондай-ақ ориги</w:t>
            </w:r>
            <w:r w:rsidR="00E94FEC" w:rsidRPr="00C152F7">
              <w:rPr>
                <w:rFonts w:ascii="Times New Roman" w:eastAsia="Times New Roman" w:hAnsi="Times New Roman"/>
                <w:sz w:val="20"/>
                <w:szCs w:val="20"/>
                <w:lang w:val="kk-KZ" w:eastAsia="ru-RU"/>
              </w:rPr>
              <w:t>натормен айрықша қатынастармен байланысты тұлғалардың құжаттарында арнайы қаржы компаниясына қандай да бір нысанда жанама қолдау көрсетуге тыйым салу көзделген бе?</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_____ иә _____ жоқ</w:t>
            </w: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19</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Тартылған рейтингілік агенттіктер туралы ақпарат</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20</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Бір секьюритилендіру мәмілесі шеңберінде транштарға берілген (сақталған немесе иеленген) кредиттік рейтингтер туралы ақпарат</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21</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Секьюритилендіру мәмілесімен байланысты банкте туындайтын позициялар туралы ақпарат</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val="kk-KZ" w:eastAsia="ru-RU"/>
              </w:rPr>
            </w:pPr>
          </w:p>
        </w:tc>
      </w:tr>
      <w:tr w:rsidR="00E94FEC" w:rsidRPr="00C152F7" w:rsidTr="00E94FEC">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22</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ind w:right="22"/>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Құжаттарда өтімділік құралдарын пайдалану көзделген бе?</w:t>
            </w:r>
          </w:p>
        </w:tc>
        <w:tc>
          <w:tcPr>
            <w:tcW w:w="170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ind w:right="22"/>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_____ иә _____ жоқ </w:t>
            </w:r>
          </w:p>
          <w:p w:rsidR="00E94FEC" w:rsidRPr="00C152F7" w:rsidRDefault="00E94FEC" w:rsidP="00E94FEC">
            <w:pPr>
              <w:spacing w:after="0" w:line="240" w:lineRule="auto"/>
              <w:ind w:right="22"/>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егер иә болса, қандай құралдар екені және оларды қолдану талаптары көрсетілсін</w:t>
            </w:r>
          </w:p>
        </w:tc>
      </w:tr>
    </w:tbl>
    <w:p w:rsidR="00E94FEC" w:rsidRPr="00C152F7" w:rsidRDefault="00E94FEC" w:rsidP="00E94FEC">
      <w:pPr>
        <w:spacing w:after="0" w:line="240" w:lineRule="auto"/>
        <w:ind w:firstLine="400"/>
        <w:jc w:val="both"/>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Банк сауалнамаға қоса берілген құжаттар мен ақпараттың дәйектілігіне, сондай-ақ уәкілетті органға сауалнаманың қаралуына байланысты сұралатын қосымша ақпараттың және құжаттардың уақтылы ұсынылуына толық жауап береді.</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Қоса берілетін құжаттар (жіберілетін құжаттардың ат-атымен тізбесі және әрбір құжат бойынша парақтары көрсетілсін)</w:t>
      </w:r>
      <w:r w:rsidR="00503CC6">
        <w:rPr>
          <w:rFonts w:ascii="Times New Roman" w:eastAsia="Times New Roman" w:hAnsi="Times New Roman"/>
          <w:sz w:val="20"/>
          <w:szCs w:val="20"/>
          <w:lang w:val="kk-KZ" w:eastAsia="ru-RU"/>
        </w:rPr>
        <w:t>.</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Басқарма Төрағасы __________________________________</w:t>
      </w:r>
    </w:p>
    <w:p w:rsidR="00E94FEC" w:rsidRPr="00C152F7" w:rsidRDefault="00E94FEC" w:rsidP="00E94FEC">
      <w:pPr>
        <w:spacing w:after="0" w:line="240" w:lineRule="auto"/>
        <w:ind w:firstLine="400"/>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                                                                (қолы)</w:t>
      </w: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709"/>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Директорлар кеңесінің Төрағасы ___________________________</w:t>
      </w:r>
    </w:p>
    <w:p w:rsidR="00E94FEC" w:rsidRPr="00C152F7" w:rsidRDefault="00E94FEC" w:rsidP="00E94FEC">
      <w:pPr>
        <w:rPr>
          <w:rFonts w:ascii="Times New Roman" w:hAnsi="Times New Roman"/>
          <w:sz w:val="20"/>
          <w:szCs w:val="20"/>
          <w:lang w:val="kk-KZ"/>
        </w:rPr>
      </w:pP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t xml:space="preserve">  (</w:t>
      </w:r>
      <w:r w:rsidRPr="00C152F7">
        <w:rPr>
          <w:rFonts w:ascii="Times New Roman" w:eastAsia="Times New Roman" w:hAnsi="Times New Roman"/>
          <w:sz w:val="20"/>
          <w:szCs w:val="20"/>
          <w:lang w:val="kk-KZ" w:eastAsia="ru-RU"/>
        </w:rPr>
        <w:t>қолы</w:t>
      </w:r>
      <w:r w:rsidRPr="00C152F7">
        <w:rPr>
          <w:rFonts w:ascii="Times New Roman" w:hAnsi="Times New Roman"/>
          <w:sz w:val="20"/>
          <w:szCs w:val="20"/>
          <w:lang w:val="kk-KZ"/>
        </w:rPr>
        <w:t>)</w:t>
      </w:r>
      <w:r w:rsidRPr="00C152F7">
        <w:rPr>
          <w:rFonts w:ascii="Times New Roman" w:hAnsi="Times New Roman"/>
          <w:sz w:val="20"/>
          <w:szCs w:val="20"/>
          <w:lang w:val="kk-KZ"/>
        </w:rPr>
        <w:tab/>
      </w:r>
    </w:p>
    <w:p w:rsidR="00503CC6" w:rsidRPr="00C152F7" w:rsidRDefault="00503CC6" w:rsidP="00503CC6">
      <w:pPr>
        <w:spacing w:after="0" w:line="240" w:lineRule="auto"/>
        <w:ind w:firstLine="708"/>
        <w:jc w:val="both"/>
        <w:rPr>
          <w:rFonts w:ascii="Times New Roman" w:hAnsi="Times New Roman"/>
          <w:sz w:val="20"/>
          <w:szCs w:val="20"/>
          <w:lang w:val="kk-KZ"/>
        </w:rPr>
      </w:pPr>
      <w:r w:rsidRPr="00C152F7">
        <w:rPr>
          <w:rFonts w:ascii="Times New Roman" w:eastAsia="Times New Roman" w:hAnsi="Times New Roman"/>
          <w:sz w:val="20"/>
          <w:szCs w:val="20"/>
          <w:lang w:val="kk-KZ" w:eastAsia="ru-RU"/>
        </w:rPr>
        <w:t>Мөр орны (бар болса)</w:t>
      </w:r>
      <w:r w:rsidR="00563450">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val="kk-KZ" w:eastAsia="ru-RU"/>
        </w:rPr>
        <w:t xml:space="preserve"> </w:t>
      </w:r>
    </w:p>
    <w:p w:rsidR="00E94FEC" w:rsidRPr="00C152F7" w:rsidRDefault="00E94FEC" w:rsidP="00E94FEC">
      <w:pPr>
        <w:ind w:firstLine="709"/>
        <w:rPr>
          <w:rFonts w:ascii="Times New Roman" w:hAnsi="Times New Roman"/>
          <w:sz w:val="20"/>
          <w:szCs w:val="20"/>
          <w:lang w:val="kk-KZ"/>
        </w:rPr>
      </w:pP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r w:rsidRPr="00C152F7">
        <w:rPr>
          <w:rFonts w:ascii="Times New Roman" w:hAnsi="Times New Roman"/>
          <w:sz w:val="20"/>
          <w:szCs w:val="20"/>
          <w:lang w:val="kk-KZ"/>
        </w:rPr>
        <w:tab/>
      </w:r>
    </w:p>
    <w:p w:rsidR="00E94FEC" w:rsidRPr="00C152F7" w:rsidRDefault="00E94FEC" w:rsidP="00E94FEC">
      <w:pPr>
        <w:rPr>
          <w:rFonts w:ascii="Times New Roman" w:hAnsi="Times New Roman"/>
          <w:sz w:val="20"/>
          <w:szCs w:val="20"/>
          <w:lang w:val="kk-KZ"/>
        </w:rPr>
      </w:pPr>
    </w:p>
    <w:p w:rsidR="00E94FEC" w:rsidRDefault="00E94FEC"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563450" w:rsidRDefault="00563450" w:rsidP="00E94FEC">
      <w:pPr>
        <w:rPr>
          <w:rFonts w:ascii="Times New Roman" w:hAnsi="Times New Roman"/>
          <w:sz w:val="20"/>
          <w:szCs w:val="20"/>
          <w:lang w:val="kk-KZ"/>
        </w:rPr>
      </w:pPr>
    </w:p>
    <w:p w:rsidR="00E94FEC" w:rsidRPr="00C152F7" w:rsidRDefault="00E94FEC" w:rsidP="00E94FEC">
      <w:pPr>
        <w:spacing w:after="0" w:line="240" w:lineRule="auto"/>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E94FEC">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E94FEC">
      <w:pPr>
        <w:spacing w:after="0" w:line="240" w:lineRule="auto"/>
        <w:jc w:val="right"/>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11-қосымша</w:t>
      </w: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C152F7" w:rsidRDefault="00E94FEC" w:rsidP="00E94FEC">
      <w:pPr>
        <w:spacing w:after="0" w:line="240" w:lineRule="auto"/>
        <w:jc w:val="center"/>
        <w:rPr>
          <w:rFonts w:ascii="Times New Roman" w:eastAsia="Times New Roman" w:hAnsi="Times New Roman"/>
          <w:b/>
          <w:bCs/>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bCs/>
          <w:sz w:val="20"/>
          <w:szCs w:val="20"/>
          <w:lang w:val="kk-KZ" w:eastAsia="ru-RU"/>
        </w:rPr>
      </w:pPr>
      <w:r w:rsidRPr="00563450">
        <w:rPr>
          <w:rFonts w:ascii="Times New Roman" w:eastAsia="Times New Roman" w:hAnsi="Times New Roman"/>
          <w:bCs/>
          <w:sz w:val="20"/>
          <w:szCs w:val="20"/>
          <w:lang w:val="kk-KZ" w:eastAsia="ru-RU"/>
        </w:rPr>
        <w:t>Меншікті капиталдың жеткіліктілігі коэффициенттерінің есебі туралы мәліметтер</w:t>
      </w:r>
    </w:p>
    <w:p w:rsidR="00503CC6" w:rsidRPr="00563450" w:rsidRDefault="00503CC6" w:rsidP="00E94FEC">
      <w:pPr>
        <w:spacing w:after="0" w:line="240" w:lineRule="auto"/>
        <w:jc w:val="center"/>
        <w:rPr>
          <w:rFonts w:ascii="Times New Roman" w:eastAsia="Times New Roman" w:hAnsi="Times New Roman"/>
          <w:sz w:val="20"/>
          <w:szCs w:val="20"/>
          <w:lang w:val="kk-KZ" w:eastAsia="ru-RU"/>
        </w:rPr>
      </w:pPr>
    </w:p>
    <w:p w:rsidR="00E94FEC" w:rsidRPr="00C152F7" w:rsidRDefault="00E94FEC" w:rsidP="00E94FEC">
      <w:pPr>
        <w:spacing w:after="0" w:line="240" w:lineRule="auto"/>
        <w:jc w:val="right"/>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мың</w:t>
      </w:r>
      <w:r w:rsidRPr="00C152F7">
        <w:rPr>
          <w:rFonts w:ascii="Times New Roman" w:eastAsia="Times New Roman" w:hAnsi="Times New Roman"/>
          <w:sz w:val="20"/>
          <w:szCs w:val="20"/>
          <w:lang w:eastAsia="ru-RU"/>
        </w:rPr>
        <w:t xml:space="preserve"> те</w:t>
      </w:r>
      <w:r w:rsidRPr="00C152F7">
        <w:rPr>
          <w:rFonts w:ascii="Times New Roman" w:eastAsia="Times New Roman" w:hAnsi="Times New Roman"/>
          <w:sz w:val="20"/>
          <w:szCs w:val="20"/>
          <w:lang w:val="kk-KZ" w:eastAsia="ru-RU"/>
        </w:rPr>
        <w:t>ң</w:t>
      </w:r>
      <w:r w:rsidRPr="00C152F7">
        <w:rPr>
          <w:rFonts w:ascii="Times New Roman" w:eastAsia="Times New Roman" w:hAnsi="Times New Roman"/>
          <w:sz w:val="20"/>
          <w:szCs w:val="20"/>
          <w:lang w:eastAsia="ru-RU"/>
        </w:rPr>
        <w:t>ге</w:t>
      </w:r>
      <w:r w:rsidRPr="00C152F7">
        <w:rPr>
          <w:rFonts w:ascii="Times New Roman" w:eastAsia="Times New Roman" w:hAnsi="Times New Roman"/>
          <w:sz w:val="20"/>
          <w:szCs w:val="20"/>
          <w:lang w:val="kk-KZ" w:eastAsia="ru-RU"/>
        </w:rPr>
        <w:t>мен</w:t>
      </w:r>
      <w:r w:rsidRPr="00C152F7">
        <w:rPr>
          <w:rFonts w:ascii="Times New Roman" w:eastAsia="Times New Roman" w:hAnsi="Times New Roman"/>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705"/>
        <w:gridCol w:w="3914"/>
        <w:gridCol w:w="2617"/>
        <w:gridCol w:w="2617"/>
      </w:tblGrid>
      <w:tr w:rsidR="00E94FEC" w:rsidRPr="00C152F7" w:rsidTr="00E94FEC">
        <w:trPr>
          <w:jc w:val="center"/>
        </w:trPr>
        <w:tc>
          <w:tcPr>
            <w:tcW w:w="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CC6"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р</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с</w:t>
            </w:r>
            <w:r w:rsidRPr="00C152F7">
              <w:rPr>
                <w:rFonts w:ascii="Times New Roman" w:eastAsia="Times New Roman" w:hAnsi="Times New Roman"/>
                <w:sz w:val="20"/>
                <w:szCs w:val="20"/>
                <w:lang w:eastAsia="ru-RU"/>
              </w:rPr>
              <w:t xml:space="preserve"> </w:t>
            </w:r>
          </w:p>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p w:rsidR="00E94FEC" w:rsidRPr="00C152F7" w:rsidRDefault="00E94FEC" w:rsidP="00E94FEC">
            <w:pPr>
              <w:spacing w:after="0" w:line="240" w:lineRule="auto"/>
              <w:jc w:val="center"/>
              <w:rPr>
                <w:rFonts w:ascii="Times New Roman" w:eastAsia="Times New Roman" w:hAnsi="Times New Roman"/>
                <w:sz w:val="20"/>
                <w:szCs w:val="20"/>
                <w:lang w:eastAsia="ru-RU"/>
              </w:rPr>
            </w:pPr>
          </w:p>
        </w:tc>
        <w:tc>
          <w:tcPr>
            <w:tcW w:w="19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омпонент</w:t>
            </w:r>
            <w:r w:rsidRPr="00C152F7">
              <w:rPr>
                <w:rFonts w:ascii="Times New Roman" w:eastAsia="Times New Roman" w:hAnsi="Times New Roman"/>
                <w:sz w:val="20"/>
                <w:szCs w:val="20"/>
                <w:lang w:val="kk-KZ" w:eastAsia="ru-RU"/>
              </w:rPr>
              <w:t xml:space="preserve"> атауы</w:t>
            </w:r>
          </w:p>
        </w:tc>
        <w:tc>
          <w:tcPr>
            <w:tcW w:w="1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Секьюритирлендіру мәмілесін жүзеге асырудың алдындағы соңғы есепті күнгі мән</w:t>
            </w:r>
          </w:p>
        </w:tc>
        <w:tc>
          <w:tcPr>
            <w:tcW w:w="1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Секьюритирлендіру мәмілесін жүзеге асырғаннан кейінгі мән</w:t>
            </w: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Бірінші деңгейдегі к</w:t>
            </w:r>
            <w:r w:rsidRPr="00C152F7">
              <w:rPr>
                <w:rFonts w:ascii="Times New Roman" w:eastAsia="Times New Roman" w:hAnsi="Times New Roman"/>
                <w:sz w:val="20"/>
                <w:szCs w:val="20"/>
                <w:lang w:eastAsia="ru-RU"/>
              </w:rPr>
              <w:t xml:space="preserve">апитал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Негізгі</w:t>
            </w:r>
            <w:r w:rsidRPr="00C152F7">
              <w:rPr>
                <w:rFonts w:ascii="Times New Roman" w:eastAsia="Times New Roman" w:hAnsi="Times New Roman"/>
                <w:sz w:val="20"/>
                <w:szCs w:val="20"/>
                <w:lang w:eastAsia="ru-RU"/>
              </w:rPr>
              <w:t xml:space="preserve"> капитал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Үстеме</w:t>
            </w:r>
            <w:r w:rsidRPr="00C152F7">
              <w:rPr>
                <w:rFonts w:ascii="Times New Roman" w:eastAsia="Times New Roman" w:hAnsi="Times New Roman"/>
                <w:sz w:val="20"/>
                <w:szCs w:val="20"/>
                <w:lang w:eastAsia="ru-RU"/>
              </w:rPr>
              <w:t xml:space="preserve"> капитал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Екінші деңгейдегі к</w:t>
            </w:r>
            <w:r w:rsidRPr="00C152F7">
              <w:rPr>
                <w:rFonts w:ascii="Times New Roman" w:eastAsia="Times New Roman" w:hAnsi="Times New Roman"/>
                <w:sz w:val="20"/>
                <w:szCs w:val="20"/>
                <w:lang w:eastAsia="ru-RU"/>
              </w:rPr>
              <w:t>апитал</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Негізгі капиталдан шегерілетін инвестиция</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Үстеме</w:t>
            </w:r>
            <w:r w:rsidRPr="00C152F7">
              <w:rPr>
                <w:rFonts w:ascii="Times New Roman" w:eastAsia="Times New Roman" w:hAnsi="Times New Roman"/>
                <w:sz w:val="20"/>
                <w:szCs w:val="20"/>
                <w:lang w:eastAsia="ru-RU"/>
              </w:rPr>
              <w:t xml:space="preserve"> капиталдан шегерілетін инвестиция</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3.2</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Екінші деңгейдегі </w:t>
            </w:r>
            <w:r w:rsidRPr="00C152F7">
              <w:rPr>
                <w:rFonts w:ascii="Times New Roman" w:eastAsia="Times New Roman" w:hAnsi="Times New Roman"/>
                <w:sz w:val="20"/>
                <w:szCs w:val="20"/>
                <w:lang w:eastAsia="ru-RU"/>
              </w:rPr>
              <w:t>капиталдан шегерілетін инвестиция</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Меншікті</w:t>
            </w:r>
            <w:r w:rsidRPr="00C152F7">
              <w:rPr>
                <w:rFonts w:ascii="Times New Roman" w:eastAsia="Times New Roman" w:hAnsi="Times New Roman"/>
                <w:sz w:val="20"/>
                <w:szCs w:val="20"/>
                <w:lang w:eastAsia="ru-RU"/>
              </w:rPr>
              <w:t xml:space="preserve"> капитал</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Банктің секьюритирлендіру мәмілесі бойынша ұстап қалатын және Standard</w:t>
            </w:r>
            <w:r w:rsid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w:t>
            </w:r>
            <w:r w:rsidRPr="00C152F7">
              <w:rPr>
                <w:rFonts w:ascii="Times New Roman" w:eastAsia="Times New Roman" w:hAnsi="Times New Roman"/>
                <w:sz w:val="20"/>
                <w:szCs w:val="20"/>
                <w:lang w:val="kk-KZ" w:eastAsia="ru-RU"/>
              </w:rPr>
              <w:t>ің</w:t>
            </w:r>
            <w:r w:rsidRPr="00C152F7">
              <w:rPr>
                <w:rFonts w:ascii="Times New Roman" w:eastAsia="Times New Roman" w:hAnsi="Times New Roman"/>
                <w:sz w:val="20"/>
                <w:szCs w:val="20"/>
                <w:lang w:eastAsia="ru-RU"/>
              </w:rPr>
              <w:t xml:space="preserve"> «В+»</w:t>
            </w:r>
            <w:r w:rsidRPr="00C152F7">
              <w:rPr>
                <w:rFonts w:ascii="Times New Roman" w:eastAsia="Times New Roman" w:hAnsi="Times New Roman"/>
                <w:sz w:val="20"/>
                <w:szCs w:val="20"/>
                <w:lang w:val="kk-KZ" w:eastAsia="ru-RU"/>
              </w:rPr>
              <w:t>-тен бастап және</w:t>
            </w:r>
            <w:r w:rsidRPr="00C152F7">
              <w:rPr>
                <w:rFonts w:ascii="Times New Roman" w:eastAsia="Times New Roman" w:hAnsi="Times New Roman"/>
                <w:sz w:val="20"/>
                <w:szCs w:val="20"/>
                <w:lang w:eastAsia="ru-RU"/>
              </w:rPr>
              <w:t xml:space="preserve"> төмен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немесе басқа рейтинг</w:t>
            </w:r>
            <w:r w:rsidRPr="00C152F7">
              <w:rPr>
                <w:rFonts w:ascii="Times New Roman" w:eastAsia="Times New Roman" w:hAnsi="Times New Roman"/>
                <w:sz w:val="20"/>
                <w:szCs w:val="20"/>
                <w:lang w:val="kk-KZ" w:eastAsia="ru-RU"/>
              </w:rPr>
              <w:t xml:space="preserve">ілік </w:t>
            </w:r>
            <w:r w:rsidRPr="00C152F7">
              <w:rPr>
                <w:rFonts w:ascii="Times New Roman" w:eastAsia="Times New Roman" w:hAnsi="Times New Roman"/>
                <w:sz w:val="20"/>
                <w:szCs w:val="20"/>
                <w:lang w:eastAsia="ru-RU"/>
              </w:rPr>
              <w:t>агенттіктерінің бірінің осыған ұқсас деңгейдегі рейтингі немесе Standard</w:t>
            </w:r>
            <w:r w:rsid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&amp;Poor's агенттігін</w:t>
            </w:r>
            <w:r w:rsidRPr="00C152F7">
              <w:rPr>
                <w:rFonts w:ascii="Times New Roman" w:eastAsia="Times New Roman" w:hAnsi="Times New Roman"/>
                <w:sz w:val="20"/>
                <w:szCs w:val="20"/>
                <w:lang w:val="kk-KZ" w:eastAsia="ru-RU"/>
              </w:rPr>
              <w:t>ің</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 xml:space="preserve">ұлттық шәкілі бойынша </w:t>
            </w:r>
            <w:r w:rsidRPr="00C152F7">
              <w:rPr>
                <w:rFonts w:ascii="Times New Roman" w:eastAsia="Times New Roman" w:hAnsi="Times New Roman"/>
                <w:sz w:val="20"/>
                <w:szCs w:val="20"/>
                <w:lang w:eastAsia="ru-RU"/>
              </w:rPr>
              <w:t>«kzBB+»</w:t>
            </w:r>
            <w:r w:rsidRPr="00C152F7">
              <w:rPr>
                <w:rFonts w:ascii="Times New Roman" w:eastAsia="Times New Roman" w:hAnsi="Times New Roman"/>
                <w:sz w:val="20"/>
                <w:szCs w:val="20"/>
                <w:lang w:val="kk-KZ" w:eastAsia="ru-RU"/>
              </w:rPr>
              <w:t>- тен бастап және</w:t>
            </w:r>
            <w:r w:rsidRPr="00C152F7">
              <w:rPr>
                <w:rFonts w:ascii="Times New Roman" w:eastAsia="Times New Roman" w:hAnsi="Times New Roman"/>
                <w:sz w:val="20"/>
                <w:szCs w:val="20"/>
                <w:lang w:eastAsia="ru-RU"/>
              </w:rPr>
              <w:t xml:space="preserve"> төмен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w:t>
            </w:r>
            <w:r w:rsidRPr="00C152F7">
              <w:rPr>
                <w:rFonts w:ascii="Times New Roman" w:eastAsia="Times New Roman" w:hAnsi="Times New Roman"/>
                <w:sz w:val="20"/>
                <w:szCs w:val="20"/>
                <w:lang w:val="kk-KZ" w:eastAsia="ru-RU"/>
              </w:rPr>
              <w:t>немесе</w:t>
            </w:r>
            <w:r w:rsidRPr="00C152F7">
              <w:rPr>
                <w:rFonts w:ascii="Times New Roman" w:eastAsia="Times New Roman" w:hAnsi="Times New Roman"/>
                <w:sz w:val="20"/>
                <w:szCs w:val="20"/>
                <w:lang w:eastAsia="ru-RU"/>
              </w:rPr>
              <w:t xml:space="preserve"> басқа рейтинг</w:t>
            </w:r>
            <w:r w:rsidRPr="00C152F7">
              <w:rPr>
                <w:rFonts w:ascii="Times New Roman" w:eastAsia="Times New Roman" w:hAnsi="Times New Roman"/>
                <w:sz w:val="20"/>
                <w:szCs w:val="20"/>
                <w:lang w:val="kk-KZ" w:eastAsia="ru-RU"/>
              </w:rPr>
              <w:t xml:space="preserve">ілік </w:t>
            </w:r>
            <w:r w:rsidRPr="00C152F7">
              <w:rPr>
                <w:rFonts w:ascii="Times New Roman" w:eastAsia="Times New Roman" w:hAnsi="Times New Roman"/>
                <w:sz w:val="20"/>
                <w:szCs w:val="20"/>
                <w:lang w:eastAsia="ru-RU"/>
              </w:rPr>
              <w:t>агенттіктерінің бірінің ұлттық ш</w:t>
            </w:r>
            <w:r w:rsidRPr="00C152F7">
              <w:rPr>
                <w:rFonts w:ascii="Times New Roman" w:eastAsia="Times New Roman" w:hAnsi="Times New Roman"/>
                <w:sz w:val="20"/>
                <w:szCs w:val="20"/>
                <w:lang w:val="kk-KZ" w:eastAsia="ru-RU"/>
              </w:rPr>
              <w:t xml:space="preserve">әкілі бойынша осыған ұқсас рейтингі не </w:t>
            </w:r>
            <w:r w:rsidRPr="00C152F7">
              <w:rPr>
                <w:rFonts w:ascii="Times New Roman" w:eastAsia="Times New Roman" w:hAnsi="Times New Roman"/>
                <w:sz w:val="20"/>
                <w:szCs w:val="20"/>
                <w:lang w:eastAsia="ru-RU"/>
              </w:rPr>
              <w:t xml:space="preserve">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w:t>
            </w:r>
            <w:r w:rsidRPr="00C152F7">
              <w:rPr>
                <w:rFonts w:ascii="Times New Roman" w:eastAsia="Times New Roman" w:hAnsi="Times New Roman"/>
                <w:sz w:val="20"/>
                <w:szCs w:val="20"/>
                <w:lang w:val="kk-KZ" w:eastAsia="ru-RU"/>
              </w:rPr>
              <w:t xml:space="preserve"> жоқ</w:t>
            </w:r>
            <w:r w:rsidRPr="00C152F7">
              <w:rPr>
                <w:rFonts w:ascii="Times New Roman" w:eastAsia="Times New Roman" w:hAnsi="Times New Roman"/>
                <w:sz w:val="20"/>
                <w:szCs w:val="20"/>
                <w:lang w:eastAsia="ru-RU"/>
              </w:rPr>
              <w:t xml:space="preserve"> позиция</w:t>
            </w:r>
            <w:r w:rsidRPr="00C152F7">
              <w:rPr>
                <w:rFonts w:ascii="Times New Roman" w:eastAsia="Times New Roman" w:hAnsi="Times New Roman"/>
                <w:sz w:val="20"/>
                <w:szCs w:val="20"/>
                <w:lang w:val="kk-KZ" w:eastAsia="ru-RU"/>
              </w:rPr>
              <w:t>лар</w:t>
            </w:r>
            <w:r w:rsidRPr="00C152F7">
              <w:rPr>
                <w:rFonts w:ascii="Times New Roman" w:eastAsia="Times New Roman" w:hAnsi="Times New Roman"/>
                <w:sz w:val="20"/>
                <w:szCs w:val="20"/>
                <w:lang w:eastAsia="ru-RU"/>
              </w:rPr>
              <w:t xml:space="preserve">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Н</w:t>
            </w:r>
            <w:r w:rsidRPr="00C152F7">
              <w:rPr>
                <w:rFonts w:ascii="Times New Roman" w:eastAsia="Times New Roman" w:hAnsi="Times New Roman"/>
                <w:sz w:val="20"/>
                <w:szCs w:val="20"/>
                <w:lang w:eastAsia="ru-RU"/>
              </w:rPr>
              <w:t xml:space="preserve">егізгі капиталдың </w:t>
            </w: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редиттік тәуекел</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дәрежесі бойынша мөлшерленген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нарықтық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операциялық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xml:space="preserve"> ескер</w:t>
            </w:r>
            <w:r w:rsidRPr="00C152F7">
              <w:rPr>
                <w:rFonts w:ascii="Times New Roman" w:eastAsia="Times New Roman" w:hAnsi="Times New Roman"/>
                <w:sz w:val="20"/>
                <w:szCs w:val="20"/>
                <w:lang w:val="kk-KZ" w:eastAsia="ru-RU"/>
              </w:rPr>
              <w:t>е отырып</w:t>
            </w:r>
            <w:r w:rsidRPr="00C152F7">
              <w:rPr>
                <w:rFonts w:ascii="Times New Roman" w:eastAsia="Times New Roman" w:hAnsi="Times New Roman"/>
                <w:sz w:val="20"/>
                <w:szCs w:val="20"/>
                <w:lang w:eastAsia="ru-RU"/>
              </w:rPr>
              <w:t xml:space="preserve"> есептелген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 xml:space="preserve"> сомасына қатынасы</w:t>
            </w:r>
            <w:r w:rsidRPr="00C152F7">
              <w:rPr>
                <w:rFonts w:ascii="Times New Roman" w:eastAsia="Times New Roman" w:hAnsi="Times New Roman"/>
                <w:sz w:val="20"/>
                <w:szCs w:val="20"/>
                <w:lang w:val="kk-KZ" w:eastAsia="ru-RU"/>
              </w:rPr>
              <w:t xml:space="preserve"> </w:t>
            </w:r>
            <w:r w:rsidR="00503CC6">
              <w:rPr>
                <w:rFonts w:ascii="Times New Roman" w:eastAsia="Times New Roman" w:hAnsi="Times New Roman"/>
                <w:sz w:val="20"/>
                <w:szCs w:val="20"/>
                <w:lang w:eastAsia="ru-RU"/>
              </w:rPr>
              <w:t>(</w:t>
            </w:r>
            <w:r w:rsidR="00503CC6">
              <w:rPr>
                <w:rFonts w:ascii="Times New Roman" w:eastAsia="Times New Roman" w:hAnsi="Times New Roman"/>
                <w:sz w:val="20"/>
                <w:szCs w:val="20"/>
                <w:lang w:val="en-US" w:eastAsia="ru-RU"/>
              </w:rPr>
              <w:t>k</w:t>
            </w:r>
            <w:r w:rsidRPr="00C152F7">
              <w:rPr>
                <w:rFonts w:ascii="Times New Roman" w:eastAsia="Times New Roman" w:hAnsi="Times New Roman"/>
                <w:sz w:val="20"/>
                <w:szCs w:val="20"/>
                <w:lang w:eastAsia="ru-RU"/>
              </w:rPr>
              <w:t>1)</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Бірінші деңгейдегі </w:t>
            </w:r>
            <w:r w:rsidRPr="00C152F7">
              <w:rPr>
                <w:rFonts w:ascii="Times New Roman" w:eastAsia="Times New Roman" w:hAnsi="Times New Roman"/>
                <w:sz w:val="20"/>
                <w:szCs w:val="20"/>
                <w:lang w:eastAsia="ru-RU"/>
              </w:rPr>
              <w:t xml:space="preserve">капиталдың </w:t>
            </w: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редиттік тәуекел</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дәрежесі бойынша мөлшерленген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нарықтық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операциялық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xml:space="preserve"> ескер</w:t>
            </w:r>
            <w:r w:rsidRPr="00C152F7">
              <w:rPr>
                <w:rFonts w:ascii="Times New Roman" w:eastAsia="Times New Roman" w:hAnsi="Times New Roman"/>
                <w:sz w:val="20"/>
                <w:szCs w:val="20"/>
                <w:lang w:val="kk-KZ" w:eastAsia="ru-RU"/>
              </w:rPr>
              <w:t>е отырып</w:t>
            </w:r>
            <w:r w:rsidRPr="00C152F7">
              <w:rPr>
                <w:rFonts w:ascii="Times New Roman" w:eastAsia="Times New Roman" w:hAnsi="Times New Roman"/>
                <w:sz w:val="20"/>
                <w:szCs w:val="20"/>
                <w:lang w:eastAsia="ru-RU"/>
              </w:rPr>
              <w:t xml:space="preserve"> есептелген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 xml:space="preserve"> сомасына қатынасы</w:t>
            </w:r>
            <w:r w:rsidRPr="00C152F7">
              <w:rPr>
                <w:rFonts w:ascii="Times New Roman" w:eastAsia="Times New Roman" w:hAnsi="Times New Roman"/>
                <w:sz w:val="20"/>
                <w:szCs w:val="20"/>
                <w:lang w:val="kk-KZ" w:eastAsia="ru-RU"/>
              </w:rPr>
              <w:t xml:space="preserve"> </w:t>
            </w:r>
            <w:r w:rsidR="00503CC6">
              <w:rPr>
                <w:rFonts w:ascii="Times New Roman" w:eastAsia="Times New Roman" w:hAnsi="Times New Roman"/>
                <w:sz w:val="20"/>
                <w:szCs w:val="20"/>
                <w:lang w:eastAsia="ru-RU"/>
              </w:rPr>
              <w:t>(</w:t>
            </w:r>
            <w:r w:rsidR="00503CC6">
              <w:rPr>
                <w:rFonts w:ascii="Times New Roman" w:eastAsia="Times New Roman" w:hAnsi="Times New Roman"/>
                <w:sz w:val="20"/>
                <w:szCs w:val="20"/>
                <w:lang w:val="en-US" w:eastAsia="ru-RU"/>
              </w:rPr>
              <w:t>k</w:t>
            </w:r>
            <w:r w:rsidRPr="00C152F7">
              <w:rPr>
                <w:rFonts w:ascii="Times New Roman" w:eastAsia="Times New Roman" w:hAnsi="Times New Roman"/>
                <w:sz w:val="20"/>
                <w:szCs w:val="20"/>
                <w:lang w:eastAsia="ru-RU"/>
              </w:rPr>
              <w:t>1-2)</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198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Кредиттік тәуекел ескеріле отырып мөлшерленген а</w:t>
            </w:r>
            <w:r w:rsidRPr="00C152F7">
              <w:rPr>
                <w:rFonts w:ascii="Times New Roman" w:eastAsia="Times New Roman" w:hAnsi="Times New Roman"/>
                <w:sz w:val="20"/>
                <w:szCs w:val="20"/>
                <w:lang w:eastAsia="ru-RU"/>
              </w:rPr>
              <w:t>ктив</w:t>
            </w:r>
            <w:r w:rsidRPr="00C152F7">
              <w:rPr>
                <w:rFonts w:ascii="Times New Roman" w:eastAsia="Times New Roman" w:hAnsi="Times New Roman"/>
                <w:sz w:val="20"/>
                <w:szCs w:val="20"/>
                <w:lang w:val="kk-KZ" w:eastAsia="ru-RU"/>
              </w:rPr>
              <w:t xml:space="preserve">тер </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8.1</w:t>
            </w:r>
          </w:p>
        </w:tc>
        <w:tc>
          <w:tcPr>
            <w:tcW w:w="1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«ААА» бастап «АА-»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«kzAAA» бастап «kzAА-»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8.2</w:t>
            </w:r>
          </w:p>
        </w:tc>
        <w:tc>
          <w:tcPr>
            <w:tcW w:w="19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«kzA-»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бастап «kz</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8.4</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198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Кредиттік тәуекел ескеріле отырып, мөлшерленген шартты және ықтимал міндеттемелер, оның ішінде</w:t>
            </w:r>
            <w:r w:rsidRPr="00C152F7">
              <w:rPr>
                <w:rFonts w:ascii="Times New Roman" w:eastAsia="Times New Roman" w:hAnsi="Times New Roman"/>
                <w:sz w:val="20"/>
                <w:szCs w:val="20"/>
                <w:lang w:eastAsia="ru-RU"/>
              </w:rPr>
              <w:t>:</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9.1</w:t>
            </w:r>
          </w:p>
        </w:tc>
        <w:tc>
          <w:tcPr>
            <w:tcW w:w="1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«ААА» бастап «АА-»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«kzAAA» бастап «kzAА-»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9.2</w:t>
            </w:r>
          </w:p>
        </w:tc>
        <w:tc>
          <w:tcPr>
            <w:tcW w:w="19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«kzA-»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xml:space="preserve">» бастап </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9.4</w:t>
            </w:r>
          </w:p>
        </w:tc>
        <w:tc>
          <w:tcPr>
            <w:tcW w:w="198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1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Кредиттік тәуекел ескеріле отырып, мөлшерленген туында қаржы құралдары, оның ішінде</w:t>
            </w:r>
            <w:r w:rsidRPr="00C152F7">
              <w:rPr>
                <w:rFonts w:ascii="Times New Roman" w:eastAsia="Times New Roman" w:hAnsi="Times New Roman"/>
                <w:sz w:val="20"/>
                <w:szCs w:val="20"/>
                <w:lang w:eastAsia="ru-RU"/>
              </w:rPr>
              <w:t>:</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10.1</w:t>
            </w:r>
          </w:p>
        </w:tc>
        <w:tc>
          <w:tcPr>
            <w:tcW w:w="1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«ААА» бастап «АА-»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«kzAAA» бастап «kzAА-»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10.2</w:t>
            </w:r>
          </w:p>
        </w:tc>
        <w:tc>
          <w:tcPr>
            <w:tcW w:w="19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«А</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«А-»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«kzA</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бастап «kzA-»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бастап «kz</w:t>
            </w:r>
            <w:r w:rsidRPr="00C152F7">
              <w:rPr>
                <w:rFonts w:ascii="Times New Roman" w:eastAsia="Times New Roman" w:hAnsi="Times New Roman"/>
                <w:sz w:val="20"/>
                <w:szCs w:val="20"/>
                <w:lang w:val="kk-KZ" w:eastAsia="ru-RU"/>
              </w:rPr>
              <w:t>ВВВ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10.4</w:t>
            </w:r>
          </w:p>
        </w:tc>
        <w:tc>
          <w:tcPr>
            <w:tcW w:w="1986"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 ұстап қалатын</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 кредиттік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w:t>
            </w:r>
            <w:r w:rsidRPr="00C152F7">
              <w:rPr>
                <w:rFonts w:ascii="Times New Roman" w:eastAsia="Times New Roman" w:hAnsi="Times New Roman"/>
                <w:sz w:val="20"/>
                <w:szCs w:val="20"/>
                <w:lang w:val="kk-KZ" w:eastAsia="ru-RU"/>
              </w:rPr>
              <w:t>мөршерленеті</w:t>
            </w:r>
            <w:r w:rsidRPr="00C152F7">
              <w:rPr>
                <w:rFonts w:ascii="Times New Roman" w:eastAsia="Times New Roman" w:hAnsi="Times New Roman"/>
                <w:sz w:val="20"/>
                <w:szCs w:val="20"/>
                <w:lang w:eastAsia="ru-RU"/>
              </w:rPr>
              <w:t>н және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халықаралық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осыған ұқсас деңгейдегі рейтингі бар немесе Standard</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&amp;</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eastAsia="ru-RU"/>
              </w:rPr>
              <w:t>Poor's агенттігінің ұлттық ш</w:t>
            </w:r>
            <w:r w:rsidRPr="00C152F7">
              <w:rPr>
                <w:rFonts w:ascii="Times New Roman" w:eastAsia="Times New Roman" w:hAnsi="Times New Roman"/>
                <w:sz w:val="20"/>
                <w:szCs w:val="20"/>
                <w:lang w:val="kk-KZ" w:eastAsia="ru-RU"/>
              </w:rPr>
              <w:t>әкілі</w:t>
            </w:r>
            <w:r w:rsidRPr="00C152F7">
              <w:rPr>
                <w:rFonts w:ascii="Times New Roman" w:eastAsia="Times New Roman" w:hAnsi="Times New Roman"/>
                <w:sz w:val="20"/>
                <w:szCs w:val="20"/>
                <w:lang w:eastAsia="ru-RU"/>
              </w:rPr>
              <w:t xml:space="preserve"> бойынша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бастап «kz</w:t>
            </w:r>
            <w:r w:rsidRPr="00C152F7">
              <w:rPr>
                <w:rFonts w:ascii="Times New Roman" w:eastAsia="Times New Roman" w:hAnsi="Times New Roman"/>
                <w:sz w:val="20"/>
                <w:szCs w:val="20"/>
                <w:lang w:val="kk-KZ" w:eastAsia="ru-RU"/>
              </w:rPr>
              <w:t>ВВ</w:t>
            </w:r>
            <w:r w:rsidRPr="00C152F7">
              <w:rPr>
                <w:rFonts w:ascii="Times New Roman" w:eastAsia="Times New Roman" w:hAnsi="Times New Roman"/>
                <w:sz w:val="20"/>
                <w:szCs w:val="20"/>
                <w:lang w:eastAsia="ru-RU"/>
              </w:rPr>
              <w:t>-» дейінгі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бағасы бар немесе басқа рейтинг</w:t>
            </w:r>
            <w:r w:rsidRPr="00C152F7">
              <w:rPr>
                <w:rFonts w:ascii="Times New Roman" w:eastAsia="Times New Roman" w:hAnsi="Times New Roman"/>
                <w:sz w:val="20"/>
                <w:szCs w:val="20"/>
                <w:lang w:val="kk-KZ" w:eastAsia="ru-RU"/>
              </w:rPr>
              <w:t>ілік</w:t>
            </w:r>
            <w:r w:rsidRPr="00C152F7">
              <w:rPr>
                <w:rFonts w:ascii="Times New Roman" w:eastAsia="Times New Roman" w:hAnsi="Times New Roman"/>
                <w:sz w:val="20"/>
                <w:szCs w:val="20"/>
                <w:lang w:eastAsia="ru-RU"/>
              </w:rPr>
              <w:t xml:space="preserve"> агенттіктерінің бірінің ұлттық ш</w:t>
            </w:r>
            <w:r w:rsidRPr="00C152F7">
              <w:rPr>
                <w:rFonts w:ascii="Times New Roman" w:eastAsia="Times New Roman" w:hAnsi="Times New Roman"/>
                <w:sz w:val="20"/>
                <w:szCs w:val="20"/>
                <w:lang w:val="kk-KZ" w:eastAsia="ru-RU"/>
              </w:rPr>
              <w:t xml:space="preserve">әкілі </w:t>
            </w:r>
            <w:r w:rsidRPr="00C152F7">
              <w:rPr>
                <w:rFonts w:ascii="Times New Roman" w:eastAsia="Times New Roman" w:hAnsi="Times New Roman"/>
                <w:sz w:val="20"/>
                <w:szCs w:val="20"/>
                <w:lang w:eastAsia="ru-RU"/>
              </w:rPr>
              <w:t xml:space="preserve">бойынша осыған ұқсас деңгейдегі рейтингі бар секьюритирлендіру мәмілесі бойынша позициялар сомасы </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Х</w:t>
            </w:r>
          </w:p>
        </w:tc>
        <w:tc>
          <w:tcPr>
            <w:tcW w:w="1328"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1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Екінші деңгейдегі капитал</w:t>
            </w:r>
            <w:r w:rsidRPr="00C152F7">
              <w:rPr>
                <w:rFonts w:ascii="Times New Roman" w:eastAsia="Times New Roman" w:hAnsi="Times New Roman"/>
                <w:sz w:val="20"/>
                <w:szCs w:val="20"/>
                <w:lang w:val="kk-KZ" w:eastAsia="ru-RU"/>
              </w:rPr>
              <w:t xml:space="preserve">дың </w:t>
            </w:r>
            <w:r w:rsidRPr="00C152F7">
              <w:rPr>
                <w:rFonts w:ascii="Times New Roman" w:eastAsia="Times New Roman" w:hAnsi="Times New Roman"/>
                <w:sz w:val="20"/>
                <w:szCs w:val="20"/>
                <w:lang w:eastAsia="ru-RU"/>
              </w:rPr>
              <w:t xml:space="preserve">есебіне енгізілмеген жалпы резервтер (провизиялар) сомасына кемітілген кредиттік тәуекел дәрежесі бойынша мөлшерленген активтер, шартты және </w:t>
            </w:r>
            <w:r w:rsidRPr="00C152F7">
              <w:rPr>
                <w:rFonts w:ascii="Times New Roman" w:eastAsia="Times New Roman" w:hAnsi="Times New Roman"/>
                <w:sz w:val="20"/>
                <w:szCs w:val="20"/>
                <w:lang w:val="kk-KZ" w:eastAsia="ru-RU"/>
              </w:rPr>
              <w:t>ықтимал</w:t>
            </w:r>
            <w:r w:rsidRPr="00C152F7">
              <w:rPr>
                <w:rFonts w:ascii="Times New Roman" w:eastAsia="Times New Roman" w:hAnsi="Times New Roman"/>
                <w:sz w:val="20"/>
                <w:szCs w:val="20"/>
                <w:lang w:eastAsia="ru-RU"/>
              </w:rPr>
              <w:t xml:space="preserve"> міндеттемелер жиынтығы</w:t>
            </w: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503CC6">
        <w:trPr>
          <w:jc w:val="center"/>
        </w:trPr>
        <w:tc>
          <w:tcPr>
            <w:tcW w:w="35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19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Ерекше пайыздық тәуекел сомасы</w:t>
            </w: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13</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Жалпы</w:t>
            </w:r>
            <w:r w:rsidRPr="00C152F7">
              <w:rPr>
                <w:rFonts w:ascii="Times New Roman" w:eastAsia="Times New Roman" w:hAnsi="Times New Roman"/>
                <w:sz w:val="20"/>
                <w:szCs w:val="20"/>
                <w:lang w:eastAsia="ru-RU"/>
              </w:rPr>
              <w:t xml:space="preserve"> пайыздық тәуекел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14</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Сыйақы мөлшерлемесінің өзгеруіне байланысты нарықтық тәуекел жиынтығы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Нарықтық құнның өзгеруіне байланысты </w:t>
            </w:r>
            <w:r w:rsidRPr="00C152F7">
              <w:rPr>
                <w:rFonts w:ascii="Times New Roman" w:eastAsia="Times New Roman" w:hAnsi="Times New Roman"/>
                <w:sz w:val="20"/>
                <w:szCs w:val="20"/>
                <w:lang w:val="kk-KZ" w:eastAsia="ru-RU"/>
              </w:rPr>
              <w:t>жалпы</w:t>
            </w:r>
            <w:r w:rsidRPr="00C152F7">
              <w:rPr>
                <w:rFonts w:ascii="Times New Roman" w:eastAsia="Times New Roman" w:hAnsi="Times New Roman"/>
                <w:sz w:val="20"/>
                <w:szCs w:val="20"/>
                <w:lang w:eastAsia="ru-RU"/>
              </w:rPr>
              <w:t xml:space="preserve"> тәуекел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16</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Нарықтық құнның өзгеруіне байланысты ерекше тәуекел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17</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Нарықтық құнның өзгеруіне байланысты </w:t>
            </w:r>
            <w:r w:rsidRPr="00C152F7">
              <w:rPr>
                <w:rFonts w:ascii="Times New Roman" w:eastAsia="Times New Roman" w:hAnsi="Times New Roman"/>
                <w:sz w:val="20"/>
                <w:szCs w:val="20"/>
                <w:lang w:val="kk-KZ" w:eastAsia="ru-RU"/>
              </w:rPr>
              <w:t xml:space="preserve">нарықтық </w:t>
            </w:r>
            <w:r w:rsidRPr="00C152F7">
              <w:rPr>
                <w:rFonts w:ascii="Times New Roman" w:eastAsia="Times New Roman" w:hAnsi="Times New Roman"/>
                <w:sz w:val="20"/>
                <w:szCs w:val="20"/>
                <w:lang w:eastAsia="ru-RU"/>
              </w:rPr>
              <w:t xml:space="preserve">тәуекел </w:t>
            </w:r>
            <w:r w:rsidRPr="00C152F7">
              <w:rPr>
                <w:rFonts w:ascii="Times New Roman" w:eastAsia="Times New Roman" w:hAnsi="Times New Roman"/>
                <w:sz w:val="20"/>
                <w:szCs w:val="20"/>
                <w:lang w:val="kk-KZ" w:eastAsia="ru-RU"/>
              </w:rPr>
              <w:t>жиынтығ</w:t>
            </w:r>
            <w:r w:rsidRPr="00C152F7">
              <w:rPr>
                <w:rFonts w:ascii="Times New Roman" w:eastAsia="Times New Roman" w:hAnsi="Times New Roman"/>
                <w:sz w:val="20"/>
                <w:szCs w:val="20"/>
                <w:lang w:eastAsia="ru-RU"/>
              </w:rPr>
              <w:t>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18</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Айырбас</w:t>
            </w:r>
            <w:r w:rsidRPr="00C152F7">
              <w:rPr>
                <w:rFonts w:ascii="Times New Roman" w:eastAsia="Times New Roman" w:hAnsi="Times New Roman"/>
                <w:sz w:val="20"/>
                <w:szCs w:val="20"/>
                <w:lang w:val="kk-KZ" w:eastAsia="ru-RU"/>
              </w:rPr>
              <w:t>тау</w:t>
            </w:r>
            <w:r w:rsidRPr="00C152F7">
              <w:rPr>
                <w:rFonts w:ascii="Times New Roman" w:eastAsia="Times New Roman" w:hAnsi="Times New Roman"/>
                <w:sz w:val="20"/>
                <w:szCs w:val="20"/>
                <w:lang w:eastAsia="ru-RU"/>
              </w:rPr>
              <w:t xml:space="preserve"> бағамының өзгеруіне байланысты нарықтық тәуекел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19</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Нарықтық тәуекел ескері</w:t>
            </w:r>
            <w:r w:rsidRPr="00C152F7">
              <w:rPr>
                <w:rFonts w:ascii="Times New Roman" w:eastAsia="Times New Roman" w:hAnsi="Times New Roman"/>
                <w:sz w:val="20"/>
                <w:szCs w:val="20"/>
                <w:lang w:val="kk-KZ" w:eastAsia="ru-RU"/>
              </w:rPr>
              <w:t>ле отыры</w:t>
            </w:r>
            <w:r w:rsidRPr="00C152F7">
              <w:rPr>
                <w:rFonts w:ascii="Times New Roman" w:eastAsia="Times New Roman" w:hAnsi="Times New Roman"/>
                <w:sz w:val="20"/>
                <w:szCs w:val="20"/>
                <w:lang w:eastAsia="ru-RU"/>
              </w:rPr>
              <w:t xml:space="preserve">п, есептелген активтердің және шартты және </w:t>
            </w:r>
            <w:r w:rsidRPr="00C152F7">
              <w:rPr>
                <w:rFonts w:ascii="Times New Roman" w:eastAsia="Times New Roman" w:hAnsi="Times New Roman"/>
                <w:sz w:val="20"/>
                <w:szCs w:val="20"/>
                <w:lang w:val="kk-KZ" w:eastAsia="ru-RU"/>
              </w:rPr>
              <w:t>ықтимал</w:t>
            </w:r>
            <w:r w:rsidRPr="00C152F7">
              <w:rPr>
                <w:rFonts w:ascii="Times New Roman" w:eastAsia="Times New Roman" w:hAnsi="Times New Roman"/>
                <w:sz w:val="20"/>
                <w:szCs w:val="20"/>
                <w:lang w:eastAsia="ru-RU"/>
              </w:rPr>
              <w:t xml:space="preserve"> талаптардың және міндеттемелердің жиынтығы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Операциялық тәуекел сомасы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r w:rsidR="00E94FEC" w:rsidRPr="00C152F7" w:rsidTr="00E94FEC">
        <w:trPr>
          <w:jc w:val="center"/>
        </w:trPr>
        <w:tc>
          <w:tcPr>
            <w:tcW w:w="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21</w:t>
            </w:r>
          </w:p>
        </w:tc>
        <w:tc>
          <w:tcPr>
            <w:tcW w:w="1986"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563450">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Меншікт</w:t>
            </w:r>
            <w:r w:rsidRPr="00C152F7">
              <w:rPr>
                <w:rFonts w:ascii="Times New Roman" w:eastAsia="Times New Roman" w:hAnsi="Times New Roman"/>
                <w:sz w:val="20"/>
                <w:szCs w:val="20"/>
                <w:lang w:eastAsia="ru-RU"/>
              </w:rPr>
              <w:t xml:space="preserve">і капиталдың </w:t>
            </w: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редиттік тәуекел</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дәрежесі бойынша мөлшерленген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нарықтық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операциялық тәуекел</w:t>
            </w:r>
            <w:r w:rsidRPr="00C152F7">
              <w:rPr>
                <w:rFonts w:ascii="Times New Roman" w:eastAsia="Times New Roman" w:hAnsi="Times New Roman"/>
                <w:sz w:val="20"/>
                <w:szCs w:val="20"/>
                <w:lang w:val="kk-KZ" w:eastAsia="ru-RU"/>
              </w:rPr>
              <w:t>ді</w:t>
            </w:r>
            <w:r w:rsidRPr="00C152F7">
              <w:rPr>
                <w:rFonts w:ascii="Times New Roman" w:eastAsia="Times New Roman" w:hAnsi="Times New Roman"/>
                <w:sz w:val="20"/>
                <w:szCs w:val="20"/>
                <w:lang w:eastAsia="ru-RU"/>
              </w:rPr>
              <w:t xml:space="preserve"> ескер</w:t>
            </w:r>
            <w:r w:rsidRPr="00C152F7">
              <w:rPr>
                <w:rFonts w:ascii="Times New Roman" w:eastAsia="Times New Roman" w:hAnsi="Times New Roman"/>
                <w:sz w:val="20"/>
                <w:szCs w:val="20"/>
                <w:lang w:val="kk-KZ" w:eastAsia="ru-RU"/>
              </w:rPr>
              <w:t>е отырып</w:t>
            </w:r>
            <w:r w:rsidRPr="00C152F7">
              <w:rPr>
                <w:rFonts w:ascii="Times New Roman" w:eastAsia="Times New Roman" w:hAnsi="Times New Roman"/>
                <w:sz w:val="20"/>
                <w:szCs w:val="20"/>
                <w:lang w:eastAsia="ru-RU"/>
              </w:rPr>
              <w:t xml:space="preserve"> есептелген активтер</w:t>
            </w:r>
            <w:r w:rsidRPr="00C152F7">
              <w:rPr>
                <w:rFonts w:ascii="Times New Roman" w:eastAsia="Times New Roman" w:hAnsi="Times New Roman"/>
                <w:sz w:val="20"/>
                <w:szCs w:val="20"/>
                <w:lang w:val="kk-KZ" w:eastAsia="ru-RU"/>
              </w:rPr>
              <w:t>, шартты және ықтимал талаптар</w:t>
            </w:r>
            <w:r w:rsidRPr="00C152F7">
              <w:rPr>
                <w:rFonts w:ascii="Times New Roman" w:eastAsia="Times New Roman" w:hAnsi="Times New Roman"/>
                <w:sz w:val="20"/>
                <w:szCs w:val="20"/>
                <w:lang w:eastAsia="ru-RU"/>
              </w:rPr>
              <w:t xml:space="preserve"> сомасына қатынасы</w:t>
            </w:r>
            <w:r w:rsidRPr="00C152F7">
              <w:rPr>
                <w:rFonts w:ascii="Times New Roman" w:eastAsia="Times New Roman" w:hAnsi="Times New Roman"/>
                <w:sz w:val="20"/>
                <w:szCs w:val="20"/>
                <w:lang w:val="kk-KZ" w:eastAsia="ru-RU"/>
              </w:rPr>
              <w:t xml:space="preserve"> </w:t>
            </w:r>
            <w:r w:rsidR="00503CC6">
              <w:rPr>
                <w:rFonts w:ascii="Times New Roman" w:eastAsia="Times New Roman" w:hAnsi="Times New Roman"/>
                <w:sz w:val="20"/>
                <w:szCs w:val="20"/>
                <w:lang w:eastAsia="ru-RU"/>
              </w:rPr>
              <w:t>(</w:t>
            </w:r>
            <w:r w:rsidR="00503CC6">
              <w:rPr>
                <w:rFonts w:ascii="Times New Roman" w:eastAsia="Times New Roman" w:hAnsi="Times New Roman"/>
                <w:sz w:val="20"/>
                <w:szCs w:val="20"/>
                <w:lang w:val="en-US" w:eastAsia="ru-RU"/>
              </w:rPr>
              <w:t>k</w:t>
            </w:r>
            <w:r w:rsidRPr="00C152F7">
              <w:rPr>
                <w:rFonts w:ascii="Times New Roman" w:eastAsia="Times New Roman" w:hAnsi="Times New Roman"/>
                <w:sz w:val="20"/>
                <w:szCs w:val="20"/>
                <w:lang w:eastAsia="ru-RU"/>
              </w:rPr>
              <w:t>2)</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spacing w:after="0" w:line="240" w:lineRule="auto"/>
              <w:rPr>
                <w:rFonts w:ascii="Times New Roman" w:eastAsia="Times New Roman" w:hAnsi="Times New Roman"/>
                <w:sz w:val="20"/>
                <w:szCs w:val="20"/>
                <w:lang w:eastAsia="ru-RU"/>
              </w:rPr>
            </w:pPr>
          </w:p>
        </w:tc>
      </w:tr>
    </w:tbl>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Басшы</w:t>
      </w:r>
      <w:r w:rsidRPr="00C152F7">
        <w:rPr>
          <w:rFonts w:ascii="Times New Roman" w:eastAsia="Times New Roman" w:hAnsi="Times New Roman"/>
          <w:sz w:val="20"/>
          <w:szCs w:val="20"/>
          <w:lang w:eastAsia="ru-RU"/>
        </w:rPr>
        <w:t>: _________________________________ ___________________</w:t>
      </w: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                  </w:t>
      </w:r>
      <w:r w:rsidR="00503CC6" w:rsidRPr="00503CC6">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тегі</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аты</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әкесінің аты</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бар болса</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қолы</w:t>
      </w:r>
      <w:r w:rsidRPr="00C152F7">
        <w:rPr>
          <w:rFonts w:ascii="Times New Roman" w:eastAsia="Times New Roman" w:hAnsi="Times New Roman"/>
          <w:sz w:val="20"/>
          <w:szCs w:val="20"/>
          <w:lang w:eastAsia="ru-RU"/>
        </w:rPr>
        <w:t>)</w:t>
      </w: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Бас</w:t>
      </w:r>
      <w:r w:rsidRPr="00C152F7">
        <w:rPr>
          <w:rFonts w:ascii="Times New Roman" w:eastAsia="Times New Roman" w:hAnsi="Times New Roman"/>
          <w:sz w:val="20"/>
          <w:szCs w:val="20"/>
          <w:lang w:eastAsia="ru-RU"/>
        </w:rPr>
        <w:t xml:space="preserve"> бухгалтер: ___________________________ ___________________</w:t>
      </w: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тегі</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аты</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әкесінің аты</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бар болса</w:t>
      </w:r>
      <w:r w:rsidRPr="00C152F7">
        <w:rPr>
          <w:rFonts w:ascii="Times New Roman" w:eastAsia="Times New Roman" w:hAnsi="Times New Roman"/>
          <w:sz w:val="20"/>
          <w:szCs w:val="20"/>
          <w:lang w:eastAsia="ru-RU"/>
        </w:rPr>
        <w:t xml:space="preserve">))         </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қолы</w:t>
      </w:r>
      <w:r w:rsidRPr="00C152F7">
        <w:rPr>
          <w:rFonts w:ascii="Times New Roman" w:eastAsia="Times New Roman" w:hAnsi="Times New Roman"/>
          <w:sz w:val="20"/>
          <w:szCs w:val="20"/>
          <w:lang w:eastAsia="ru-RU"/>
        </w:rPr>
        <w:t>)</w:t>
      </w: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p>
    <w:p w:rsidR="00E94FEC" w:rsidRPr="00C152F7" w:rsidRDefault="00E94FEC" w:rsidP="00E94FEC">
      <w:pPr>
        <w:spacing w:after="0" w:line="240" w:lineRule="auto"/>
        <w:ind w:firstLine="400"/>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Орындаушы</w:t>
      </w:r>
      <w:r w:rsidRPr="00C152F7">
        <w:rPr>
          <w:rFonts w:ascii="Times New Roman" w:eastAsia="Times New Roman" w:hAnsi="Times New Roman"/>
          <w:sz w:val="20"/>
          <w:szCs w:val="20"/>
          <w:lang w:eastAsia="ru-RU"/>
        </w:rPr>
        <w:t>: ______________________</w:t>
      </w:r>
      <w:r w:rsidR="00503CC6" w:rsidRPr="00503CC6">
        <w:rPr>
          <w:rFonts w:ascii="Times New Roman" w:eastAsia="Times New Roman" w:hAnsi="Times New Roman"/>
          <w:sz w:val="20"/>
          <w:szCs w:val="20"/>
          <w:lang w:eastAsia="ru-RU"/>
        </w:rPr>
        <w:t>__________</w:t>
      </w:r>
      <w:r w:rsidRPr="00C152F7">
        <w:rPr>
          <w:rFonts w:ascii="Times New Roman" w:eastAsia="Times New Roman" w:hAnsi="Times New Roman"/>
          <w:sz w:val="20"/>
          <w:szCs w:val="20"/>
          <w:lang w:eastAsia="ru-RU"/>
        </w:rPr>
        <w:t>______ _________________________</w:t>
      </w:r>
    </w:p>
    <w:p w:rsidR="00E94FEC" w:rsidRPr="00C152F7" w:rsidRDefault="00503CC6" w:rsidP="00503CC6">
      <w:pPr>
        <w:spacing w:after="0" w:line="240" w:lineRule="auto"/>
        <w:jc w:val="both"/>
        <w:rPr>
          <w:rFonts w:ascii="Times New Roman" w:eastAsia="Times New Roman" w:hAnsi="Times New Roman"/>
          <w:sz w:val="20"/>
          <w:szCs w:val="20"/>
          <w:lang w:val="kk-KZ" w:eastAsia="ru-RU"/>
        </w:rPr>
      </w:pPr>
      <w:r w:rsidRPr="00503CC6">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eastAsia="ru-RU"/>
        </w:rPr>
        <w:t>(</w:t>
      </w:r>
      <w:r w:rsidR="00E94FEC" w:rsidRPr="00C152F7">
        <w:rPr>
          <w:rFonts w:ascii="Times New Roman" w:eastAsia="Times New Roman" w:hAnsi="Times New Roman"/>
          <w:sz w:val="20"/>
          <w:szCs w:val="20"/>
          <w:lang w:val="kk-KZ" w:eastAsia="ru-RU"/>
        </w:rPr>
        <w:t>лауазымы</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тегі</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аты</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әкесінің аты</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бар болса</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 xml:space="preserve"> </w:t>
      </w:r>
      <w:r w:rsidRPr="00503CC6">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eastAsia="ru-RU"/>
        </w:rPr>
        <w:t>(</w:t>
      </w:r>
      <w:r w:rsidR="00E94FEC" w:rsidRPr="00C152F7">
        <w:rPr>
          <w:rFonts w:ascii="Times New Roman" w:eastAsia="Times New Roman" w:hAnsi="Times New Roman"/>
          <w:sz w:val="20"/>
          <w:szCs w:val="20"/>
          <w:lang w:val="kk-KZ" w:eastAsia="ru-RU"/>
        </w:rPr>
        <w:t>қолы</w:t>
      </w:r>
      <w:r w:rsidR="00E94FEC" w:rsidRPr="00C152F7">
        <w:rPr>
          <w:rFonts w:ascii="Times New Roman" w:eastAsia="Times New Roman" w:hAnsi="Times New Roman"/>
          <w:sz w:val="20"/>
          <w:szCs w:val="20"/>
          <w:lang w:eastAsia="ru-RU"/>
        </w:rPr>
        <w:t xml:space="preserve">) </w:t>
      </w:r>
      <w:r w:rsidR="00E94FEC" w:rsidRPr="00C152F7">
        <w:rPr>
          <w:rFonts w:ascii="Times New Roman" w:eastAsia="Times New Roman" w:hAnsi="Times New Roman"/>
          <w:sz w:val="20"/>
          <w:szCs w:val="20"/>
          <w:lang w:val="kk-KZ" w:eastAsia="ru-RU"/>
        </w:rPr>
        <w:t>(телефон нөмірі)</w:t>
      </w:r>
    </w:p>
    <w:p w:rsidR="00E94FEC" w:rsidRPr="00C152F7" w:rsidRDefault="00E94FEC" w:rsidP="00E94FEC">
      <w:pPr>
        <w:spacing w:after="0" w:line="240" w:lineRule="auto"/>
        <w:ind w:firstLine="400"/>
        <w:jc w:val="both"/>
        <w:rPr>
          <w:rFonts w:ascii="Times New Roman" w:eastAsia="Times New Roman" w:hAnsi="Times New Roman"/>
          <w:sz w:val="20"/>
          <w:szCs w:val="20"/>
          <w:lang w:val="kk-KZ" w:eastAsia="ru-RU"/>
        </w:rPr>
      </w:pPr>
    </w:p>
    <w:p w:rsidR="00E94FEC" w:rsidRPr="00C152F7" w:rsidRDefault="00E94FEC" w:rsidP="00E94FEC">
      <w:pPr>
        <w:spacing w:after="0" w:line="240" w:lineRule="auto"/>
        <w:ind w:firstLine="400"/>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Қол қойылған күні  201 __ жылғы «___» ____________ </w:t>
      </w:r>
    </w:p>
    <w:p w:rsidR="00E94FEC" w:rsidRDefault="00E94FEC" w:rsidP="00E94FEC">
      <w:pPr>
        <w:spacing w:after="0" w:line="240" w:lineRule="auto"/>
        <w:ind w:firstLine="400"/>
        <w:jc w:val="both"/>
        <w:rPr>
          <w:rFonts w:ascii="Times New Roman" w:eastAsia="Times New Roman" w:hAnsi="Times New Roman"/>
          <w:sz w:val="20"/>
          <w:szCs w:val="20"/>
          <w:lang w:eastAsia="ru-RU"/>
        </w:rPr>
      </w:pPr>
    </w:p>
    <w:p w:rsidR="00563450" w:rsidRPr="00563450" w:rsidRDefault="00563450" w:rsidP="00E94FEC">
      <w:pPr>
        <w:spacing w:after="0" w:line="240" w:lineRule="auto"/>
        <w:ind w:firstLine="400"/>
        <w:jc w:val="both"/>
        <w:rPr>
          <w:rFonts w:ascii="Times New Roman" w:eastAsia="Times New Roman" w:hAnsi="Times New Roman"/>
          <w:sz w:val="20"/>
          <w:szCs w:val="20"/>
          <w:lang w:eastAsia="ru-RU"/>
        </w:rPr>
      </w:pPr>
    </w:p>
    <w:p w:rsidR="00E94FEC" w:rsidRPr="00C152F7" w:rsidRDefault="00E94FEC" w:rsidP="00E94FEC">
      <w:pPr>
        <w:spacing w:after="0" w:line="240" w:lineRule="auto"/>
        <w:ind w:firstLine="400"/>
        <w:jc w:val="both"/>
        <w:rPr>
          <w:rFonts w:ascii="Times New Roman" w:hAnsi="Times New Roman"/>
          <w:sz w:val="20"/>
          <w:szCs w:val="20"/>
          <w:lang w:val="kk-KZ"/>
        </w:rPr>
      </w:pPr>
      <w:r w:rsidRPr="00C152F7">
        <w:rPr>
          <w:rFonts w:ascii="Times New Roman" w:eastAsia="Times New Roman" w:hAnsi="Times New Roman"/>
          <w:sz w:val="20"/>
          <w:szCs w:val="20"/>
          <w:lang w:val="kk-KZ" w:eastAsia="ru-RU"/>
        </w:rPr>
        <w:t>Мөр орны (бар болса)</w:t>
      </w:r>
      <w:r w:rsidR="00563450">
        <w:rPr>
          <w:rFonts w:ascii="Times New Roman" w:eastAsia="Times New Roman" w:hAnsi="Times New Roman"/>
          <w:sz w:val="20"/>
          <w:szCs w:val="20"/>
          <w:lang w:val="kk-KZ" w:eastAsia="ru-RU"/>
        </w:rPr>
        <w:t>.</w:t>
      </w: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lang w:val="kk-KZ"/>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 xml:space="preserve">12-қосымша </w:t>
      </w:r>
    </w:p>
    <w:p w:rsidR="00E94FEC" w:rsidRPr="00C152F7" w:rsidRDefault="00E94FEC" w:rsidP="00503CC6">
      <w:pPr>
        <w:spacing w:after="0" w:line="240" w:lineRule="auto"/>
        <w:jc w:val="center"/>
        <w:rPr>
          <w:rFonts w:ascii="Times New Roman" w:eastAsia="Times New Roman" w:hAnsi="Times New Roman"/>
          <w:b/>
          <w:bCs/>
          <w:sz w:val="20"/>
          <w:szCs w:val="20"/>
          <w:lang w:val="kk-KZ" w:eastAsia="ru-RU"/>
        </w:rPr>
      </w:pPr>
    </w:p>
    <w:p w:rsidR="00E94FEC" w:rsidRPr="00C152F7" w:rsidRDefault="00E94FEC" w:rsidP="00503CC6">
      <w:pPr>
        <w:spacing w:after="0" w:line="240" w:lineRule="auto"/>
        <w:jc w:val="center"/>
        <w:rPr>
          <w:rFonts w:ascii="Times New Roman" w:eastAsia="Times New Roman" w:hAnsi="Times New Roman"/>
          <w:b/>
          <w:bCs/>
          <w:sz w:val="20"/>
          <w:szCs w:val="20"/>
          <w:lang w:val="kk-KZ" w:eastAsia="ru-RU"/>
        </w:rPr>
      </w:pPr>
    </w:p>
    <w:p w:rsidR="00E94FEC" w:rsidRPr="00563450" w:rsidRDefault="00E94FEC" w:rsidP="00503CC6">
      <w:pPr>
        <w:tabs>
          <w:tab w:val="left" w:pos="1134"/>
        </w:tabs>
        <w:spacing w:after="0" w:line="240" w:lineRule="auto"/>
        <w:ind w:left="1069"/>
        <w:contextualSpacing/>
        <w:jc w:val="center"/>
        <w:rPr>
          <w:rFonts w:ascii="Times New Roman" w:eastAsia="Times New Roman" w:hAnsi="Times New Roman"/>
          <w:bCs/>
          <w:sz w:val="20"/>
          <w:szCs w:val="20"/>
          <w:lang w:val="kk-KZ" w:eastAsia="ru-RU"/>
        </w:rPr>
      </w:pPr>
      <w:r w:rsidRPr="00563450">
        <w:rPr>
          <w:rFonts w:ascii="Times New Roman" w:eastAsia="Times New Roman" w:hAnsi="Times New Roman"/>
          <w:bCs/>
          <w:sz w:val="20"/>
          <w:szCs w:val="20"/>
          <w:lang w:val="kk-KZ" w:eastAsia="ru-RU"/>
        </w:rPr>
        <w:t>Банктің сапасы жоғары өтімді активтерінің кестесі</w:t>
      </w:r>
    </w:p>
    <w:p w:rsidR="00E94FEC" w:rsidRPr="00C152F7" w:rsidRDefault="00E94FEC" w:rsidP="00E94FEC">
      <w:pPr>
        <w:tabs>
          <w:tab w:val="left" w:pos="1134"/>
        </w:tabs>
        <w:spacing w:after="0" w:line="240" w:lineRule="auto"/>
        <w:ind w:left="1069"/>
        <w:contextualSpacing/>
        <w:jc w:val="both"/>
        <w:rPr>
          <w:rFonts w:ascii="Times New Roman" w:eastAsia="Times New Roman" w:hAnsi="Times New Roman"/>
          <w:sz w:val="20"/>
          <w:szCs w:val="20"/>
          <w:lang w:val="kk-KZ" w:eastAsia="ru-RU"/>
        </w:rPr>
      </w:pPr>
    </w:p>
    <w:tbl>
      <w:tblPr>
        <w:tblW w:w="5000" w:type="pct"/>
        <w:jc w:val="center"/>
        <w:tblCellMar>
          <w:left w:w="0" w:type="dxa"/>
          <w:right w:w="0" w:type="dxa"/>
        </w:tblCellMar>
        <w:tblLook w:val="04A0" w:firstRow="1" w:lastRow="0" w:firstColumn="1" w:lastColumn="0" w:noHBand="0" w:noVBand="1"/>
      </w:tblPr>
      <w:tblGrid>
        <w:gridCol w:w="485"/>
        <w:gridCol w:w="7159"/>
        <w:gridCol w:w="2209"/>
      </w:tblGrid>
      <w:tr w:rsidR="00E94FEC" w:rsidRPr="00C152F7" w:rsidTr="00E94FEC">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Баптар атауы</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Есеп коэффициенті пайызбен</w:t>
            </w:r>
          </w:p>
        </w:tc>
      </w:tr>
      <w:tr w:rsidR="00E94FEC" w:rsidRPr="00C152F7" w:rsidTr="00E94FEC">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Бірінші деңгейдегі сапасы жоғары өтімді активтер</w:t>
            </w:r>
          </w:p>
        </w:tc>
      </w:tr>
      <w:tr w:rsidR="00E94FEC" w:rsidRPr="00C152F7" w:rsidTr="00E94FEC">
        <w:trPr>
          <w:trHeight w:val="72"/>
          <w:jc w:val="center"/>
        </w:trPr>
        <w:tc>
          <w:tcPr>
            <w:tcW w:w="24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633"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Қолма-қол ақша</w:t>
            </w:r>
          </w:p>
        </w:tc>
        <w:tc>
          <w:tcPr>
            <w:tcW w:w="1121" w:type="pct"/>
            <w:tcBorders>
              <w:top w:val="nil"/>
              <w:left w:val="nil"/>
              <w:bottom w:val="single" w:sz="4"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trHeight w:val="417"/>
          <w:jc w:val="center"/>
        </w:trPr>
        <w:tc>
          <w:tcPr>
            <w:tcW w:w="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Ұлттық Банктегі д</w:t>
            </w:r>
            <w:r w:rsidRPr="00C152F7">
              <w:rPr>
                <w:rFonts w:ascii="Times New Roman" w:eastAsia="Times New Roman" w:hAnsi="Times New Roman"/>
                <w:sz w:val="20"/>
                <w:szCs w:val="20"/>
                <w:lang w:eastAsia="ru-RU"/>
              </w:rPr>
              <w:t>епозит</w:t>
            </w:r>
            <w:r w:rsidRPr="00C152F7">
              <w:rPr>
                <w:rFonts w:ascii="Times New Roman" w:eastAsia="Times New Roman" w:hAnsi="Times New Roman"/>
                <w:sz w:val="20"/>
                <w:szCs w:val="20"/>
                <w:lang w:val="kk-KZ" w:eastAsia="ru-RU"/>
              </w:rPr>
              <w:t>тер</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4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363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Қазақстан Республикасының Үкіметіне, Ұлттық Банкке, шет мемлекеттердің орталық үкiметтерiне</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xml:space="preserve"> шет мемлекеттердің орталық банктерiне және </w:t>
            </w:r>
            <w:r w:rsidRPr="00C152F7">
              <w:rPr>
                <w:rFonts w:ascii="Times New Roman" w:eastAsia="Times New Roman" w:hAnsi="Times New Roman"/>
                <w:sz w:val="20"/>
                <w:szCs w:val="20"/>
                <w:lang w:val="kk-KZ" w:eastAsia="ru-RU"/>
              </w:rPr>
              <w:t xml:space="preserve">халықаралық қаржы ұйымдарына </w:t>
            </w:r>
            <w:r w:rsidRPr="00C152F7">
              <w:rPr>
                <w:rFonts w:ascii="Times New Roman" w:eastAsia="Times New Roman" w:hAnsi="Times New Roman"/>
                <w:sz w:val="20"/>
                <w:szCs w:val="20"/>
                <w:lang w:eastAsia="ru-RU"/>
              </w:rPr>
              <w:t>0 (нөл) пайыз кредиттік тәуекел дәрежесі бойынша мөлшерленетін талаптар</w:t>
            </w:r>
          </w:p>
        </w:tc>
        <w:tc>
          <w:tcPr>
            <w:tcW w:w="112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4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363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11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5000" w:type="pct"/>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Ек</w:t>
            </w:r>
            <w:r w:rsidRPr="00C152F7">
              <w:rPr>
                <w:rFonts w:ascii="Times New Roman" w:eastAsia="Times New Roman" w:hAnsi="Times New Roman"/>
                <w:sz w:val="20"/>
                <w:szCs w:val="20"/>
                <w:lang w:eastAsia="ru-RU"/>
              </w:rPr>
              <w:t>інші деңгейдегі сапасы жоғары өтімді активтер</w:t>
            </w:r>
          </w:p>
        </w:tc>
      </w:tr>
      <w:tr w:rsidR="00E94FEC" w:rsidRPr="00C152F7" w:rsidTr="00E94FEC">
        <w:trPr>
          <w:jc w:val="center"/>
        </w:trPr>
        <w:tc>
          <w:tcPr>
            <w:tcW w:w="24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363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w:t>
            </w:r>
          </w:p>
        </w:tc>
        <w:tc>
          <w:tcPr>
            <w:tcW w:w="11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4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363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Шет мемлекеттердiң орталық үкiметтерiне, шет мемлекеттердiң орталық банктерiне, шет мемлекеттердің жергілікті билік органдарына</w:t>
            </w:r>
            <w:r w:rsidRPr="00C152F7">
              <w:rPr>
                <w:rFonts w:ascii="Times New Roman" w:eastAsia="Times New Roman" w:hAnsi="Times New Roman"/>
                <w:sz w:val="20"/>
                <w:szCs w:val="20"/>
                <w:lang w:val="kk-KZ" w:eastAsia="ru-RU"/>
              </w:rPr>
              <w:t>, халықаралық қаржы ұйымдарына</w:t>
            </w:r>
            <w:r w:rsidRPr="00C152F7">
              <w:rPr>
                <w:rFonts w:ascii="Times New Roman" w:eastAsia="Times New Roman" w:hAnsi="Times New Roman"/>
                <w:sz w:val="20"/>
                <w:szCs w:val="20"/>
                <w:lang w:eastAsia="ru-RU"/>
              </w:rPr>
              <w:t xml:space="preserve"> 20 (жиырма) пайыз кредиттік тәуекел дәрежесі бойынша мөлшерленетін талаптар</w:t>
            </w:r>
          </w:p>
        </w:tc>
        <w:tc>
          <w:tcPr>
            <w:tcW w:w="11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36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 xml:space="preserve">Standard &amp; Poor's агенттiгiнiң «AA-» төмен емес </w:t>
            </w:r>
            <w:r w:rsidRPr="00C152F7">
              <w:rPr>
                <w:rFonts w:ascii="Times New Roman" w:eastAsia="Times New Roman" w:hAnsi="Times New Roman"/>
                <w:sz w:val="20"/>
                <w:szCs w:val="20"/>
                <w:lang w:val="kk-KZ" w:eastAsia="ru-RU"/>
              </w:rPr>
              <w:t>ұзақмерзімді</w:t>
            </w:r>
            <w:r w:rsidRPr="00C152F7">
              <w:rPr>
                <w:rFonts w:ascii="Times New Roman" w:eastAsia="Times New Roman" w:hAnsi="Times New Roman"/>
                <w:sz w:val="20"/>
                <w:szCs w:val="20"/>
                <w:lang w:eastAsia="ru-RU"/>
              </w:rPr>
              <w:t xml:space="preserve"> рейтингi немесе басқа рейтингілік агенттiктердiң бiрiнiң осыған ұқсас деңгейдегi рейтингi бар </w:t>
            </w:r>
            <w:r w:rsidRPr="00C152F7">
              <w:rPr>
                <w:rFonts w:ascii="Times New Roman" w:eastAsia="Times New Roman" w:hAnsi="Times New Roman"/>
                <w:sz w:val="20"/>
                <w:szCs w:val="20"/>
                <w:lang w:val="kk-KZ" w:eastAsia="ru-RU"/>
              </w:rPr>
              <w:t xml:space="preserve">қаржылық емес </w:t>
            </w:r>
            <w:r w:rsidRPr="00C152F7">
              <w:rPr>
                <w:rFonts w:ascii="Times New Roman" w:eastAsia="Times New Roman" w:hAnsi="Times New Roman"/>
                <w:sz w:val="20"/>
                <w:szCs w:val="20"/>
                <w:lang w:eastAsia="ru-RU"/>
              </w:rPr>
              <w:t>ұйымдардың бағалы қағаздары</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val="en-US"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4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363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eastAsia="ru-RU"/>
              </w:rPr>
              <w:t xml:space="preserve">Standard &amp; Poor's агенттiгiнiң «AA-» төмен емес </w:t>
            </w:r>
            <w:r w:rsidRPr="00C152F7">
              <w:rPr>
                <w:rFonts w:ascii="Times New Roman" w:eastAsia="Times New Roman" w:hAnsi="Times New Roman"/>
                <w:sz w:val="20"/>
                <w:szCs w:val="20"/>
                <w:lang w:val="kk-KZ" w:eastAsia="ru-RU"/>
              </w:rPr>
              <w:t>ұзақмерзімді</w:t>
            </w:r>
            <w:r w:rsidRPr="00C152F7">
              <w:rPr>
                <w:rFonts w:ascii="Times New Roman" w:eastAsia="Times New Roman" w:hAnsi="Times New Roman"/>
                <w:sz w:val="20"/>
                <w:szCs w:val="20"/>
                <w:lang w:eastAsia="ru-RU"/>
              </w:rPr>
              <w:t xml:space="preserve"> рейтингi немесе басқа рейтингілік агенттiктердiң бiрiнiң осыған ұқсас деңгейдегi рейтингi бар </w:t>
            </w:r>
            <w:r w:rsidRPr="00C152F7">
              <w:rPr>
                <w:rFonts w:ascii="Times New Roman" w:eastAsia="Times New Roman" w:hAnsi="Times New Roman"/>
                <w:sz w:val="20"/>
                <w:szCs w:val="20"/>
                <w:lang w:val="kk-KZ" w:eastAsia="ru-RU"/>
              </w:rPr>
              <w:t xml:space="preserve">банктің міндеттемелері болып табылмайтын ипотекалық </w:t>
            </w:r>
            <w:r w:rsidRPr="00C152F7">
              <w:rPr>
                <w:rFonts w:ascii="Times New Roman" w:eastAsia="Times New Roman" w:hAnsi="Times New Roman"/>
                <w:sz w:val="20"/>
                <w:szCs w:val="20"/>
                <w:lang w:eastAsia="ru-RU"/>
              </w:rPr>
              <w:t>бағалы қағаздар</w:t>
            </w:r>
          </w:p>
        </w:tc>
        <w:tc>
          <w:tcPr>
            <w:tcW w:w="11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bl>
    <w:p w:rsidR="00E94FEC" w:rsidRPr="00C152F7" w:rsidRDefault="00E94FEC" w:rsidP="00E94FEC">
      <w:pPr>
        <w:spacing w:after="0" w:line="240" w:lineRule="auto"/>
        <w:ind w:firstLine="708"/>
        <w:jc w:val="right"/>
        <w:rPr>
          <w:rFonts w:ascii="Times New Roman" w:hAnsi="Times New Roman"/>
          <w:sz w:val="20"/>
          <w:szCs w:val="20"/>
        </w:rPr>
      </w:pPr>
    </w:p>
    <w:p w:rsidR="00E94FEC" w:rsidRPr="00C152F7" w:rsidRDefault="00E94FEC" w:rsidP="00E94FEC">
      <w:pPr>
        <w:rPr>
          <w:rFonts w:ascii="Times New Roman" w:hAnsi="Times New Roman"/>
          <w:sz w:val="20"/>
          <w:szCs w:val="20"/>
        </w:rPr>
      </w:pP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13-қосымша</w:t>
      </w:r>
      <w:r w:rsidRPr="00C152F7">
        <w:rPr>
          <w:rFonts w:ascii="Times New Roman" w:eastAsia="Times New Roman" w:hAnsi="Times New Roman"/>
          <w:sz w:val="20"/>
          <w:szCs w:val="20"/>
          <w:lang w:val="kk-KZ" w:eastAsia="ru-RU"/>
        </w:rPr>
        <w:t xml:space="preserve"> </w:t>
      </w:r>
    </w:p>
    <w:p w:rsidR="00E94FEC" w:rsidRPr="00C152F7" w:rsidRDefault="00E94FEC" w:rsidP="00503CC6">
      <w:pPr>
        <w:spacing w:after="0" w:line="240" w:lineRule="auto"/>
        <w:ind w:firstLine="709"/>
        <w:jc w:val="both"/>
        <w:rPr>
          <w:rFonts w:ascii="Times New Roman" w:eastAsia="Times New Roman" w:hAnsi="Times New Roman"/>
          <w:sz w:val="20"/>
          <w:szCs w:val="20"/>
          <w:lang w:val="kk-KZ" w:eastAsia="ru-RU"/>
        </w:rPr>
      </w:pPr>
    </w:p>
    <w:p w:rsidR="00E94FEC" w:rsidRPr="00C152F7" w:rsidRDefault="00E94FEC" w:rsidP="00503CC6">
      <w:pPr>
        <w:spacing w:after="0" w:line="240" w:lineRule="auto"/>
        <w:ind w:firstLine="709"/>
        <w:jc w:val="both"/>
        <w:rPr>
          <w:rFonts w:ascii="Times New Roman" w:eastAsia="Times New Roman" w:hAnsi="Times New Roman"/>
          <w:sz w:val="20"/>
          <w:szCs w:val="20"/>
          <w:lang w:val="kk-KZ" w:eastAsia="ru-RU"/>
        </w:rPr>
      </w:pPr>
    </w:p>
    <w:p w:rsidR="00E94FEC" w:rsidRPr="00563450" w:rsidRDefault="00E94FEC" w:rsidP="00E94FEC">
      <w:pPr>
        <w:tabs>
          <w:tab w:val="left" w:pos="1134"/>
        </w:tabs>
        <w:spacing w:after="0" w:line="240" w:lineRule="auto"/>
        <w:ind w:left="1069"/>
        <w:contextualSpacing/>
        <w:jc w:val="center"/>
        <w:rPr>
          <w:rFonts w:ascii="Times New Roman" w:eastAsia="Times New Roman" w:hAnsi="Times New Roman"/>
          <w:bCs/>
          <w:sz w:val="20"/>
          <w:szCs w:val="20"/>
          <w:lang w:val="kk-KZ" w:eastAsia="ru-RU"/>
        </w:rPr>
      </w:pPr>
      <w:r w:rsidRPr="00563450">
        <w:rPr>
          <w:rFonts w:ascii="Times New Roman" w:eastAsia="Times New Roman" w:hAnsi="Times New Roman"/>
          <w:bCs/>
          <w:sz w:val="20"/>
          <w:szCs w:val="20"/>
          <w:lang w:val="kk-KZ" w:eastAsia="ru-RU"/>
        </w:rPr>
        <w:t>Банктің ақша әкетілуі мен келуінің кестесі</w:t>
      </w:r>
    </w:p>
    <w:p w:rsidR="00E94FEC" w:rsidRPr="00C152F7" w:rsidRDefault="00E94FEC" w:rsidP="00E94FEC">
      <w:pPr>
        <w:tabs>
          <w:tab w:val="left" w:pos="1134"/>
        </w:tabs>
        <w:spacing w:after="0" w:line="240" w:lineRule="auto"/>
        <w:ind w:left="1069"/>
        <w:contextualSpacing/>
        <w:jc w:val="both"/>
        <w:rPr>
          <w:rFonts w:ascii="Times New Roman" w:eastAsia="Times New Roman" w:hAnsi="Times New Roman"/>
          <w:sz w:val="20"/>
          <w:szCs w:val="20"/>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6801"/>
        <w:gridCol w:w="2556"/>
      </w:tblGrid>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Баптар атауы</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Пайызбен ақша әкетілуі (келуі) коэффициенті</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Жеке тұлғалардың депозиттері бойынша ақшаның әкетілуі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451"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Тұрақты</w:t>
            </w:r>
            <w:r w:rsidRPr="00C152F7">
              <w:rPr>
                <w:rFonts w:ascii="Times New Roman" w:eastAsia="Times New Roman" w:hAnsi="Times New Roman"/>
                <w:sz w:val="20"/>
                <w:szCs w:val="20"/>
                <w:lang w:eastAsia="ru-RU"/>
              </w:rPr>
              <w:t xml:space="preserve"> депозит</w:t>
            </w:r>
            <w:r w:rsidRPr="00C152F7">
              <w:rPr>
                <w:rFonts w:ascii="Times New Roman" w:eastAsia="Times New Roman" w:hAnsi="Times New Roman"/>
                <w:sz w:val="20"/>
                <w:szCs w:val="20"/>
                <w:lang w:val="kk-KZ" w:eastAsia="ru-RU"/>
              </w:rPr>
              <w:t>тер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Т</w:t>
            </w:r>
            <w:r w:rsidRPr="00C152F7">
              <w:rPr>
                <w:rFonts w:ascii="Times New Roman" w:eastAsia="Times New Roman" w:hAnsi="Times New Roman"/>
                <w:sz w:val="20"/>
                <w:szCs w:val="20"/>
                <w:lang w:eastAsia="ru-RU"/>
              </w:rPr>
              <w:t>ұрақсыз</w:t>
            </w:r>
            <w:r w:rsidRPr="00C152F7">
              <w:rPr>
                <w:rFonts w:ascii="Times New Roman" w:eastAsia="Times New Roman" w:hAnsi="Times New Roman"/>
                <w:sz w:val="20"/>
                <w:szCs w:val="20"/>
                <w:lang w:val="kk-KZ" w:eastAsia="ru-RU"/>
              </w:rPr>
              <w:t>дау</w:t>
            </w:r>
            <w:r w:rsidRPr="00C152F7">
              <w:rPr>
                <w:rFonts w:ascii="Times New Roman" w:eastAsia="Times New Roman" w:hAnsi="Times New Roman"/>
                <w:sz w:val="20"/>
                <w:szCs w:val="20"/>
                <w:lang w:eastAsia="ru-RU"/>
              </w:rPr>
              <w:t xml:space="preserve"> депозиттер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З</w:t>
            </w:r>
            <w:r w:rsidRPr="00C152F7">
              <w:rPr>
                <w:rFonts w:ascii="Times New Roman" w:eastAsia="Times New Roman" w:hAnsi="Times New Roman"/>
                <w:sz w:val="20"/>
                <w:szCs w:val="20"/>
                <w:lang w:eastAsia="ru-RU"/>
              </w:rPr>
              <w:t>аңды тұлғалардың, шағын кәсіпкерлік субъектілерінің алдындағы банктің активтерімен қамтамасыз етілмеген міндеттемелер бойынша ақшаның әкетілу</w:t>
            </w:r>
            <w:r w:rsidRPr="00C152F7">
              <w:rPr>
                <w:rFonts w:ascii="Times New Roman" w:eastAsia="Times New Roman" w:hAnsi="Times New Roman"/>
                <w:sz w:val="20"/>
                <w:szCs w:val="20"/>
                <w:lang w:val="kk-KZ" w:eastAsia="ru-RU"/>
              </w:rPr>
              <w:t>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Клирингтік, кастодиандық қызметпен, өтімділікті басқару қызметімен байланысты салымдар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Қаржылық емес ұйымдардың, Қазақстан Республикасы Үкіметінің, Ұлттық Банктің,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Өзге заңды тұлғалардың алдындағы міндеттемелер, оның ішінде шығарылған бағалы қағаздар бойынша міндеттемелер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З</w:t>
            </w:r>
            <w:r w:rsidRPr="00C152F7">
              <w:rPr>
                <w:rFonts w:ascii="Times New Roman" w:eastAsia="Times New Roman" w:hAnsi="Times New Roman"/>
                <w:sz w:val="20"/>
                <w:szCs w:val="20"/>
                <w:lang w:eastAsia="ru-RU"/>
              </w:rPr>
              <w:t>аңды тұлғалардың алдындағы банктің активтерімен қамтамасыз етілген міндеттемелер бойынша ақшаның әкетілуі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Бірінші деңгейдегі сапасы жоғары өтімді активтермен қамтамасыз етілген міндеттемелер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Ұлттық Банктің және Қазақстан Республикасының Үкіметі алдындағы міндеттемелер</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Екінші деңгейдегі сапасы жоғары өтімді активтермен қамтамасыз етілген міндеттемелер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К</w:t>
            </w:r>
            <w:r w:rsidRPr="00C152F7">
              <w:rPr>
                <w:rFonts w:ascii="Times New Roman" w:eastAsia="Times New Roman" w:hAnsi="Times New Roman"/>
                <w:sz w:val="20"/>
                <w:szCs w:val="20"/>
                <w:lang w:eastAsia="ru-RU"/>
              </w:rPr>
              <w:t xml:space="preserve">редиттік тәуекел дәрежесі бойынша 20 (жиырма) пайыздан жоғары </w:t>
            </w:r>
            <w:r w:rsidRPr="00C152F7">
              <w:rPr>
                <w:rFonts w:ascii="Times New Roman" w:eastAsia="Times New Roman" w:hAnsi="Times New Roman"/>
                <w:sz w:val="20"/>
                <w:szCs w:val="20"/>
                <w:lang w:val="kk-KZ" w:eastAsia="ru-RU"/>
              </w:rPr>
              <w:t xml:space="preserve">емес </w:t>
            </w:r>
            <w:r w:rsidRPr="00C152F7">
              <w:rPr>
                <w:rFonts w:ascii="Times New Roman" w:eastAsia="Times New Roman" w:hAnsi="Times New Roman"/>
                <w:sz w:val="20"/>
                <w:szCs w:val="20"/>
                <w:lang w:eastAsia="ru-RU"/>
              </w:rPr>
              <w:t>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Өзге қамтамасыз етілген міндеттемелер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Шартты және ықтимал міндеттемелер бойынша қосымша ақшаның әкетілуі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Банктің рейтингі 3 (үш) сатыға дейін қоса алғанда төмендеген кезде туынды қаржы құралдары мен өзге шарттар бойынша қосымша өтімділік</w:t>
            </w:r>
            <w:r w:rsidRPr="00C152F7">
              <w:rPr>
                <w:rFonts w:ascii="Times New Roman" w:eastAsia="Times New Roman" w:hAnsi="Times New Roman"/>
                <w:sz w:val="20"/>
                <w:szCs w:val="20"/>
                <w:lang w:val="kk-KZ" w:eastAsia="ru-RU"/>
              </w:rPr>
              <w:t>ке</w:t>
            </w:r>
            <w:r w:rsidRPr="00C152F7">
              <w:rPr>
                <w:rFonts w:ascii="Times New Roman" w:eastAsia="Times New Roman" w:hAnsi="Times New Roman"/>
                <w:sz w:val="20"/>
                <w:szCs w:val="20"/>
                <w:lang w:eastAsia="ru-RU"/>
              </w:rPr>
              <w:t xml:space="preserve"> қажеттілік</w:t>
            </w:r>
          </w:p>
        </w:tc>
        <w:tc>
          <w:tcPr>
            <w:tcW w:w="1297" w:type="pct"/>
            <w:tcMar>
              <w:top w:w="0" w:type="dxa"/>
              <w:left w:w="108" w:type="dxa"/>
              <w:bottom w:w="0" w:type="dxa"/>
              <w:right w:w="108" w:type="dxa"/>
            </w:tcMar>
            <w:hideMark/>
          </w:tcPr>
          <w:p w:rsidR="00E94FEC" w:rsidRPr="00503CC6" w:rsidRDefault="00503CC6" w:rsidP="00E94FEC">
            <w:pPr>
              <w:autoSpaceDE w:val="0"/>
              <w:autoSpaceDN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13</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Туынды қаржы құралдары мен өзге де операциялар бойынша позицияларды нарықтық бағалаудың өзгеру кезінде қосымша өтімділік</w:t>
            </w:r>
            <w:r w:rsidRPr="00C152F7">
              <w:rPr>
                <w:rFonts w:ascii="Times New Roman" w:eastAsia="Times New Roman" w:hAnsi="Times New Roman"/>
                <w:sz w:val="20"/>
                <w:szCs w:val="20"/>
                <w:lang w:val="kk-KZ" w:eastAsia="ru-RU"/>
              </w:rPr>
              <w:t>ке</w:t>
            </w:r>
            <w:r w:rsidRPr="00C152F7">
              <w:rPr>
                <w:rFonts w:ascii="Times New Roman" w:eastAsia="Times New Roman" w:hAnsi="Times New Roman"/>
                <w:sz w:val="20"/>
                <w:szCs w:val="20"/>
                <w:lang w:eastAsia="ru-RU"/>
              </w:rPr>
              <w:t xml:space="preserve"> қажеттілік</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Алдыңғы 24 (жиырма төрт) айдағы ең көп отыз күндік ақшаның нетто әкетілуі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14</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Туынды қаржы құралдары мен өзге де операциялар бойынша қамтамасыз етуді қайта бағалау кезінде қосымша өтімділік</w:t>
            </w:r>
            <w:r w:rsidRPr="00C152F7">
              <w:rPr>
                <w:rFonts w:ascii="Times New Roman" w:eastAsia="Times New Roman" w:hAnsi="Times New Roman"/>
                <w:sz w:val="20"/>
                <w:szCs w:val="20"/>
                <w:lang w:val="kk-KZ" w:eastAsia="ru-RU"/>
              </w:rPr>
              <w:t xml:space="preserve">ке </w:t>
            </w:r>
            <w:r w:rsidRPr="00C152F7">
              <w:rPr>
                <w:rFonts w:ascii="Times New Roman" w:eastAsia="Times New Roman" w:hAnsi="Times New Roman"/>
                <w:sz w:val="20"/>
                <w:szCs w:val="20"/>
                <w:lang w:eastAsia="ru-RU"/>
              </w:rPr>
              <w:t>қажеттілік (бірінші деңгейдегі сапасы жоғары өтімді активтерді қоспағанда)</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16</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w:t>
            </w:r>
            <w:r w:rsidRPr="00C152F7">
              <w:rPr>
                <w:rFonts w:ascii="Times New Roman" w:eastAsia="Times New Roman" w:hAnsi="Times New Roman"/>
                <w:sz w:val="20"/>
                <w:szCs w:val="20"/>
                <w:lang w:val="kk-KZ" w:eastAsia="ru-RU"/>
              </w:rPr>
              <w:t>ке</w:t>
            </w:r>
            <w:r w:rsidRPr="00C152F7">
              <w:rPr>
                <w:rFonts w:ascii="Times New Roman" w:eastAsia="Times New Roman" w:hAnsi="Times New Roman"/>
                <w:sz w:val="20"/>
                <w:szCs w:val="20"/>
                <w:lang w:eastAsia="ru-RU"/>
              </w:rPr>
              <w:t xml:space="preserve"> қажеттілік</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17</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Қамтамасыз етуді сапасы жоғары өтімді активтер болып табылмайтын активтерге ауыстыру мүмкіндігімен байланысты қосымша өтімділік</w:t>
            </w:r>
            <w:r w:rsidRPr="00C152F7">
              <w:rPr>
                <w:rFonts w:ascii="Times New Roman" w:eastAsia="Times New Roman" w:hAnsi="Times New Roman"/>
                <w:sz w:val="20"/>
                <w:szCs w:val="20"/>
                <w:lang w:val="kk-KZ" w:eastAsia="ru-RU"/>
              </w:rPr>
              <w:t>ке</w:t>
            </w:r>
            <w:r w:rsidRPr="00C152F7">
              <w:rPr>
                <w:rFonts w:ascii="Times New Roman" w:eastAsia="Times New Roman" w:hAnsi="Times New Roman"/>
                <w:sz w:val="20"/>
                <w:szCs w:val="20"/>
                <w:lang w:eastAsia="ru-RU"/>
              </w:rPr>
              <w:t xml:space="preserve"> қажеттілік</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18</w:t>
            </w:r>
          </w:p>
        </w:tc>
        <w:tc>
          <w:tcPr>
            <w:tcW w:w="3451" w:type="pct"/>
            <w:tcMar>
              <w:top w:w="0" w:type="dxa"/>
              <w:left w:w="108" w:type="dxa"/>
              <w:bottom w:w="0" w:type="dxa"/>
              <w:right w:w="108" w:type="dxa"/>
            </w:tcMar>
          </w:tcPr>
          <w:p w:rsidR="00E94FEC" w:rsidRPr="00C152F7" w:rsidRDefault="00E94FEC" w:rsidP="00E94FEC">
            <w:pPr>
              <w:tabs>
                <w:tab w:val="left" w:pos="1134"/>
              </w:tabs>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Активтер бойынша, оның ішінде банк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19</w:t>
            </w:r>
          </w:p>
        </w:tc>
        <w:tc>
          <w:tcPr>
            <w:tcW w:w="3451" w:type="pct"/>
            <w:tcMar>
              <w:top w:w="0" w:type="dxa"/>
              <w:left w:w="108" w:type="dxa"/>
              <w:bottom w:w="0" w:type="dxa"/>
              <w:right w:w="108" w:type="dxa"/>
            </w:tcMar>
          </w:tcPr>
          <w:p w:rsidR="00E94FEC" w:rsidRPr="00C152F7" w:rsidRDefault="00E94FEC" w:rsidP="00E94FEC">
            <w:pPr>
              <w:tabs>
                <w:tab w:val="left" w:pos="1134"/>
              </w:tabs>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Активтер бойынша ақшаның келіп түсуімен қамтамасыз етілген және банктің еншілес арнайы ұйымдары шығарған, күнтізбелік 30 (отыз) күннен аз өтеу мерзімі бар бағалы қағаздар бойынша ақшаның әкетілуі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21</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Қаржылық емес ұйымдарға, Қазақстан Республикасының Үкіметіне, Ұлттық Банкке, Қазақстан Республикасының жергілікті билік органдарына</w:t>
            </w:r>
            <w:r w:rsidRPr="00C152F7">
              <w:rPr>
                <w:rFonts w:ascii="Times New Roman" w:eastAsia="Times New Roman" w:hAnsi="Times New Roman"/>
                <w:sz w:val="20"/>
                <w:szCs w:val="20"/>
                <w:lang w:val="kk-KZ" w:eastAsia="ru-RU"/>
              </w:rPr>
              <w:t xml:space="preserve"> және</w:t>
            </w:r>
            <w:r w:rsidRPr="00C152F7">
              <w:rPr>
                <w:rFonts w:ascii="Times New Roman" w:eastAsia="Times New Roman" w:hAnsi="Times New Roman"/>
                <w:sz w:val="20"/>
                <w:szCs w:val="20"/>
                <w:lang w:eastAsia="ru-RU"/>
              </w:rPr>
              <w:t xml:space="preserve"> халықаралық қаржы ұйымдарына берілген кредиттік желілердің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22</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Қаржылық емес ұйымдарға, Қазақстан Республикасының Үкіметіне, Ұлттық Банкке, Қазақстан Республикасының жергілікті билік органдарына</w:t>
            </w:r>
            <w:r w:rsidRPr="00C152F7">
              <w:rPr>
                <w:rFonts w:ascii="Times New Roman" w:eastAsia="Times New Roman" w:hAnsi="Times New Roman"/>
                <w:sz w:val="20"/>
                <w:szCs w:val="20"/>
                <w:lang w:val="kk-KZ" w:eastAsia="ru-RU"/>
              </w:rPr>
              <w:t xml:space="preserve"> және</w:t>
            </w:r>
            <w:r w:rsidRPr="00C152F7">
              <w:rPr>
                <w:rFonts w:ascii="Times New Roman" w:eastAsia="Times New Roman" w:hAnsi="Times New Roman"/>
                <w:sz w:val="20"/>
                <w:szCs w:val="20"/>
                <w:lang w:eastAsia="ru-RU"/>
              </w:rPr>
              <w:t xml:space="preserve"> халықаралық қаржы ұйымдарына берілген </w:t>
            </w:r>
            <w:r w:rsidRPr="00C152F7">
              <w:rPr>
                <w:rFonts w:ascii="Times New Roman" w:eastAsia="Times New Roman" w:hAnsi="Times New Roman"/>
                <w:sz w:val="20"/>
                <w:szCs w:val="20"/>
                <w:lang w:val="kk-KZ" w:eastAsia="ru-RU"/>
              </w:rPr>
              <w:t>өтімділ</w:t>
            </w:r>
            <w:r w:rsidRPr="00C152F7">
              <w:rPr>
                <w:rFonts w:ascii="Times New Roman" w:eastAsia="Times New Roman" w:hAnsi="Times New Roman"/>
                <w:sz w:val="20"/>
                <w:szCs w:val="20"/>
                <w:lang w:eastAsia="ru-RU"/>
              </w:rPr>
              <w:t>ік желілер</w:t>
            </w:r>
            <w:r w:rsidRPr="00C152F7">
              <w:rPr>
                <w:rFonts w:ascii="Times New Roman" w:eastAsia="Times New Roman" w:hAnsi="Times New Roman"/>
                <w:sz w:val="20"/>
                <w:szCs w:val="20"/>
                <w:lang w:val="kk-KZ" w:eastAsia="ru-RU"/>
              </w:rPr>
              <w:t>ін</w:t>
            </w:r>
            <w:r w:rsidRPr="00C152F7">
              <w:rPr>
                <w:rFonts w:ascii="Times New Roman" w:eastAsia="Times New Roman" w:hAnsi="Times New Roman"/>
                <w:sz w:val="20"/>
                <w:szCs w:val="20"/>
                <w:lang w:eastAsia="ru-RU"/>
              </w:rPr>
              <w:t>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23</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Басқа банктерге </w:t>
            </w:r>
            <w:r w:rsidRPr="00C152F7">
              <w:rPr>
                <w:rFonts w:ascii="Times New Roman" w:eastAsia="Times New Roman" w:hAnsi="Times New Roman"/>
                <w:sz w:val="20"/>
                <w:szCs w:val="20"/>
                <w:lang w:eastAsia="ru-RU"/>
              </w:rPr>
              <w:t>берілген кредиттік желілер мен өтімділік желілерінің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24</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Банктер болып табылмайтын қаржы ұйымдарына </w:t>
            </w:r>
            <w:r w:rsidRPr="00C152F7">
              <w:rPr>
                <w:rFonts w:ascii="Times New Roman" w:eastAsia="Times New Roman" w:hAnsi="Times New Roman"/>
                <w:sz w:val="20"/>
                <w:szCs w:val="20"/>
                <w:lang w:eastAsia="ru-RU"/>
              </w:rPr>
              <w:t>берілген кредиттік желілер</w:t>
            </w:r>
            <w:r w:rsidRPr="00C152F7">
              <w:rPr>
                <w:rFonts w:ascii="Times New Roman" w:eastAsia="Times New Roman" w:hAnsi="Times New Roman"/>
                <w:sz w:val="20"/>
                <w:szCs w:val="20"/>
                <w:lang w:val="kk-KZ" w:eastAsia="ru-RU"/>
              </w:rPr>
              <w:t>д</w:t>
            </w:r>
            <w:r w:rsidRPr="00C152F7">
              <w:rPr>
                <w:rFonts w:ascii="Times New Roman" w:eastAsia="Times New Roman" w:hAnsi="Times New Roman"/>
                <w:sz w:val="20"/>
                <w:szCs w:val="20"/>
                <w:lang w:eastAsia="ru-RU"/>
              </w:rPr>
              <w:t>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25</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 xml:space="preserve">Банктер болып табылмайтын өзге қаржы ұйымдарына </w:t>
            </w:r>
            <w:r w:rsidRPr="00C152F7">
              <w:rPr>
                <w:rFonts w:ascii="Times New Roman" w:eastAsia="Times New Roman" w:hAnsi="Times New Roman"/>
                <w:sz w:val="20"/>
                <w:szCs w:val="20"/>
                <w:lang w:eastAsia="ru-RU"/>
              </w:rPr>
              <w:t xml:space="preserve">берілген </w:t>
            </w:r>
            <w:r w:rsidRPr="00C152F7">
              <w:rPr>
                <w:rFonts w:ascii="Times New Roman" w:eastAsia="Times New Roman" w:hAnsi="Times New Roman"/>
                <w:sz w:val="20"/>
                <w:szCs w:val="20"/>
                <w:lang w:val="kk-KZ" w:eastAsia="ru-RU"/>
              </w:rPr>
              <w:t>өтімділ</w:t>
            </w:r>
            <w:r w:rsidRPr="00C152F7">
              <w:rPr>
                <w:rFonts w:ascii="Times New Roman" w:eastAsia="Times New Roman" w:hAnsi="Times New Roman"/>
                <w:sz w:val="20"/>
                <w:szCs w:val="20"/>
                <w:lang w:eastAsia="ru-RU"/>
              </w:rPr>
              <w:t>ік желілер</w:t>
            </w:r>
            <w:r w:rsidRPr="00C152F7">
              <w:rPr>
                <w:rFonts w:ascii="Times New Roman" w:eastAsia="Times New Roman" w:hAnsi="Times New Roman"/>
                <w:sz w:val="20"/>
                <w:szCs w:val="20"/>
                <w:lang w:val="kk-KZ" w:eastAsia="ru-RU"/>
              </w:rPr>
              <w:t>ін</w:t>
            </w:r>
            <w:r w:rsidRPr="00C152F7">
              <w:rPr>
                <w:rFonts w:ascii="Times New Roman" w:eastAsia="Times New Roman" w:hAnsi="Times New Roman"/>
                <w:sz w:val="20"/>
                <w:szCs w:val="20"/>
                <w:lang w:eastAsia="ru-RU"/>
              </w:rPr>
              <w:t>ің пайдаланылмаған бөлігі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26</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Өзге заңды тұлғаларға (оның ішінде банктің еншілес арнайы ұйымдары</w:t>
            </w:r>
            <w:r w:rsidRPr="00C152F7">
              <w:rPr>
                <w:rFonts w:ascii="Times New Roman" w:eastAsia="Times New Roman" w:hAnsi="Times New Roman"/>
                <w:sz w:val="20"/>
                <w:szCs w:val="20"/>
                <w:lang w:val="kk-KZ" w:eastAsia="ru-RU"/>
              </w:rPr>
              <w:t>на</w:t>
            </w:r>
            <w:r w:rsidRPr="00C152F7">
              <w:rPr>
                <w:rFonts w:ascii="Times New Roman" w:eastAsia="Times New Roman" w:hAnsi="Times New Roman"/>
                <w:sz w:val="20"/>
                <w:szCs w:val="20"/>
                <w:lang w:eastAsia="ru-RU"/>
              </w:rPr>
              <w:t>)</w:t>
            </w:r>
            <w:r w:rsidRPr="00C152F7">
              <w:rPr>
                <w:rFonts w:ascii="Times New Roman" w:eastAsia="Times New Roman" w:hAnsi="Times New Roman"/>
                <w:sz w:val="20"/>
                <w:szCs w:val="20"/>
                <w:lang w:val="kk-KZ" w:eastAsia="ru-RU"/>
              </w:rPr>
              <w:t xml:space="preserve"> </w:t>
            </w:r>
            <w:r w:rsidRPr="00C152F7">
              <w:rPr>
                <w:rFonts w:ascii="Times New Roman" w:eastAsia="Times New Roman" w:hAnsi="Times New Roman"/>
                <w:sz w:val="20"/>
                <w:szCs w:val="20"/>
                <w:lang w:eastAsia="ru-RU"/>
              </w:rPr>
              <w:t xml:space="preserve">берілген кредиттік желілер мен өтімділік желілерінің пайдаланылмаған бөлігі </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27</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Шартсыз қайтарып алынатын кредиттік желілер мен өтімділік желілері бойынша қосымша өтімділік</w:t>
            </w:r>
            <w:r w:rsidRPr="00C152F7">
              <w:rPr>
                <w:rFonts w:ascii="Times New Roman" w:eastAsia="Times New Roman" w:hAnsi="Times New Roman"/>
                <w:sz w:val="20"/>
                <w:szCs w:val="20"/>
                <w:lang w:val="kk-KZ" w:eastAsia="ru-RU"/>
              </w:rPr>
              <w:t>ке</w:t>
            </w:r>
            <w:r w:rsidRPr="00C152F7">
              <w:rPr>
                <w:rFonts w:ascii="Times New Roman" w:eastAsia="Times New Roman" w:hAnsi="Times New Roman"/>
                <w:sz w:val="20"/>
                <w:szCs w:val="20"/>
                <w:lang w:eastAsia="ru-RU"/>
              </w:rPr>
              <w:t xml:space="preserve"> қажеттілік</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28</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29</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30</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Міндеттемелер бойынша өзге де ақшаның әкетілуі</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5000" w:type="pct"/>
            <w:gridSpan w:val="3"/>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Ақшаның келуі</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31</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Бірінші деңгейдегі сапасы жоғары өтімді активтермен қамтамасыз етілген қарыз операциялары</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32</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Ек</w:t>
            </w:r>
            <w:r w:rsidRPr="00C152F7">
              <w:rPr>
                <w:rFonts w:ascii="Times New Roman" w:eastAsia="Times New Roman" w:hAnsi="Times New Roman"/>
                <w:sz w:val="20"/>
                <w:szCs w:val="20"/>
                <w:lang w:eastAsia="ru-RU"/>
              </w:rPr>
              <w:t>інші деңгейдегі сапасы жоғары өтімді активтермен қамтамасыз етілген қарыз операциялары</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33</w:t>
            </w:r>
          </w:p>
        </w:tc>
        <w:tc>
          <w:tcPr>
            <w:tcW w:w="3451"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Сапасы жоғары өтімді активтергк жатпайтын активтерді қамтамасыз етуге бағалы қағаздарды сатып алу-сатуды жасау үшін (маржалық мәмілелер) ұсынылған қарыздар</w:t>
            </w:r>
          </w:p>
        </w:tc>
        <w:tc>
          <w:tcPr>
            <w:tcW w:w="1297"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34</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Өзге активтермен қамтмасыз етілген қарыз</w:t>
            </w:r>
            <w:r w:rsidRPr="00C152F7">
              <w:rPr>
                <w:rFonts w:ascii="Times New Roman" w:eastAsia="Times New Roman" w:hAnsi="Times New Roman"/>
                <w:sz w:val="20"/>
                <w:szCs w:val="20"/>
                <w:lang w:eastAsia="ru-RU"/>
              </w:rPr>
              <w:t xml:space="preserve"> операци</w:t>
            </w:r>
            <w:r w:rsidRPr="00C152F7">
              <w:rPr>
                <w:rFonts w:ascii="Times New Roman" w:eastAsia="Times New Roman" w:hAnsi="Times New Roman"/>
                <w:sz w:val="20"/>
                <w:szCs w:val="20"/>
                <w:lang w:val="kk-KZ" w:eastAsia="ru-RU"/>
              </w:rPr>
              <w:t>ялары</w:t>
            </w:r>
            <w:r w:rsidRPr="00C152F7">
              <w:rPr>
                <w:rFonts w:ascii="Times New Roman" w:eastAsia="Times New Roman" w:hAnsi="Times New Roman"/>
                <w:sz w:val="20"/>
                <w:szCs w:val="20"/>
                <w:lang w:eastAsia="ru-RU"/>
              </w:rPr>
              <w:t xml:space="preserve"> </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35</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Басқа банктер берген кредиттік желілер, өтімділік желілері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36</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Басқа қаржы ұйымдарындағы клирингтік, кастодиандық қызметпен, клиенттің өтімділігін басқару қызметімен байланысты салымдар</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37</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жеке тұлғаларға және шағын кәсіпкерлік субъектілеріне</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қаржылық емес ұйымдарға</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eastAsia="ru-RU"/>
              </w:rPr>
              <w:t>банк</w:t>
            </w:r>
            <w:r w:rsidRPr="00C152F7">
              <w:rPr>
                <w:rFonts w:ascii="Times New Roman" w:eastAsia="Times New Roman" w:hAnsi="Times New Roman"/>
                <w:sz w:val="20"/>
                <w:szCs w:val="20"/>
                <w:lang w:val="kk-KZ" w:eastAsia="ru-RU"/>
              </w:rPr>
              <w:t>терге</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38</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Туынды қаржы құралдары бойынша нетто ақшаның келуі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39</w:t>
            </w:r>
          </w:p>
        </w:tc>
        <w:tc>
          <w:tcPr>
            <w:tcW w:w="345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Таяу күнтізбелік 30 (отыз) күнде ақшаның келуі күтілетін шарттар бойынша операциялардан түсетін өзге де ақшаның келуі</w:t>
            </w:r>
          </w:p>
        </w:tc>
        <w:tc>
          <w:tcPr>
            <w:tcW w:w="1297"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bl>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rPr>
          <w:rFonts w:ascii="Times New Roman" w:hAnsi="Times New Roman"/>
          <w:sz w:val="20"/>
          <w:szCs w:val="20"/>
        </w:rPr>
      </w:pP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14-қосымша</w:t>
      </w:r>
      <w:r w:rsidRPr="00C152F7">
        <w:rPr>
          <w:rFonts w:ascii="Times New Roman" w:eastAsia="Times New Roman" w:hAnsi="Times New Roman"/>
          <w:sz w:val="20"/>
          <w:szCs w:val="20"/>
          <w:lang w:val="kk-KZ" w:eastAsia="ru-RU"/>
        </w:rPr>
        <w:t xml:space="preserve"> </w:t>
      </w:r>
    </w:p>
    <w:p w:rsidR="00E94FEC" w:rsidRPr="00C152F7" w:rsidRDefault="00E94FEC" w:rsidP="00503CC6">
      <w:pPr>
        <w:spacing w:after="0" w:line="240" w:lineRule="auto"/>
        <w:ind w:firstLine="709"/>
        <w:jc w:val="right"/>
        <w:rPr>
          <w:rFonts w:ascii="Times New Roman" w:eastAsia="Times New Roman" w:hAnsi="Times New Roman"/>
          <w:sz w:val="20"/>
          <w:szCs w:val="20"/>
          <w:lang w:val="kk-KZ" w:eastAsia="ru-RU"/>
        </w:rPr>
      </w:pPr>
    </w:p>
    <w:p w:rsidR="00E94FEC" w:rsidRPr="00C152F7" w:rsidRDefault="00E94FEC" w:rsidP="00503CC6">
      <w:pPr>
        <w:spacing w:after="0" w:line="240" w:lineRule="auto"/>
        <w:ind w:firstLine="709"/>
        <w:jc w:val="right"/>
        <w:rPr>
          <w:rFonts w:ascii="Times New Roman" w:eastAsia="Times New Roman" w:hAnsi="Times New Roman"/>
          <w:sz w:val="20"/>
          <w:szCs w:val="20"/>
          <w:lang w:val="kk-KZ" w:eastAsia="ru-RU"/>
        </w:rPr>
      </w:pPr>
    </w:p>
    <w:p w:rsidR="00E94FEC" w:rsidRPr="00563450" w:rsidRDefault="00E94FEC" w:rsidP="00E94FEC">
      <w:pPr>
        <w:spacing w:after="0" w:line="240" w:lineRule="auto"/>
        <w:jc w:val="center"/>
        <w:rPr>
          <w:rFonts w:ascii="Times New Roman" w:eastAsia="Times New Roman" w:hAnsi="Times New Roman"/>
          <w:sz w:val="20"/>
          <w:szCs w:val="20"/>
          <w:lang w:val="kk-KZ" w:eastAsia="ru-RU"/>
        </w:rPr>
      </w:pPr>
      <w:r w:rsidRPr="00563450">
        <w:rPr>
          <w:rFonts w:ascii="Times New Roman" w:eastAsia="Times New Roman" w:hAnsi="Times New Roman"/>
          <w:bCs/>
          <w:sz w:val="20"/>
          <w:szCs w:val="20"/>
          <w:lang w:val="kk-KZ" w:eastAsia="ru-RU"/>
        </w:rPr>
        <w:t>Қолжетімді тұрақты қорландыру міндеттемелерінің кестесі</w:t>
      </w:r>
    </w:p>
    <w:p w:rsidR="00E94FEC" w:rsidRPr="00C152F7" w:rsidRDefault="00E94FEC" w:rsidP="00E94FEC">
      <w:pPr>
        <w:tabs>
          <w:tab w:val="left" w:pos="1134"/>
        </w:tabs>
        <w:spacing w:after="0" w:line="240" w:lineRule="auto"/>
        <w:ind w:left="1069"/>
        <w:contextualSpacing/>
        <w:jc w:val="both"/>
        <w:rPr>
          <w:rFonts w:ascii="Times New Roman" w:eastAsia="Times New Roman" w:hAnsi="Times New Roman"/>
          <w:sz w:val="20"/>
          <w:szCs w:val="20"/>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
        <w:gridCol w:w="7175"/>
        <w:gridCol w:w="2223"/>
      </w:tblGrid>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Баптар атауы</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bCs/>
                <w:sz w:val="20"/>
                <w:szCs w:val="20"/>
                <w:lang w:val="kk-KZ" w:eastAsia="ru-RU"/>
              </w:rPr>
              <w:t>Қолжетімді</w:t>
            </w:r>
            <w:r w:rsidRPr="00C152F7">
              <w:rPr>
                <w:rFonts w:ascii="Times New Roman" w:eastAsia="Times New Roman" w:hAnsi="Times New Roman"/>
                <w:sz w:val="20"/>
                <w:szCs w:val="20"/>
                <w:lang w:eastAsia="ru-RU"/>
              </w:rPr>
              <w:t xml:space="preserve"> тұрақты қорландыру коэффициенті,</w:t>
            </w:r>
          </w:p>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пайызбен</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Н</w:t>
            </w:r>
            <w:r w:rsidRPr="00C152F7">
              <w:rPr>
                <w:rFonts w:ascii="Times New Roman" w:eastAsia="Times New Roman" w:hAnsi="Times New Roman"/>
                <w:sz w:val="20"/>
                <w:szCs w:val="20"/>
                <w:lang w:val="kk-KZ" w:eastAsia="ru-RU"/>
              </w:rPr>
              <w:t>ормативтерді</w:t>
            </w:r>
            <w:r w:rsidRPr="00C152F7">
              <w:rPr>
                <w:rFonts w:ascii="Times New Roman" w:eastAsia="Times New Roman" w:hAnsi="Times New Roman"/>
                <w:sz w:val="20"/>
                <w:szCs w:val="20"/>
                <w:lang w:eastAsia="ru-RU"/>
              </w:rPr>
              <w:t xml:space="preserve">ң </w:t>
            </w:r>
            <w:r w:rsidRPr="00C152F7">
              <w:rPr>
                <w:rFonts w:ascii="Times New Roman" w:eastAsia="Times New Roman" w:hAnsi="Times New Roman"/>
                <w:sz w:val="20"/>
                <w:szCs w:val="20"/>
                <w:lang w:val="kk-KZ" w:eastAsia="ru-RU"/>
              </w:rPr>
              <w:t>9</w:t>
            </w:r>
            <w:r w:rsidRPr="00C152F7">
              <w:rPr>
                <w:rFonts w:ascii="Times New Roman" w:eastAsia="Times New Roman" w:hAnsi="Times New Roman"/>
                <w:sz w:val="20"/>
                <w:szCs w:val="20"/>
                <w:lang w:eastAsia="ru-RU"/>
              </w:rPr>
              <w:t xml:space="preserve">-тармағында көрсетілген инвестицияларды шегергенге дейінгі меншікті капитал  </w:t>
            </w:r>
            <w:r w:rsidRPr="00C152F7">
              <w:rPr>
                <w:rFonts w:ascii="Times New Roman" w:eastAsia="Times New Roman" w:hAnsi="Times New Roman"/>
                <w:sz w:val="20"/>
                <w:szCs w:val="20"/>
                <w:lang w:val="kk-KZ" w:eastAsia="ru-RU"/>
              </w:rPr>
              <w:t xml:space="preserve">(1 </w:t>
            </w:r>
            <w:r w:rsidRPr="00C152F7">
              <w:rPr>
                <w:rFonts w:ascii="Times New Roman" w:eastAsia="Times New Roman" w:hAnsi="Times New Roman"/>
                <w:sz w:val="20"/>
                <w:szCs w:val="20"/>
                <w:lang w:eastAsia="ru-RU"/>
              </w:rPr>
              <w:t>(бір</w:t>
            </w:r>
            <w:r w:rsidRPr="00C152F7">
              <w:rPr>
                <w:rFonts w:ascii="Times New Roman" w:eastAsia="Times New Roman" w:hAnsi="Times New Roman"/>
                <w:sz w:val="20"/>
                <w:szCs w:val="20"/>
                <w:lang w:val="kk-KZ" w:eastAsia="ru-RU"/>
              </w:rPr>
              <w:t>)</w:t>
            </w:r>
            <w:r w:rsidRPr="00C152F7">
              <w:rPr>
                <w:rFonts w:ascii="Times New Roman" w:eastAsia="Times New Roman" w:hAnsi="Times New Roman"/>
                <w:sz w:val="20"/>
                <w:szCs w:val="20"/>
                <w:lang w:eastAsia="ru-RU"/>
              </w:rPr>
              <w:t xml:space="preserve"> жылдан аз өтеу мерзімі бар екінші деңгейдегі капитал құралдарын қоспағанда)</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Капиталдың өзге құралдары және 1 (бір) жыл және одан көп қалған өтеу мерзімі бар міндеттемелер</w:t>
            </w:r>
          </w:p>
        </w:tc>
        <w:tc>
          <w:tcPr>
            <w:tcW w:w="112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Тұрақты</w:t>
            </w:r>
            <w:r w:rsidRPr="00C152F7">
              <w:rPr>
                <w:rFonts w:ascii="Times New Roman" w:eastAsia="Times New Roman" w:hAnsi="Times New Roman"/>
                <w:sz w:val="20"/>
                <w:szCs w:val="20"/>
                <w:lang w:eastAsia="ru-RU"/>
              </w:rPr>
              <w:t xml:space="preserve"> депозит</w:t>
            </w:r>
            <w:r w:rsidRPr="00C152F7">
              <w:rPr>
                <w:rFonts w:ascii="Times New Roman" w:eastAsia="Times New Roman" w:hAnsi="Times New Roman"/>
                <w:sz w:val="20"/>
                <w:szCs w:val="20"/>
                <w:lang w:val="kk-KZ" w:eastAsia="ru-RU"/>
              </w:rPr>
              <w:t>тер</w:t>
            </w:r>
          </w:p>
        </w:tc>
        <w:tc>
          <w:tcPr>
            <w:tcW w:w="112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95</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val="kk-KZ" w:eastAsia="ru-RU"/>
              </w:rPr>
            </w:pPr>
            <w:r w:rsidRPr="00C152F7">
              <w:rPr>
                <w:rFonts w:ascii="Times New Roman" w:eastAsia="Times New Roman" w:hAnsi="Times New Roman"/>
                <w:sz w:val="20"/>
                <w:szCs w:val="20"/>
                <w:lang w:val="kk-KZ" w:eastAsia="ru-RU"/>
              </w:rPr>
              <w:t>Т</w:t>
            </w:r>
            <w:r w:rsidRPr="00C152F7">
              <w:rPr>
                <w:rFonts w:ascii="Times New Roman" w:eastAsia="Times New Roman" w:hAnsi="Times New Roman"/>
                <w:sz w:val="20"/>
                <w:szCs w:val="20"/>
                <w:lang w:eastAsia="ru-RU"/>
              </w:rPr>
              <w:t>ұрақсыз</w:t>
            </w:r>
            <w:r w:rsidRPr="00C152F7">
              <w:rPr>
                <w:rFonts w:ascii="Times New Roman" w:eastAsia="Times New Roman" w:hAnsi="Times New Roman"/>
                <w:sz w:val="20"/>
                <w:szCs w:val="20"/>
                <w:lang w:val="kk-KZ" w:eastAsia="ru-RU"/>
              </w:rPr>
              <w:t>дау</w:t>
            </w:r>
            <w:r w:rsidRPr="00C152F7">
              <w:rPr>
                <w:rFonts w:ascii="Times New Roman" w:eastAsia="Times New Roman" w:hAnsi="Times New Roman"/>
                <w:sz w:val="20"/>
                <w:szCs w:val="20"/>
                <w:lang w:eastAsia="ru-RU"/>
              </w:rPr>
              <w:t xml:space="preserve"> депозит</w:t>
            </w:r>
            <w:r w:rsidRPr="00C152F7">
              <w:rPr>
                <w:rFonts w:ascii="Times New Roman" w:eastAsia="Times New Roman" w:hAnsi="Times New Roman"/>
                <w:sz w:val="20"/>
                <w:szCs w:val="20"/>
                <w:lang w:val="kk-KZ" w:eastAsia="ru-RU"/>
              </w:rPr>
              <w:t>тер</w:t>
            </w:r>
          </w:p>
        </w:tc>
        <w:tc>
          <w:tcPr>
            <w:tcW w:w="112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Қаржылық емес ұйымдар берген 1 (бір) жылдан аз қалған өтеу мерзімі бар міндеттемелер</w:t>
            </w:r>
          </w:p>
        </w:tc>
        <w:tc>
          <w:tcPr>
            <w:tcW w:w="112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Клирингтік, кастодиандық қызметпен, клиенттің өтімділігін басқару қызметімен байланысты салымдар</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 (алты) айдан көп және 1 (бір) жылдан аз қалған өтеу мерзімі бар міндеттемелердің өзге түрлері</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Өзге мiндеттемелер, оның ішінде мерзімсіз мiндеттемелер (мерзімі кейін</w:t>
            </w:r>
            <w:r w:rsidRPr="00C152F7">
              <w:rPr>
                <w:rFonts w:ascii="Times New Roman" w:eastAsia="Times New Roman" w:hAnsi="Times New Roman"/>
                <w:sz w:val="20"/>
                <w:szCs w:val="20"/>
                <w:lang w:val="kk-KZ" w:eastAsia="ru-RU"/>
              </w:rPr>
              <w:t>ге</w:t>
            </w:r>
            <w:r w:rsidRPr="00C152F7">
              <w:rPr>
                <w:rFonts w:ascii="Times New Roman" w:eastAsia="Times New Roman" w:hAnsi="Times New Roman"/>
                <w:sz w:val="20"/>
                <w:szCs w:val="20"/>
                <w:lang w:eastAsia="ru-RU"/>
              </w:rPr>
              <w:t xml:space="preserve"> қалдырылған салық мiндеттемелері үшін ерекше режім белгілеумен)</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3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3641"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Қаржы құралдарын, сатып алу күнінде шетел валютасын сатып алудан туындайтын төлемдер</w:t>
            </w:r>
          </w:p>
        </w:tc>
        <w:tc>
          <w:tcPr>
            <w:tcW w:w="112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bl>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15-қосымша</w:t>
      </w:r>
      <w:r w:rsidRPr="00C152F7">
        <w:rPr>
          <w:rFonts w:ascii="Times New Roman" w:eastAsia="Times New Roman" w:hAnsi="Times New Roman"/>
          <w:sz w:val="20"/>
          <w:szCs w:val="20"/>
          <w:lang w:val="kk-KZ" w:eastAsia="ru-RU"/>
        </w:rPr>
        <w:t xml:space="preserve"> </w:t>
      </w:r>
    </w:p>
    <w:p w:rsidR="00E94FEC" w:rsidRPr="00C152F7" w:rsidRDefault="00E94FEC" w:rsidP="00503CC6">
      <w:pPr>
        <w:spacing w:after="0" w:line="240" w:lineRule="auto"/>
        <w:rPr>
          <w:rFonts w:ascii="Times New Roman" w:eastAsia="Times New Roman" w:hAnsi="Times New Roman"/>
          <w:sz w:val="20"/>
          <w:szCs w:val="20"/>
          <w:lang w:val="kk-KZ" w:eastAsia="ru-RU"/>
        </w:rPr>
      </w:pPr>
    </w:p>
    <w:p w:rsidR="00E94FEC" w:rsidRPr="00C152F7" w:rsidRDefault="00E94FEC" w:rsidP="00503CC6">
      <w:pPr>
        <w:spacing w:after="0" w:line="240" w:lineRule="auto"/>
        <w:ind w:firstLine="709"/>
        <w:jc w:val="right"/>
        <w:rPr>
          <w:rFonts w:ascii="Times New Roman" w:eastAsia="Times New Roman" w:hAnsi="Times New Roman"/>
          <w:sz w:val="20"/>
          <w:szCs w:val="20"/>
          <w:lang w:val="kk-KZ" w:eastAsia="ru-RU"/>
        </w:rPr>
      </w:pPr>
    </w:p>
    <w:p w:rsidR="00E94FEC" w:rsidRPr="00563450" w:rsidRDefault="00E94FEC" w:rsidP="00E94FEC">
      <w:pPr>
        <w:jc w:val="center"/>
        <w:rPr>
          <w:rFonts w:ascii="Times New Roman" w:hAnsi="Times New Roman"/>
          <w:sz w:val="20"/>
          <w:szCs w:val="20"/>
          <w:lang w:val="kk-KZ"/>
        </w:rPr>
      </w:pPr>
      <w:r w:rsidRPr="00563450">
        <w:rPr>
          <w:rFonts w:ascii="Times New Roman" w:hAnsi="Times New Roman"/>
          <w:sz w:val="20"/>
          <w:szCs w:val="20"/>
          <w:lang w:val="kk-KZ"/>
        </w:rPr>
        <w:t>Талап етілетін тұрақты қорландыру активтерінің кестесі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7153"/>
        <w:gridCol w:w="2203"/>
      </w:tblGrid>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630"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Баптар атауы</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bCs/>
                <w:sz w:val="20"/>
                <w:szCs w:val="20"/>
                <w:lang w:val="kk-KZ" w:eastAsia="ru-RU"/>
              </w:rPr>
              <w:t xml:space="preserve">Талап етілетін </w:t>
            </w:r>
            <w:r w:rsidRPr="00C152F7">
              <w:rPr>
                <w:rFonts w:ascii="Times New Roman" w:eastAsia="Times New Roman" w:hAnsi="Times New Roman"/>
                <w:sz w:val="20"/>
                <w:szCs w:val="20"/>
                <w:lang w:eastAsia="ru-RU"/>
              </w:rPr>
              <w:t>тұрақты қорландыру коэффициенті,</w:t>
            </w:r>
          </w:p>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пайызбен</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630"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eastAsia="Times New Roman" w:hAnsi="Times New Roman"/>
                <w:sz w:val="20"/>
                <w:szCs w:val="20"/>
                <w:lang w:val="kk-KZ" w:eastAsia="ru-RU"/>
              </w:rPr>
              <w:t>Қолма-қол ақша</w:t>
            </w:r>
            <w:r w:rsidRPr="00C152F7">
              <w:rPr>
                <w:rFonts w:ascii="Times New Roman" w:eastAsia="Times New Roman" w:hAnsi="Times New Roman"/>
                <w:sz w:val="20"/>
                <w:szCs w:val="20"/>
                <w:lang w:eastAsia="ru-RU"/>
              </w:rPr>
              <w:t xml:space="preserve"> </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630"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Ұлттық Банктегі резервтер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3</w:t>
            </w:r>
          </w:p>
        </w:tc>
        <w:tc>
          <w:tcPr>
            <w:tcW w:w="3630" w:type="pct"/>
            <w:tcMar>
              <w:top w:w="0" w:type="dxa"/>
              <w:left w:w="108" w:type="dxa"/>
              <w:bottom w:w="0" w:type="dxa"/>
              <w:right w:w="108" w:type="dxa"/>
            </w:tcMar>
          </w:tcPr>
          <w:p w:rsidR="00E94FEC" w:rsidRPr="00C152F7" w:rsidRDefault="00E94FEC" w:rsidP="00E94FEC">
            <w:pPr>
              <w:spacing w:after="0" w:line="240" w:lineRule="auto"/>
              <w:rPr>
                <w:rFonts w:ascii="Times New Roman" w:eastAsia="Times New Roman" w:hAnsi="Times New Roman"/>
                <w:sz w:val="20"/>
                <w:szCs w:val="20"/>
                <w:lang w:eastAsia="ru-RU"/>
              </w:rPr>
            </w:pPr>
            <w:r w:rsidRPr="00C152F7">
              <w:rPr>
                <w:rFonts w:ascii="Times New Roman" w:hAnsi="Times New Roman"/>
                <w:sz w:val="20"/>
                <w:szCs w:val="20"/>
                <w:lang w:val="kk-KZ"/>
              </w:rPr>
              <w:t>6 (алты) айдан аз қалған өтеу мерзімі бар шет мемлекеттердің орталық банктеріне қойылатын талаптар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4</w:t>
            </w:r>
          </w:p>
        </w:tc>
        <w:tc>
          <w:tcPr>
            <w:tcW w:w="3630"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lang w:val="kk-KZ"/>
              </w:rPr>
              <w:t>С</w:t>
            </w:r>
            <w:r w:rsidRPr="00C152F7">
              <w:rPr>
                <w:rFonts w:ascii="Times New Roman" w:hAnsi="Times New Roman"/>
                <w:sz w:val="20"/>
                <w:szCs w:val="20"/>
              </w:rPr>
              <w:t xml:space="preserve">ату күнінде </w:t>
            </w:r>
            <w:r w:rsidRPr="00C152F7">
              <w:rPr>
                <w:rFonts w:ascii="Times New Roman" w:hAnsi="Times New Roman"/>
                <w:sz w:val="20"/>
                <w:szCs w:val="20"/>
                <w:lang w:val="kk-KZ"/>
              </w:rPr>
              <w:t>қ</w:t>
            </w:r>
            <w:r w:rsidRPr="00C152F7">
              <w:rPr>
                <w:rFonts w:ascii="Times New Roman" w:hAnsi="Times New Roman"/>
                <w:sz w:val="20"/>
                <w:szCs w:val="20"/>
              </w:rPr>
              <w:t>аржы құралдарын, шетел валютасын сатудан туындайтын ақшаның келуі</w:t>
            </w:r>
            <w:r w:rsidRPr="00C152F7">
              <w:rPr>
                <w:rFonts w:ascii="Times New Roman" w:eastAsia="Times New Roman" w:hAnsi="Times New Roman"/>
                <w:sz w:val="20"/>
                <w:szCs w:val="20"/>
                <w:lang w:eastAsia="ru-RU"/>
              </w:rPr>
              <w:t xml:space="preserve"> </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c>
          <w:tcPr>
            <w:tcW w:w="3630"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Ұлттық Банктегі ақша қаражатын және резервтерді қоспағанда, ауыртпалық салынбаған бірінші деңгейдегі сапасы жоғары өтімді активтер</w:t>
            </w:r>
            <w:r w:rsidRPr="00C152F7">
              <w:rPr>
                <w:rFonts w:ascii="Times New Roman" w:eastAsia="Times New Roman" w:hAnsi="Times New Roman"/>
                <w:sz w:val="20"/>
                <w:szCs w:val="20"/>
                <w:lang w:eastAsia="ru-RU"/>
              </w:rPr>
              <w:t xml:space="preserve"> </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w:t>
            </w:r>
          </w:p>
        </w:tc>
        <w:tc>
          <w:tcPr>
            <w:tcW w:w="3630" w:type="pct"/>
            <w:tcMar>
              <w:top w:w="0" w:type="dxa"/>
              <w:left w:w="108" w:type="dxa"/>
              <w:bottom w:w="0" w:type="dxa"/>
              <w:right w:w="108" w:type="dxa"/>
            </w:tcMar>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lang w:val="kk-KZ"/>
              </w:rPr>
              <w:t>Қ</w:t>
            </w:r>
            <w:r w:rsidRPr="00C152F7">
              <w:rPr>
                <w:rFonts w:ascii="Times New Roman" w:hAnsi="Times New Roman"/>
                <w:sz w:val="20"/>
                <w:szCs w:val="20"/>
              </w:rPr>
              <w:t xml:space="preserve">аржы ұйымдарына берілген 6 (алты) айдан аз қалған өтеу мерзімі бар, банк кепілге қайта беруі </w:t>
            </w:r>
            <w:r w:rsidRPr="00C152F7">
              <w:rPr>
                <w:rFonts w:ascii="Times New Roman" w:hAnsi="Times New Roman"/>
                <w:sz w:val="20"/>
                <w:szCs w:val="20"/>
                <w:lang w:val="kk-KZ"/>
              </w:rPr>
              <w:t>мүмкін</w:t>
            </w:r>
            <w:r w:rsidRPr="00C152F7">
              <w:rPr>
                <w:rFonts w:ascii="Times New Roman" w:hAnsi="Times New Roman"/>
                <w:sz w:val="20"/>
                <w:szCs w:val="20"/>
              </w:rPr>
              <w:t xml:space="preserve"> бірінші деңгейдегі сапасы жоғары өтімді активтермен қамтамасыз етілген, ауыртпалық салынбаған қарыздар</w:t>
            </w:r>
            <w:r w:rsidRPr="00C152F7">
              <w:rPr>
                <w:rFonts w:ascii="Times New Roman" w:eastAsia="Times New Roman" w:hAnsi="Times New Roman"/>
                <w:sz w:val="20"/>
                <w:szCs w:val="20"/>
                <w:lang w:eastAsia="ru-RU"/>
              </w:rPr>
              <w:t xml:space="preserve"> </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7</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lang w:val="kk-KZ"/>
              </w:rPr>
              <w:t>Қ</w:t>
            </w:r>
            <w:r w:rsidRPr="00C152F7">
              <w:rPr>
                <w:rFonts w:ascii="Times New Roman" w:hAnsi="Times New Roman"/>
                <w:sz w:val="20"/>
                <w:szCs w:val="20"/>
              </w:rPr>
              <w:t>аржы ұйымдарына берілген 6 (алты) айдан аз қалған өтеу мерзімі бар</w:t>
            </w:r>
            <w:r w:rsidRPr="00C152F7">
              <w:rPr>
                <w:rFonts w:ascii="Times New Roman" w:hAnsi="Times New Roman"/>
                <w:sz w:val="20"/>
                <w:szCs w:val="20"/>
                <w:lang w:val="kk-KZ"/>
              </w:rPr>
              <w:t>,</w:t>
            </w:r>
            <w:r w:rsidRPr="00C152F7">
              <w:rPr>
                <w:rFonts w:ascii="Times New Roman" w:hAnsi="Times New Roman"/>
                <w:sz w:val="20"/>
                <w:szCs w:val="20"/>
              </w:rPr>
              <w:t xml:space="preserve"> ауыртпалық салынбаған өзге қарыздар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Ауырпалық салынбаған екінші деңгейдегі сапасы жоғары өтімді активтер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9</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6 (алты) айдан көп және 1 (бір) жылдан аз кезеңге ауырпалық салынған сапасы жоғары өтімді активтер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6 (алты) айдан көп және 1 (бір) жылдан аз қалған өтеу мерзімі бар қаржы ұйымдарына, шет мемлекеттердің орталық банктеріне берілген қарыздар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11</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Басқа банктердегі клирингтік, кастодиандық қызметпен, клиенттің өтімділігін басқару қызметімен байланысты салымдар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12</w:t>
            </w:r>
          </w:p>
        </w:tc>
        <w:tc>
          <w:tcPr>
            <w:tcW w:w="3630"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13</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1 (бір) жыл және одан көп қалған өтеу мерзімі бар, 35 (отыз бес) пайыздан аспайтын кредиттік тәуекел дәрежесі бойынша мөлшерленетін ауырпалық салынбаған ипотекалық кредиттер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14</w:t>
            </w:r>
          </w:p>
        </w:tc>
        <w:tc>
          <w:tcPr>
            <w:tcW w:w="3630"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1 (бір) жыл және одан көп қалған өтеу мерзімі бар, 35 (отыз бес) пайыздан аспайтын кредиттік тәуекел дәрежесі бойынша мөлшерленетін, қаржы ұйымдарына берілген қарыздарды қоспағанда, ауырпалық салынбаған өзге қарыздар</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65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15</w:t>
            </w:r>
          </w:p>
        </w:tc>
        <w:tc>
          <w:tcPr>
            <w:tcW w:w="3630"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52"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16</w:t>
            </w:r>
          </w:p>
        </w:tc>
        <w:tc>
          <w:tcPr>
            <w:tcW w:w="3630" w:type="pct"/>
            <w:tcMar>
              <w:top w:w="0" w:type="dxa"/>
              <w:left w:w="108" w:type="dxa"/>
              <w:bottom w:w="0" w:type="dxa"/>
              <w:right w:w="108" w:type="dxa"/>
            </w:tcMar>
            <w:hideMark/>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асатын кредиттік тәуекел дәрежесі бойынша мөлшерленетін және 1 (бір) жыл және одан көп қалған өтеу мерзімі бар ауырпалық салынбаған кредиттер</w:t>
            </w:r>
          </w:p>
        </w:tc>
        <w:tc>
          <w:tcPr>
            <w:tcW w:w="1118" w:type="pct"/>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17</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1 (бір) жыл және одан көп қалған өтеу мерзімі бар, сапасы жоғары өтімді активтер болып табылмайтын және қор биржаларында айналыстағы ауырпалық салынбаған бағалы қағаздар (акциялар)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18</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Тазартылған алтынды қоса алғанда, қор биржаларында айналыстағы тауарлар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85</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19</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1 (бір) жыл және одан көп кезеңге ауырпалық салынған активтер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20</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21</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100</w:t>
            </w:r>
          </w:p>
        </w:tc>
      </w:tr>
      <w:tr w:rsidR="00E94FEC" w:rsidRPr="00C152F7" w:rsidTr="00E94FEC">
        <w:trPr>
          <w:jc w:val="center"/>
        </w:trPr>
        <w:tc>
          <w:tcPr>
            <w:tcW w:w="252"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23</w:t>
            </w:r>
          </w:p>
        </w:tc>
        <w:tc>
          <w:tcPr>
            <w:tcW w:w="3630" w:type="pct"/>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lang w:val="kk-KZ"/>
              </w:rPr>
            </w:pPr>
            <w:r w:rsidRPr="00C152F7">
              <w:rPr>
                <w:rFonts w:ascii="Times New Roman" w:hAnsi="Times New Roman"/>
                <w:sz w:val="20"/>
                <w:szCs w:val="20"/>
              </w:rPr>
              <w:t>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1118" w:type="pct"/>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val="en-US" w:eastAsia="ru-RU"/>
              </w:rPr>
            </w:pPr>
            <w:r w:rsidRPr="00C152F7">
              <w:rPr>
                <w:rFonts w:ascii="Times New Roman" w:eastAsia="Times New Roman" w:hAnsi="Times New Roman"/>
                <w:sz w:val="20"/>
                <w:szCs w:val="20"/>
                <w:lang w:val="en-US" w:eastAsia="ru-RU"/>
              </w:rPr>
              <w:t>100</w:t>
            </w:r>
          </w:p>
        </w:tc>
      </w:tr>
    </w:tbl>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spacing w:after="0" w:line="240" w:lineRule="auto"/>
        <w:jc w:val="both"/>
        <w:rPr>
          <w:rFonts w:ascii="Times New Roman" w:eastAsia="Times New Roman" w:hAnsi="Times New Roman"/>
          <w:sz w:val="20"/>
          <w:szCs w:val="20"/>
          <w:lang w:eastAsia="ru-RU"/>
        </w:rPr>
      </w:pPr>
    </w:p>
    <w:p w:rsidR="00E94FEC" w:rsidRPr="00C152F7" w:rsidRDefault="00E94FEC" w:rsidP="00E94FEC">
      <w:pPr>
        <w:rPr>
          <w:rFonts w:ascii="Times New Roman" w:hAnsi="Times New Roman"/>
          <w:sz w:val="20"/>
          <w:szCs w:val="20"/>
        </w:rPr>
      </w:pPr>
    </w:p>
    <w:p w:rsidR="00E94FEC" w:rsidRPr="00C152F7" w:rsidRDefault="00E94FEC" w:rsidP="00503CC6">
      <w:pPr>
        <w:spacing w:after="0" w:line="240" w:lineRule="auto"/>
        <w:jc w:val="right"/>
        <w:rPr>
          <w:rFonts w:ascii="Times New Roman" w:hAnsi="Times New Roman"/>
          <w:color w:val="000000"/>
          <w:sz w:val="20"/>
          <w:szCs w:val="20"/>
          <w:lang w:val="kk-KZ"/>
        </w:rPr>
      </w:pPr>
      <w:r w:rsidRPr="00C152F7">
        <w:rPr>
          <w:rFonts w:ascii="Times New Roman" w:hAnsi="Times New Roman"/>
          <w:sz w:val="20"/>
          <w:szCs w:val="20"/>
        </w:rPr>
        <w:br w:type="page"/>
      </w:r>
      <w:r w:rsidRPr="00C152F7">
        <w:rPr>
          <w:rFonts w:ascii="Times New Roman" w:hAnsi="Times New Roman"/>
          <w:color w:val="000000"/>
          <w:sz w:val="20"/>
          <w:szCs w:val="20"/>
          <w:lang w:val="kk-KZ"/>
        </w:rPr>
        <w:t xml:space="preserve">Пруденциялық нормативтердің және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сақталуға міндетті өзге де нормалар мен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белгілі бір күнге банк капиталының мөлшері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 xml:space="preserve">лимиттерінің нормативтік мәндеріне </w:t>
      </w:r>
    </w:p>
    <w:p w:rsidR="00E94FEC" w:rsidRPr="00C152F7" w:rsidRDefault="00E94FEC" w:rsidP="00503CC6">
      <w:pPr>
        <w:spacing w:after="0" w:line="240" w:lineRule="auto"/>
        <w:ind w:firstLine="709"/>
        <w:jc w:val="right"/>
        <w:rPr>
          <w:rFonts w:ascii="Times New Roman" w:hAnsi="Times New Roman"/>
          <w:color w:val="000000"/>
          <w:sz w:val="20"/>
          <w:szCs w:val="20"/>
          <w:lang w:val="kk-KZ"/>
        </w:rPr>
      </w:pPr>
      <w:r w:rsidRPr="00C152F7">
        <w:rPr>
          <w:rFonts w:ascii="Times New Roman" w:hAnsi="Times New Roman"/>
          <w:color w:val="000000"/>
          <w:sz w:val="20"/>
          <w:szCs w:val="20"/>
          <w:lang w:val="kk-KZ"/>
        </w:rPr>
        <w:t>және есептеу әдістемесіне</w:t>
      </w:r>
    </w:p>
    <w:p w:rsidR="00E94FEC" w:rsidRPr="00C152F7" w:rsidRDefault="00E94FEC" w:rsidP="00503CC6">
      <w:pPr>
        <w:spacing w:after="0" w:line="240" w:lineRule="auto"/>
        <w:jc w:val="right"/>
        <w:rPr>
          <w:rFonts w:ascii="Times New Roman" w:eastAsia="Times New Roman" w:hAnsi="Times New Roman"/>
          <w:sz w:val="20"/>
          <w:szCs w:val="20"/>
          <w:lang w:val="kk-KZ" w:eastAsia="ru-RU"/>
        </w:rPr>
      </w:pPr>
      <w:r w:rsidRPr="00C152F7">
        <w:rPr>
          <w:rFonts w:ascii="Times New Roman" w:hAnsi="Times New Roman"/>
          <w:color w:val="000000"/>
          <w:sz w:val="20"/>
          <w:szCs w:val="20"/>
          <w:lang w:val="kk-KZ"/>
        </w:rPr>
        <w:t>16-қосымша</w:t>
      </w:r>
      <w:r w:rsidRPr="00C152F7">
        <w:rPr>
          <w:rFonts w:ascii="Times New Roman" w:eastAsia="Times New Roman" w:hAnsi="Times New Roman"/>
          <w:sz w:val="20"/>
          <w:szCs w:val="20"/>
          <w:lang w:val="kk-KZ" w:eastAsia="ru-RU"/>
        </w:rPr>
        <w:t xml:space="preserve"> </w:t>
      </w:r>
    </w:p>
    <w:p w:rsidR="00E94FEC" w:rsidRPr="00C152F7" w:rsidRDefault="00E94FEC" w:rsidP="00503CC6">
      <w:pPr>
        <w:spacing w:after="0" w:line="240" w:lineRule="auto"/>
        <w:rPr>
          <w:rFonts w:ascii="Times New Roman" w:eastAsia="Times New Roman" w:hAnsi="Times New Roman"/>
          <w:sz w:val="20"/>
          <w:szCs w:val="20"/>
          <w:lang w:val="kk-KZ" w:eastAsia="ru-RU"/>
        </w:rPr>
      </w:pPr>
    </w:p>
    <w:p w:rsidR="00E94FEC" w:rsidRPr="00C152F7" w:rsidRDefault="00E94FEC" w:rsidP="00503CC6">
      <w:pPr>
        <w:spacing w:after="0" w:line="240" w:lineRule="auto"/>
        <w:ind w:firstLine="709"/>
        <w:jc w:val="both"/>
        <w:rPr>
          <w:rFonts w:ascii="Times New Roman" w:eastAsia="Times New Roman" w:hAnsi="Times New Roman"/>
          <w:sz w:val="20"/>
          <w:szCs w:val="20"/>
          <w:lang w:val="kk-KZ" w:eastAsia="ru-RU"/>
        </w:rPr>
      </w:pPr>
    </w:p>
    <w:p w:rsidR="00E94FEC" w:rsidRPr="00563450" w:rsidRDefault="00E94FEC" w:rsidP="00E94FEC">
      <w:pPr>
        <w:spacing w:after="0" w:line="240" w:lineRule="auto"/>
        <w:jc w:val="center"/>
        <w:rPr>
          <w:rFonts w:ascii="Times New Roman" w:hAnsi="Times New Roman"/>
          <w:sz w:val="20"/>
          <w:szCs w:val="20"/>
          <w:lang w:val="kk-KZ"/>
        </w:rPr>
      </w:pPr>
      <w:r w:rsidRPr="00563450">
        <w:rPr>
          <w:rFonts w:ascii="Times New Roman" w:hAnsi="Times New Roman"/>
          <w:sz w:val="20"/>
          <w:szCs w:val="20"/>
          <w:lang w:val="kk-KZ"/>
        </w:rPr>
        <w:t>Талап етілетін тұрақты қорландырудың шартты және ықтимал міндеттемелерінің кестесі</w:t>
      </w:r>
    </w:p>
    <w:p w:rsidR="00E94FEC" w:rsidRPr="00C152F7" w:rsidRDefault="00E94FEC" w:rsidP="00E94FEC">
      <w:pPr>
        <w:tabs>
          <w:tab w:val="left" w:pos="1134"/>
        </w:tabs>
        <w:spacing w:after="0" w:line="240" w:lineRule="auto"/>
        <w:ind w:left="1069"/>
        <w:contextualSpacing/>
        <w:jc w:val="both"/>
        <w:rPr>
          <w:rFonts w:ascii="Times New Roman" w:eastAsia="Times New Roman" w:hAnsi="Times New Roman"/>
          <w:sz w:val="20"/>
          <w:szCs w:val="20"/>
          <w:lang w:val="kk-KZ" w:eastAsia="ru-RU"/>
        </w:rPr>
      </w:pPr>
    </w:p>
    <w:tbl>
      <w:tblPr>
        <w:tblW w:w="5000" w:type="pct"/>
        <w:jc w:val="center"/>
        <w:tblCellMar>
          <w:left w:w="0" w:type="dxa"/>
          <w:right w:w="0" w:type="dxa"/>
        </w:tblCellMar>
        <w:tblLook w:val="04A0" w:firstRow="1" w:lastRow="0" w:firstColumn="1" w:lastColumn="0" w:noHBand="0" w:noVBand="1"/>
      </w:tblPr>
      <w:tblGrid>
        <w:gridCol w:w="485"/>
        <w:gridCol w:w="7159"/>
        <w:gridCol w:w="2209"/>
      </w:tblGrid>
      <w:tr w:rsidR="00E94FEC" w:rsidRPr="00C152F7" w:rsidTr="00E94FEC">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w:t>
            </w:r>
          </w:p>
        </w:tc>
        <w:tc>
          <w:tcPr>
            <w:tcW w:w="3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Баптар атауы</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bCs/>
                <w:sz w:val="20"/>
                <w:szCs w:val="20"/>
                <w:lang w:val="kk-KZ" w:eastAsia="ru-RU"/>
              </w:rPr>
              <w:t xml:space="preserve">Талап етілетін </w:t>
            </w:r>
            <w:r w:rsidRPr="00C152F7">
              <w:rPr>
                <w:rFonts w:ascii="Times New Roman" w:eastAsia="Times New Roman" w:hAnsi="Times New Roman"/>
                <w:sz w:val="20"/>
                <w:szCs w:val="20"/>
                <w:lang w:eastAsia="ru-RU"/>
              </w:rPr>
              <w:t>тұрақты қорландыру коэффициенті,</w:t>
            </w:r>
          </w:p>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пайызбен</w:t>
            </w:r>
          </w:p>
        </w:tc>
      </w:tr>
      <w:tr w:rsidR="00E94FEC" w:rsidRPr="00C152F7" w:rsidTr="00E94FEC">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1</w:t>
            </w:r>
          </w:p>
        </w:tc>
        <w:tc>
          <w:tcPr>
            <w:tcW w:w="3633"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w:t>
            </w:r>
          </w:p>
        </w:tc>
      </w:tr>
      <w:tr w:rsidR="00E94FEC" w:rsidRPr="00C152F7" w:rsidTr="00E94FEC">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2</w:t>
            </w:r>
          </w:p>
        </w:tc>
        <w:tc>
          <w:tcPr>
            <w:tcW w:w="3633" w:type="pct"/>
            <w:tcBorders>
              <w:top w:val="nil"/>
              <w:left w:val="nil"/>
              <w:bottom w:val="single" w:sz="8" w:space="0" w:color="auto"/>
              <w:right w:val="single" w:sz="8" w:space="0" w:color="auto"/>
            </w:tcBorders>
            <w:tcMar>
              <w:top w:w="0" w:type="dxa"/>
              <w:left w:w="108" w:type="dxa"/>
              <w:bottom w:w="0" w:type="dxa"/>
              <w:right w:w="108" w:type="dxa"/>
            </w:tcMar>
          </w:tcPr>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Мынадай құралдарды қоса алғанда, өзге міндеттемелер:</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шартсыз қайтарып алынатын кредиттік желілер мен өтімділік желілері;</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hAnsi="Times New Roman"/>
                <w:sz w:val="20"/>
                <w:szCs w:val="20"/>
              </w:rPr>
              <w:t>сауданы қаржыландыру бойынша міндеттемелер (кепілдіктер мен кепілдемелерді қоса алғанда);</w:t>
            </w:r>
          </w:p>
          <w:p w:rsidR="00E94FEC" w:rsidRPr="00C152F7" w:rsidRDefault="00E94FEC" w:rsidP="00E94FEC">
            <w:pPr>
              <w:spacing w:after="0" w:line="240" w:lineRule="auto"/>
              <w:jc w:val="both"/>
              <w:rPr>
                <w:rFonts w:ascii="Times New Roman" w:hAnsi="Times New Roman"/>
                <w:sz w:val="20"/>
                <w:szCs w:val="20"/>
              </w:rPr>
            </w:pPr>
            <w:r w:rsidRPr="00C152F7">
              <w:rPr>
                <w:rFonts w:ascii="Times New Roman" w:eastAsia="Times New Roman" w:hAnsi="Times New Roman"/>
                <w:sz w:val="20"/>
                <w:szCs w:val="20"/>
                <w:lang w:val="kk-KZ" w:eastAsia="ru-RU"/>
              </w:rPr>
              <w:t>т</w:t>
            </w:r>
            <w:r w:rsidRPr="00C152F7">
              <w:rPr>
                <w:rFonts w:ascii="Times New Roman" w:eastAsia="Times New Roman" w:hAnsi="Times New Roman"/>
                <w:sz w:val="20"/>
                <w:szCs w:val="20"/>
                <w:lang w:eastAsia="ru-RU"/>
              </w:rPr>
              <w:t>ауарлар мен қызметтердің экспортын және импортын қаржыландыруға байланысты емес кепілдіктер мен кепілдімелер</w:t>
            </w:r>
            <w:r w:rsidRPr="00C152F7">
              <w:rPr>
                <w:rFonts w:ascii="Times New Roman" w:hAnsi="Times New Roman"/>
                <w:sz w:val="20"/>
                <w:szCs w:val="20"/>
              </w:rPr>
              <w:t>;</w:t>
            </w:r>
          </w:p>
          <w:p w:rsidR="00E94FEC" w:rsidRPr="00C152F7" w:rsidRDefault="00E94FEC" w:rsidP="00E94FEC">
            <w:pPr>
              <w:spacing w:after="0" w:line="240" w:lineRule="auto"/>
              <w:jc w:val="both"/>
              <w:rPr>
                <w:rFonts w:ascii="Times New Roman" w:eastAsia="Times New Roman" w:hAnsi="Times New Roman"/>
                <w:sz w:val="20"/>
                <w:szCs w:val="20"/>
                <w:lang w:eastAsia="ru-RU"/>
              </w:rPr>
            </w:pPr>
            <w:r w:rsidRPr="00C152F7">
              <w:rPr>
                <w:rFonts w:ascii="Times New Roman" w:hAnsi="Times New Roman"/>
                <w:sz w:val="20"/>
                <w:szCs w:val="20"/>
              </w:rPr>
              <w:t>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1121" w:type="pct"/>
            <w:tcBorders>
              <w:top w:val="nil"/>
              <w:left w:val="nil"/>
              <w:bottom w:val="single" w:sz="8" w:space="0" w:color="auto"/>
              <w:right w:val="single" w:sz="8" w:space="0" w:color="auto"/>
            </w:tcBorders>
            <w:tcMar>
              <w:top w:w="0" w:type="dxa"/>
              <w:left w:w="108" w:type="dxa"/>
              <w:bottom w:w="0" w:type="dxa"/>
              <w:right w:w="108" w:type="dxa"/>
            </w:tcMar>
          </w:tcPr>
          <w:p w:rsidR="00E94FEC" w:rsidRPr="00C152F7" w:rsidRDefault="00E94FEC" w:rsidP="00E94FEC">
            <w:pPr>
              <w:autoSpaceDE w:val="0"/>
              <w:autoSpaceDN w:val="0"/>
              <w:spacing w:after="0" w:line="240" w:lineRule="auto"/>
              <w:jc w:val="center"/>
              <w:rPr>
                <w:rFonts w:ascii="Times New Roman" w:eastAsia="Times New Roman" w:hAnsi="Times New Roman"/>
                <w:sz w:val="20"/>
                <w:szCs w:val="20"/>
                <w:lang w:eastAsia="ru-RU"/>
              </w:rPr>
            </w:pPr>
            <w:r w:rsidRPr="00C152F7">
              <w:rPr>
                <w:rFonts w:ascii="Times New Roman" w:eastAsia="Times New Roman" w:hAnsi="Times New Roman"/>
                <w:sz w:val="20"/>
                <w:szCs w:val="20"/>
                <w:lang w:eastAsia="ru-RU"/>
              </w:rPr>
              <w:t>50</w:t>
            </w:r>
          </w:p>
        </w:tc>
      </w:tr>
    </w:tbl>
    <w:p w:rsidR="00E94FEC" w:rsidRPr="00C152F7" w:rsidRDefault="00E94FEC" w:rsidP="00E94FEC">
      <w:pPr>
        <w:spacing w:after="0" w:line="240" w:lineRule="auto"/>
        <w:ind w:firstLine="709"/>
        <w:jc w:val="both"/>
        <w:rPr>
          <w:rFonts w:ascii="Times New Roman" w:eastAsia="Times New Roman" w:hAnsi="Times New Roman"/>
          <w:sz w:val="20"/>
          <w:szCs w:val="20"/>
          <w:lang w:val="en-US" w:eastAsia="ru-RU"/>
        </w:rPr>
      </w:pPr>
    </w:p>
    <w:p w:rsidR="00E94FEC" w:rsidRPr="00CA359B" w:rsidRDefault="00E94FEC" w:rsidP="00E94FEC">
      <w:pPr>
        <w:rPr>
          <w:rFonts w:ascii="Times New Roman" w:hAnsi="Times New Roman"/>
          <w:sz w:val="28"/>
          <w:szCs w:val="28"/>
        </w:rPr>
      </w:pPr>
    </w:p>
    <w:p w:rsidR="00E94FEC" w:rsidRPr="00CA359B" w:rsidRDefault="00E94FEC" w:rsidP="00E94FEC">
      <w:pPr>
        <w:rPr>
          <w:rFonts w:ascii="Times New Roman" w:hAnsi="Times New Roman"/>
          <w:sz w:val="28"/>
          <w:szCs w:val="28"/>
        </w:rPr>
      </w:pPr>
    </w:p>
    <w:p w:rsidR="00E94FEC" w:rsidRPr="006B77A1" w:rsidRDefault="00E94FEC" w:rsidP="00503CC6">
      <w:pPr>
        <w:spacing w:after="0" w:line="240" w:lineRule="auto"/>
        <w:jc w:val="right"/>
        <w:rPr>
          <w:rStyle w:val="s0"/>
          <w:sz w:val="28"/>
          <w:szCs w:val="28"/>
          <w:lang w:val="kk-KZ"/>
        </w:rPr>
      </w:pPr>
      <w:bookmarkStart w:id="10" w:name="SUB5100"/>
      <w:bookmarkEnd w:id="10"/>
      <w:r w:rsidRPr="00CA359B">
        <w:rPr>
          <w:rFonts w:ascii="Times New Roman" w:hAnsi="Times New Roman"/>
          <w:b/>
          <w:sz w:val="28"/>
          <w:szCs w:val="28"/>
        </w:rPr>
        <w:br w:type="page"/>
      </w:r>
      <w:r w:rsidRPr="006B77A1">
        <w:rPr>
          <w:rStyle w:val="s0"/>
          <w:sz w:val="28"/>
          <w:szCs w:val="28"/>
          <w:lang w:val="kk-KZ"/>
        </w:rPr>
        <w:t>Қазақстан Республикасы</w:t>
      </w:r>
    </w:p>
    <w:p w:rsidR="00E94FEC" w:rsidRPr="006B77A1" w:rsidRDefault="00E94FEC" w:rsidP="00503CC6">
      <w:pPr>
        <w:tabs>
          <w:tab w:val="left" w:pos="142"/>
          <w:tab w:val="left" w:pos="1134"/>
        </w:tabs>
        <w:spacing w:after="0" w:line="240" w:lineRule="auto"/>
        <w:ind w:firstLine="567"/>
        <w:jc w:val="right"/>
        <w:rPr>
          <w:rStyle w:val="s0"/>
          <w:sz w:val="28"/>
          <w:szCs w:val="28"/>
          <w:lang w:val="kk-KZ"/>
        </w:rPr>
      </w:pPr>
      <w:r>
        <w:rPr>
          <w:rStyle w:val="s0"/>
          <w:sz w:val="28"/>
          <w:szCs w:val="28"/>
          <w:lang w:val="kk-KZ"/>
        </w:rPr>
        <w:t xml:space="preserve">                                                   </w:t>
      </w:r>
      <w:r w:rsidRPr="006B77A1">
        <w:rPr>
          <w:rStyle w:val="s0"/>
          <w:sz w:val="28"/>
          <w:szCs w:val="28"/>
          <w:lang w:val="kk-KZ"/>
        </w:rPr>
        <w:t>Ұлттық Банкі Басқармасының</w:t>
      </w:r>
    </w:p>
    <w:p w:rsidR="00E94FEC" w:rsidRPr="00503CC6" w:rsidRDefault="00E94FEC" w:rsidP="00503CC6">
      <w:pPr>
        <w:tabs>
          <w:tab w:val="left" w:pos="142"/>
          <w:tab w:val="left" w:pos="1134"/>
        </w:tabs>
        <w:spacing w:after="0" w:line="240" w:lineRule="auto"/>
        <w:ind w:firstLine="567"/>
        <w:jc w:val="right"/>
        <w:rPr>
          <w:rStyle w:val="s0"/>
          <w:sz w:val="28"/>
          <w:szCs w:val="28"/>
          <w:lang w:val="kk-KZ"/>
        </w:rPr>
      </w:pPr>
      <w:r>
        <w:rPr>
          <w:rStyle w:val="s0"/>
          <w:sz w:val="28"/>
          <w:szCs w:val="28"/>
          <w:lang w:val="kk-KZ"/>
        </w:rPr>
        <w:t xml:space="preserve">                                                          </w:t>
      </w:r>
      <w:r w:rsidRPr="006B77A1">
        <w:rPr>
          <w:rStyle w:val="s0"/>
          <w:sz w:val="28"/>
          <w:szCs w:val="28"/>
          <w:lang w:val="kk-KZ"/>
        </w:rPr>
        <w:t xml:space="preserve">2016 жылғы </w:t>
      </w:r>
      <w:r w:rsidR="00503CC6">
        <w:rPr>
          <w:rStyle w:val="s0"/>
          <w:sz w:val="28"/>
          <w:szCs w:val="28"/>
          <w:lang w:val="en-US"/>
        </w:rPr>
        <w:t xml:space="preserve">30 </w:t>
      </w:r>
      <w:r w:rsidR="00503CC6">
        <w:rPr>
          <w:rStyle w:val="s0"/>
          <w:sz w:val="28"/>
          <w:szCs w:val="28"/>
          <w:lang w:val="kk-KZ"/>
        </w:rPr>
        <w:t>маусымдағы</w:t>
      </w:r>
    </w:p>
    <w:p w:rsidR="00503CC6" w:rsidRDefault="00E94FEC" w:rsidP="00503CC6">
      <w:pPr>
        <w:tabs>
          <w:tab w:val="left" w:pos="142"/>
          <w:tab w:val="left" w:pos="1134"/>
        </w:tabs>
        <w:spacing w:after="0" w:line="240" w:lineRule="auto"/>
        <w:ind w:firstLine="567"/>
        <w:jc w:val="right"/>
        <w:rPr>
          <w:rStyle w:val="s0"/>
          <w:sz w:val="28"/>
          <w:szCs w:val="28"/>
          <w:lang w:val="kk-KZ"/>
        </w:rPr>
      </w:pPr>
      <w:r>
        <w:rPr>
          <w:rStyle w:val="s0"/>
          <w:sz w:val="28"/>
          <w:szCs w:val="28"/>
          <w:lang w:val="kk-KZ"/>
        </w:rPr>
        <w:t xml:space="preserve">                                                     </w:t>
      </w:r>
      <w:r w:rsidRPr="006B77A1">
        <w:rPr>
          <w:rStyle w:val="s0"/>
          <w:sz w:val="28"/>
          <w:szCs w:val="28"/>
          <w:lang w:val="kk-KZ"/>
        </w:rPr>
        <w:t xml:space="preserve">№ </w:t>
      </w:r>
      <w:r w:rsidR="00503CC6">
        <w:rPr>
          <w:rStyle w:val="s0"/>
          <w:sz w:val="28"/>
          <w:szCs w:val="28"/>
          <w:lang w:val="kk-KZ"/>
        </w:rPr>
        <w:t xml:space="preserve">147 </w:t>
      </w:r>
      <w:r w:rsidRPr="006B77A1">
        <w:rPr>
          <w:rStyle w:val="s0"/>
          <w:sz w:val="28"/>
          <w:szCs w:val="28"/>
          <w:lang w:val="kk-KZ"/>
        </w:rPr>
        <w:t xml:space="preserve">қаулысына </w:t>
      </w:r>
    </w:p>
    <w:p w:rsidR="00E94FEC" w:rsidRPr="006B77A1" w:rsidRDefault="00E94FEC" w:rsidP="00503CC6">
      <w:pPr>
        <w:tabs>
          <w:tab w:val="left" w:pos="142"/>
          <w:tab w:val="left" w:pos="1134"/>
        </w:tabs>
        <w:spacing w:after="0" w:line="240" w:lineRule="auto"/>
        <w:ind w:firstLine="567"/>
        <w:jc w:val="right"/>
        <w:rPr>
          <w:rStyle w:val="s0"/>
          <w:sz w:val="28"/>
          <w:szCs w:val="28"/>
          <w:lang w:val="kk-KZ"/>
        </w:rPr>
      </w:pPr>
      <w:r>
        <w:rPr>
          <w:rStyle w:val="s0"/>
          <w:sz w:val="28"/>
          <w:szCs w:val="28"/>
          <w:lang w:val="kk-KZ"/>
        </w:rPr>
        <w:t>3</w:t>
      </w:r>
      <w:r w:rsidRPr="006B77A1">
        <w:rPr>
          <w:rStyle w:val="s0"/>
          <w:sz w:val="28"/>
          <w:szCs w:val="28"/>
          <w:lang w:val="kk-KZ"/>
        </w:rPr>
        <w:t>-қосымша</w:t>
      </w:r>
    </w:p>
    <w:p w:rsidR="00E94FEC" w:rsidRPr="00E94FEC" w:rsidRDefault="00E94FEC" w:rsidP="00503CC6">
      <w:pPr>
        <w:widowControl w:val="0"/>
        <w:snapToGrid w:val="0"/>
        <w:spacing w:after="0" w:line="240" w:lineRule="auto"/>
        <w:jc w:val="center"/>
        <w:rPr>
          <w:rFonts w:ascii="Times New Roman" w:hAnsi="Times New Roman"/>
          <w:b/>
          <w:sz w:val="28"/>
          <w:szCs w:val="28"/>
          <w:lang w:val="kk-KZ"/>
        </w:rPr>
      </w:pPr>
    </w:p>
    <w:p w:rsidR="00E94FEC" w:rsidRPr="00D34D23" w:rsidRDefault="00E94FEC" w:rsidP="00E94FEC">
      <w:pPr>
        <w:widowControl w:val="0"/>
        <w:snapToGri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p>
    <w:p w:rsidR="00AD12CA" w:rsidRDefault="00AD12CA" w:rsidP="00AD12CA">
      <w:pPr>
        <w:spacing w:after="0" w:line="240" w:lineRule="auto"/>
        <w:jc w:val="center"/>
        <w:rPr>
          <w:rFonts w:ascii="Times New Roman" w:hAnsi="Times New Roman"/>
          <w:b/>
          <w:sz w:val="28"/>
          <w:szCs w:val="28"/>
          <w:lang w:val="kk-KZ"/>
        </w:rPr>
      </w:pPr>
      <w:r w:rsidRPr="00D34D23">
        <w:rPr>
          <w:rFonts w:ascii="Times New Roman" w:hAnsi="Times New Roman"/>
          <w:b/>
          <w:sz w:val="28"/>
          <w:szCs w:val="28"/>
          <w:lang w:val="kk-KZ"/>
        </w:rPr>
        <w:t xml:space="preserve">Қазақстан Республикасының  күшi жойылған ден танылған нормативтiк құқықтық актiлерiнiң,  сондай-ақ Қазақстан Республикасының кейбір нормативтік құқықтық актілерінің  құрылымдық элементтерінің </w:t>
      </w:r>
    </w:p>
    <w:p w:rsidR="00AD12CA" w:rsidRPr="00D34D23" w:rsidRDefault="00AD12CA" w:rsidP="00AD12CA">
      <w:pPr>
        <w:spacing w:after="0" w:line="240" w:lineRule="auto"/>
        <w:jc w:val="center"/>
        <w:rPr>
          <w:rFonts w:ascii="Times New Roman" w:hAnsi="Times New Roman"/>
          <w:b/>
          <w:sz w:val="28"/>
          <w:szCs w:val="28"/>
          <w:lang w:val="kk-KZ"/>
        </w:rPr>
      </w:pPr>
      <w:r w:rsidRPr="00D34D23">
        <w:rPr>
          <w:rFonts w:ascii="Times New Roman" w:hAnsi="Times New Roman"/>
          <w:b/>
          <w:sz w:val="28"/>
          <w:szCs w:val="28"/>
          <w:lang w:val="kk-KZ"/>
        </w:rPr>
        <w:t>тiзбесi</w:t>
      </w:r>
    </w:p>
    <w:p w:rsidR="00AD12CA" w:rsidRPr="009E72C7" w:rsidRDefault="00AD12CA" w:rsidP="00AD12CA">
      <w:pPr>
        <w:widowControl w:val="0"/>
        <w:snapToGrid w:val="0"/>
        <w:spacing w:after="0" w:line="240" w:lineRule="auto"/>
        <w:jc w:val="center"/>
        <w:rPr>
          <w:rFonts w:ascii="Times New Roman" w:hAnsi="Times New Roman"/>
          <w:b/>
          <w:sz w:val="28"/>
          <w:szCs w:val="28"/>
          <w:lang w:val="kk-KZ"/>
        </w:rPr>
      </w:pPr>
    </w:p>
    <w:p w:rsidR="00AD12CA" w:rsidRPr="00C23135" w:rsidRDefault="00AD12CA" w:rsidP="00DC2870">
      <w:pPr>
        <w:pStyle w:val="a3"/>
        <w:widowControl w:val="0"/>
        <w:numPr>
          <w:ilvl w:val="0"/>
          <w:numId w:val="21"/>
        </w:numPr>
        <w:tabs>
          <w:tab w:val="left" w:pos="0"/>
          <w:tab w:val="left" w:pos="993"/>
        </w:tabs>
        <w:snapToGrid w:val="0"/>
        <w:spacing w:after="0" w:line="240" w:lineRule="auto"/>
        <w:ind w:left="0" w:firstLine="709"/>
        <w:jc w:val="both"/>
        <w:rPr>
          <w:rFonts w:ascii="Times New Roman" w:hAnsi="Times New Roman"/>
          <w:sz w:val="28"/>
          <w:szCs w:val="28"/>
          <w:lang w:val="kk-KZ"/>
        </w:rPr>
      </w:pPr>
      <w:r w:rsidRPr="00C23135">
        <w:rPr>
          <w:rFonts w:ascii="Times New Roman" w:hAnsi="Times New Roman"/>
          <w:sz w:val="28"/>
          <w:szCs w:val="28"/>
          <w:lang w:val="kk-KZ"/>
        </w:rPr>
        <w:t>«Екiншi</w:t>
      </w:r>
      <w:r>
        <w:rPr>
          <w:rFonts w:ascii="Times New Roman" w:hAnsi="Times New Roman"/>
          <w:sz w:val="28"/>
          <w:szCs w:val="28"/>
          <w:lang w:val="kk-KZ"/>
        </w:rPr>
        <w:t xml:space="preserve"> </w:t>
      </w:r>
      <w:r w:rsidRPr="00C23135">
        <w:rPr>
          <w:rFonts w:ascii="Times New Roman" w:hAnsi="Times New Roman"/>
          <w:sz w:val="28"/>
          <w:szCs w:val="28"/>
          <w:lang w:val="kk-KZ"/>
        </w:rPr>
        <w:t>деңгейдегi банктер үшiн</w:t>
      </w:r>
      <w:r>
        <w:rPr>
          <w:rFonts w:ascii="Times New Roman" w:hAnsi="Times New Roman"/>
          <w:sz w:val="28"/>
          <w:szCs w:val="28"/>
          <w:lang w:val="kk-KZ"/>
        </w:rPr>
        <w:t xml:space="preserve"> </w:t>
      </w:r>
      <w:r w:rsidRPr="00C23135">
        <w:rPr>
          <w:rFonts w:ascii="Times New Roman" w:hAnsi="Times New Roman"/>
          <w:sz w:val="28"/>
          <w:szCs w:val="28"/>
          <w:lang w:val="kk-KZ"/>
        </w:rPr>
        <w:t>пруденциалдық нормативтер есеп айырысуларының нормативтiк</w:t>
      </w:r>
      <w:r>
        <w:rPr>
          <w:rFonts w:ascii="Times New Roman" w:hAnsi="Times New Roman"/>
          <w:sz w:val="28"/>
          <w:szCs w:val="28"/>
          <w:lang w:val="kk-KZ"/>
        </w:rPr>
        <w:t xml:space="preserve"> </w:t>
      </w:r>
      <w:r w:rsidRPr="00C23135">
        <w:rPr>
          <w:rFonts w:ascii="Times New Roman" w:hAnsi="Times New Roman"/>
          <w:sz w:val="28"/>
          <w:szCs w:val="28"/>
          <w:lang w:val="kk-KZ"/>
        </w:rPr>
        <w:t>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қаулысы (Нормативтік құқықтық актілерді мемлекеттік тіркеу тізілімінде № 3924 тіркелген).</w:t>
      </w:r>
    </w:p>
    <w:p w:rsidR="00AD12CA" w:rsidRPr="00C23135" w:rsidRDefault="00AD12CA" w:rsidP="00DC2870">
      <w:pPr>
        <w:pStyle w:val="a3"/>
        <w:widowControl w:val="0"/>
        <w:numPr>
          <w:ilvl w:val="0"/>
          <w:numId w:val="21"/>
        </w:numPr>
        <w:tabs>
          <w:tab w:val="left" w:pos="0"/>
          <w:tab w:val="left" w:pos="709"/>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hAnsi="Times New Roman"/>
          <w:sz w:val="28"/>
          <w:szCs w:val="28"/>
          <w:lang w:val="kk-KZ"/>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26 қарашадағы № 409 қаулысы (Нормативтік құқықтық актілерді мемлекеттік тіркеу тізілімінде № 3989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bCs/>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bCs/>
          <w:sz w:val="28"/>
          <w:szCs w:val="28"/>
          <w:lang w:val="kk-KZ" w:eastAsia="ru-RU"/>
        </w:rPr>
        <w:t xml:space="preserve"> </w:t>
      </w:r>
      <w:r w:rsidRPr="00C23135">
        <w:rPr>
          <w:rFonts w:ascii="Times New Roman" w:eastAsia="Times New Roman" w:hAnsi="Times New Roman"/>
          <w:bCs/>
          <w:sz w:val="28"/>
          <w:szCs w:val="28"/>
          <w:lang w:val="kk-KZ" w:eastAsia="ru-RU"/>
        </w:rPr>
        <w:t>деңгейдегi банктер үшiн</w:t>
      </w:r>
      <w:r>
        <w:rPr>
          <w:rFonts w:ascii="Times New Roman" w:eastAsia="Times New Roman" w:hAnsi="Times New Roman"/>
          <w:bCs/>
          <w:sz w:val="28"/>
          <w:szCs w:val="28"/>
          <w:lang w:val="kk-KZ" w:eastAsia="ru-RU"/>
        </w:rPr>
        <w:t xml:space="preserve"> </w:t>
      </w:r>
      <w:r w:rsidRPr="00C23135">
        <w:rPr>
          <w:rFonts w:ascii="Times New Roman" w:eastAsia="Times New Roman" w:hAnsi="Times New Roman"/>
          <w:bCs/>
          <w:sz w:val="28"/>
          <w:szCs w:val="28"/>
          <w:lang w:val="kk-KZ" w:eastAsia="ru-RU"/>
        </w:rPr>
        <w:t>пруденциалдық нормативтер есеп айырысуларының нормативтiк</w:t>
      </w:r>
      <w:r>
        <w:rPr>
          <w:rFonts w:ascii="Times New Roman" w:eastAsia="Times New Roman" w:hAnsi="Times New Roman"/>
          <w:bCs/>
          <w:sz w:val="28"/>
          <w:szCs w:val="28"/>
          <w:lang w:val="kk-KZ" w:eastAsia="ru-RU"/>
        </w:rPr>
        <w:t xml:space="preserve"> </w:t>
      </w:r>
      <w:r w:rsidRPr="00C23135">
        <w:rPr>
          <w:rFonts w:ascii="Times New Roman" w:eastAsia="Times New Roman" w:hAnsi="Times New Roman"/>
          <w:bCs/>
          <w:sz w:val="28"/>
          <w:szCs w:val="28"/>
          <w:lang w:val="kk-KZ" w:eastAsia="ru-RU"/>
        </w:rPr>
        <w:t xml:space="preserve">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2006 жылғы 27 мамырдағы № 120 қаулысы  </w:t>
      </w:r>
      <w:r w:rsidRPr="00C23135">
        <w:rPr>
          <w:rFonts w:ascii="Times New Roman" w:hAnsi="Times New Roman"/>
          <w:sz w:val="28"/>
          <w:szCs w:val="28"/>
          <w:lang w:val="kk-KZ"/>
        </w:rPr>
        <w:t>(Нормативтік құқықтық актілерді мемлекеттік тіркеу тізілімінде              № 4249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hAnsi="Times New Roman"/>
          <w:sz w:val="28"/>
          <w:szCs w:val="28"/>
          <w:lang w:val="kk-KZ"/>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енгізу туралы» Қазақстан Республикасы Қаржы нарығын және қаржы ұйымдарын реттеу мен қадағалау агенттігі Басқармасының 2006 жылғы 17 маусымдағы № 135 қаулысы (Нормативтік құқықтық актілерді мемлекеттік тіркеу тізілімінде № 4311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hAnsi="Times New Roman"/>
          <w:sz w:val="28"/>
          <w:szCs w:val="28"/>
          <w:lang w:val="kk-KZ"/>
        </w:rPr>
        <w:t xml:space="preserve">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23 ақпандағы № 47 қаулысы (Нормативтік құқықтық актілерді мемлекеттік тіркеу тізілімінде № 4579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hAnsi="Times New Roman"/>
          <w:sz w:val="28"/>
          <w:szCs w:val="28"/>
          <w:lang w:val="kk-KZ"/>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28 мамырдағы № 149 қаулысы (Нормативтік құқықтық актілерді мемлекеттік тіркеу тізілімінде                № 4785 тіркелген, «Заң газеті» газеті 2007 жылғы 15 тамызда № 124 (1153) жарияланған).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hAnsi="Times New Roman"/>
          <w:sz w:val="28"/>
          <w:szCs w:val="28"/>
          <w:lang w:val="kk-KZ"/>
        </w:rPr>
        <w:t xml:space="preserve">«Қазақстан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енгізу туралы» Қазақстан Республикасы Қаржы нарығын және қаржы ұйымдарын реттеу мен қадағалау агенттігі Басқармасының 2007 жылғы 27 тамыздағы № 224 қаулысы (Нормативтік құқықтық актілерді мемлекеттік тіркеу тізілімінде № 4955 тіркелген). </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 xml:space="preserve">«Қазақстан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24 қазандағы № 242 қаулысы </w:t>
      </w:r>
      <w:r w:rsidRPr="00C23135">
        <w:rPr>
          <w:rFonts w:ascii="Times New Roman" w:hAnsi="Times New Roman"/>
          <w:sz w:val="28"/>
          <w:szCs w:val="28"/>
          <w:lang w:val="kk-KZ"/>
        </w:rPr>
        <w:t xml:space="preserve">(Нормативтік құқықтық актілерді мемлекеттік тіркеу тізілімінде № 5004 тіркелген). </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2008 жылғы 26 ақпандағы № 20 қаулысы </w:t>
      </w:r>
      <w:r w:rsidRPr="00C23135">
        <w:rPr>
          <w:rFonts w:ascii="Times New Roman" w:hAnsi="Times New Roman"/>
          <w:sz w:val="28"/>
          <w:szCs w:val="28"/>
          <w:lang w:val="kk-KZ"/>
        </w:rPr>
        <w:t>(Нормативтік құқықтық актілерді мемлекеттік тіркеу тізілімінде № 5183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толықтырулар мен өзгеріс енгізу туралы» Қазақстан Республикасы Қаржы нарығын және қаржы ұйымдарын реттеу мен қадағалау Агенттігі Басқармасының 2008 жылғы 28 сәуірдегі № 58 қаулысы </w:t>
      </w:r>
      <w:r w:rsidRPr="00C23135">
        <w:rPr>
          <w:rFonts w:ascii="Times New Roman" w:hAnsi="Times New Roman"/>
          <w:sz w:val="28"/>
          <w:szCs w:val="28"/>
          <w:lang w:val="kk-KZ"/>
        </w:rPr>
        <w:t>(Нормативтік құқықтық актілерді мемлекеттік тіркеу тізілімінде № 5238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 қазандағы № 146 қаулысы </w:t>
      </w:r>
      <w:r w:rsidRPr="00C23135">
        <w:rPr>
          <w:rFonts w:ascii="Times New Roman" w:hAnsi="Times New Roman"/>
          <w:sz w:val="28"/>
          <w:szCs w:val="28"/>
          <w:lang w:val="kk-KZ"/>
        </w:rPr>
        <w:t>(Нормативтік құқықтық актілерді мемлекеттік тіркеу тізілімінде № 5368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29 желтоқсандағы № 233 қаулысы </w:t>
      </w:r>
      <w:r w:rsidRPr="00C23135">
        <w:rPr>
          <w:rFonts w:ascii="Times New Roman" w:hAnsi="Times New Roman"/>
          <w:sz w:val="28"/>
          <w:szCs w:val="28"/>
          <w:lang w:val="kk-KZ"/>
        </w:rPr>
        <w:t>(Нормативтік құқықтық актілерді мемлекеттік тіркеу тізілімінде              № 5520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толықтырулар енгізу туралы» Қазақстан Республикасы Қаржы нарығын және қаржы ұйымдарын реттеу мен қадағалау агенттігі Басқармасының 2009 жылғы 28 қаңтардағы № 18 қаулысы </w:t>
      </w:r>
      <w:r w:rsidRPr="00C23135">
        <w:rPr>
          <w:rFonts w:ascii="Times New Roman" w:hAnsi="Times New Roman"/>
          <w:sz w:val="28"/>
          <w:szCs w:val="28"/>
          <w:lang w:val="kk-KZ"/>
        </w:rPr>
        <w:t>(Нормативтік құқықтық актілерді мемлекеттік тіркеу тізілімінде № 5564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27 ақпандағы № 31 қаулысы </w:t>
      </w:r>
      <w:r w:rsidRPr="00C23135">
        <w:rPr>
          <w:rFonts w:ascii="Times New Roman" w:hAnsi="Times New Roman"/>
          <w:sz w:val="28"/>
          <w:szCs w:val="28"/>
          <w:lang w:val="kk-KZ"/>
        </w:rPr>
        <w:t>(Нормативтік құқықтық актілерді мемлекеттік тіркеу тізілімінде № 5617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eastAsia="Times New Roman" w:hAnsi="Times New Roman"/>
          <w:sz w:val="28"/>
          <w:szCs w:val="28"/>
          <w:lang w:val="kk-KZ" w:eastAsia="ru-RU"/>
        </w:rPr>
      </w:pPr>
      <w:r w:rsidRPr="00C23135">
        <w:rPr>
          <w:rFonts w:ascii="Times New Roman" w:eastAsia="Times New Roman" w:hAnsi="Times New Roman"/>
          <w:sz w:val="28"/>
          <w:szCs w:val="28"/>
          <w:lang w:val="kk-KZ" w:eastAsia="ru-RU"/>
        </w:rPr>
        <w:t>«Қазақстан Республикасы Қаржы нарығын және қаржы ұйымдарын реттеу мен қадағалау агенттігі Басқармасының «Екiншi</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деңгейдегi банктер үшiн</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пруденциалдық нормативтер есеп айырысуларының нормативтiк</w:t>
      </w:r>
      <w:r>
        <w:rPr>
          <w:rFonts w:ascii="Times New Roman" w:eastAsia="Times New Roman" w:hAnsi="Times New Roman"/>
          <w:sz w:val="28"/>
          <w:szCs w:val="28"/>
          <w:lang w:val="kk-KZ" w:eastAsia="ru-RU"/>
        </w:rPr>
        <w:t xml:space="preserve"> </w:t>
      </w:r>
      <w:r w:rsidRPr="00C23135">
        <w:rPr>
          <w:rFonts w:ascii="Times New Roman" w:eastAsia="Times New Roman" w:hAnsi="Times New Roman"/>
          <w:sz w:val="28"/>
          <w:szCs w:val="28"/>
          <w:lang w:val="kk-KZ" w:eastAsia="ru-RU"/>
        </w:rPr>
        <w:t xml:space="preserve">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5 тамыздағы № 171 қаулысы </w:t>
      </w:r>
      <w:r w:rsidRPr="00C23135">
        <w:rPr>
          <w:rFonts w:ascii="Times New Roman" w:hAnsi="Times New Roman"/>
          <w:sz w:val="28"/>
          <w:szCs w:val="28"/>
          <w:lang w:val="kk-KZ"/>
        </w:rPr>
        <w:t>(Нормативтік құқықтық актілерді мемлекеттік тіркеу тізілімінде № 5785 тіркелген).</w:t>
      </w:r>
    </w:p>
    <w:p w:rsidR="00AD12CA" w:rsidRPr="00C23135"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C23135">
        <w:rPr>
          <w:rFonts w:ascii="Times New Roman" w:hAnsi="Times New Roman"/>
          <w:sz w:val="28"/>
          <w:szCs w:val="28"/>
          <w:lang w:val="kk-KZ"/>
        </w:rPr>
        <w:t>«Қазақстан Республикасы Қаржы нарығын және қаржы ұйымдарын реттеу мен қадағалау агенттігі Басқармасының Екiншi</w:t>
      </w:r>
      <w:r>
        <w:rPr>
          <w:rFonts w:ascii="Times New Roman" w:hAnsi="Times New Roman"/>
          <w:sz w:val="28"/>
          <w:szCs w:val="28"/>
          <w:lang w:val="kk-KZ"/>
        </w:rPr>
        <w:t xml:space="preserve"> </w:t>
      </w:r>
      <w:r w:rsidRPr="00C23135">
        <w:rPr>
          <w:rFonts w:ascii="Times New Roman" w:hAnsi="Times New Roman"/>
          <w:sz w:val="28"/>
          <w:szCs w:val="28"/>
          <w:lang w:val="kk-KZ"/>
        </w:rPr>
        <w:t>деңгейдегi банктер үшiн</w:t>
      </w:r>
      <w:r>
        <w:rPr>
          <w:rFonts w:ascii="Times New Roman" w:hAnsi="Times New Roman"/>
          <w:sz w:val="28"/>
          <w:szCs w:val="28"/>
          <w:lang w:val="kk-KZ"/>
        </w:rPr>
        <w:t xml:space="preserve"> </w:t>
      </w:r>
      <w:r w:rsidRPr="00C23135">
        <w:rPr>
          <w:rFonts w:ascii="Times New Roman" w:hAnsi="Times New Roman"/>
          <w:sz w:val="28"/>
          <w:szCs w:val="28"/>
          <w:lang w:val="kk-KZ"/>
        </w:rPr>
        <w:t>пруденциалдық нормативтер есеп айырысуларының нормативтiк</w:t>
      </w:r>
      <w:r>
        <w:rPr>
          <w:rFonts w:ascii="Times New Roman" w:hAnsi="Times New Roman"/>
          <w:sz w:val="28"/>
          <w:szCs w:val="28"/>
          <w:lang w:val="kk-KZ"/>
        </w:rPr>
        <w:t xml:space="preserve"> </w:t>
      </w:r>
      <w:r w:rsidRPr="00C23135">
        <w:rPr>
          <w:rFonts w:ascii="Times New Roman" w:hAnsi="Times New Roman"/>
          <w:sz w:val="28"/>
          <w:szCs w:val="28"/>
          <w:lang w:val="kk-KZ"/>
        </w:rPr>
        <w:t>мәнi мен әдiстемесi туралы нұсқаулықты бекiту туралы 2005 жылғы 30 қыркүйектегі № 358 қаулысына өзгерістер мен толықтырулар енгізу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Екiншi</w:t>
      </w:r>
      <w:r>
        <w:rPr>
          <w:rFonts w:ascii="Times New Roman" w:hAnsi="Times New Roman"/>
          <w:sz w:val="28"/>
          <w:szCs w:val="28"/>
          <w:lang w:val="kk-KZ"/>
        </w:rPr>
        <w:t xml:space="preserve"> </w:t>
      </w:r>
      <w:r w:rsidRPr="00C23135">
        <w:rPr>
          <w:rFonts w:ascii="Times New Roman" w:hAnsi="Times New Roman"/>
          <w:sz w:val="28"/>
          <w:szCs w:val="28"/>
          <w:lang w:val="kk-KZ"/>
        </w:rPr>
        <w:t>деңгейдегi банктер үшiн</w:t>
      </w:r>
      <w:r>
        <w:rPr>
          <w:rFonts w:ascii="Times New Roman" w:hAnsi="Times New Roman"/>
          <w:sz w:val="28"/>
          <w:szCs w:val="28"/>
          <w:lang w:val="kk-KZ"/>
        </w:rPr>
        <w:t xml:space="preserve"> </w:t>
      </w:r>
      <w:r w:rsidRPr="00C23135">
        <w:rPr>
          <w:rFonts w:ascii="Times New Roman" w:hAnsi="Times New Roman"/>
          <w:sz w:val="28"/>
          <w:szCs w:val="28"/>
          <w:lang w:val="kk-KZ"/>
        </w:rPr>
        <w:t>пруденциалдық нормативтер есеп айырысуларының нормативтiк</w:t>
      </w:r>
      <w:r>
        <w:rPr>
          <w:rFonts w:ascii="Times New Roman" w:hAnsi="Times New Roman"/>
          <w:sz w:val="28"/>
          <w:szCs w:val="28"/>
          <w:lang w:val="kk-KZ"/>
        </w:rPr>
        <w:t xml:space="preserve"> </w:t>
      </w:r>
      <w:r w:rsidRPr="00C23135">
        <w:rPr>
          <w:rFonts w:ascii="Times New Roman" w:hAnsi="Times New Roman"/>
          <w:sz w:val="28"/>
          <w:szCs w:val="28"/>
          <w:lang w:val="kk-KZ"/>
        </w:rPr>
        <w:t>мәнi мен әдiстемесi туралы нұсқаулықты бекiту туралы 2005 жылғы 30 қыркүйектегі № 358 қаулысына өзгерістер мен толықтырулар енгізу туралы 2008 жылғы 2 қазандағы № 146 қаулысына өзгерістер енгізу туралы» Қазақстан Республикасы Қаржы нарығын және қаржы ұйымдарын реттеу мен қадағалау агенттігі Басқармасының 2009 жылғы 30 қарашадағы № 247 қаулысы (Нормативтік құқықтық актілерді мемлекеттік тіркеу тізілімінде № 5999 тіркелген).</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C23135">
        <w:rPr>
          <w:rFonts w:ascii="Times New Roman" w:hAnsi="Times New Roman"/>
          <w:sz w:val="28"/>
          <w:szCs w:val="28"/>
          <w:lang w:val="kk-KZ"/>
        </w:rPr>
        <w:t xml:space="preserve">«Қазақстан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30 сәуірдегі № 58 қаулысына (Нормативтік құқықтық актілерді мемлекеттік тіркеу тізілімінде № 6282 </w:t>
      </w:r>
      <w:r w:rsidRPr="00DE0B92">
        <w:rPr>
          <w:rFonts w:ascii="Times New Roman" w:hAnsi="Times New Roman"/>
          <w:sz w:val="28"/>
          <w:szCs w:val="28"/>
          <w:lang w:val="kk-KZ"/>
        </w:rPr>
        <w:t>тіркелген, «Егемен Қазақстан» 2010 жылғы 3 қарашадағы № 456 (26299) жарияланған) қосымшаға сәйкес бекітілген Агенттіктің кейбір нормативтік құқықтық актілеріне енгізілетін Өзгерістер мен толықтырулардың тізбесінің 2 және 5-тармақтары.</w:t>
      </w:r>
    </w:p>
    <w:p w:rsidR="00AD12CA" w:rsidRPr="00D67D1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67D1E">
        <w:rPr>
          <w:rFonts w:ascii="Times New Roman" w:hAnsi="Times New Roman"/>
          <w:sz w:val="28"/>
          <w:szCs w:val="28"/>
          <w:lang w:val="kk-KZ"/>
        </w:rPr>
        <w:t xml:space="preserve"> «Қазақстан Республикасы Қаржы нарығын және қаржы ұйымдарын реттеу мен қадағалау агенттігі Басқармасының «Екiншi</w:t>
      </w:r>
      <w:r>
        <w:rPr>
          <w:rFonts w:ascii="Times New Roman" w:hAnsi="Times New Roman"/>
          <w:sz w:val="28"/>
          <w:szCs w:val="28"/>
          <w:lang w:val="kk-KZ"/>
        </w:rPr>
        <w:t xml:space="preserve"> </w:t>
      </w:r>
      <w:r w:rsidRPr="00D67D1E">
        <w:rPr>
          <w:rFonts w:ascii="Times New Roman" w:hAnsi="Times New Roman"/>
          <w:sz w:val="28"/>
          <w:szCs w:val="28"/>
          <w:lang w:val="kk-KZ"/>
        </w:rPr>
        <w:t>деңгейдегi банктер үшiн</w:t>
      </w:r>
      <w:r>
        <w:rPr>
          <w:rFonts w:ascii="Times New Roman" w:hAnsi="Times New Roman"/>
          <w:sz w:val="28"/>
          <w:szCs w:val="28"/>
          <w:lang w:val="kk-KZ"/>
        </w:rPr>
        <w:t xml:space="preserve"> </w:t>
      </w:r>
      <w:r w:rsidRPr="00D67D1E">
        <w:rPr>
          <w:rFonts w:ascii="Times New Roman" w:hAnsi="Times New Roman"/>
          <w:sz w:val="28"/>
          <w:szCs w:val="28"/>
          <w:lang w:val="kk-KZ"/>
        </w:rPr>
        <w:t>пруденциалдық нормативтер есеп айырысуларының нормативтiк</w:t>
      </w:r>
      <w:r>
        <w:rPr>
          <w:rFonts w:ascii="Times New Roman" w:hAnsi="Times New Roman"/>
          <w:sz w:val="28"/>
          <w:szCs w:val="28"/>
          <w:lang w:val="kk-KZ"/>
        </w:rPr>
        <w:t xml:space="preserve"> </w:t>
      </w:r>
      <w:r w:rsidRPr="00D67D1E">
        <w:rPr>
          <w:rFonts w:ascii="Times New Roman" w:hAnsi="Times New Roman"/>
          <w:sz w:val="28"/>
          <w:szCs w:val="28"/>
          <w:lang w:val="kk-KZ"/>
        </w:rPr>
        <w:t xml:space="preserve">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3 қыркүйектегі № 126 қаулысы   (Нормативтік құқықтық актілерді мемлекеттік тіркеу тізілімінде            № 6543 тіркелген). </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B537A8">
        <w:rPr>
          <w:rFonts w:ascii="Times New Roman" w:hAnsi="Times New Roman"/>
          <w:sz w:val="28"/>
          <w:szCs w:val="28"/>
          <w:lang w:val="kk-KZ"/>
        </w:rPr>
        <w:t xml:space="preserve">«Қазақстан Республикасының кейбір нормативтік құқықтық актілеріне екінші деңгейдегі </w:t>
      </w:r>
      <w:r w:rsidRPr="00DE0B92">
        <w:rPr>
          <w:rFonts w:ascii="Times New Roman" w:hAnsi="Times New Roman"/>
          <w:sz w:val="28"/>
          <w:szCs w:val="28"/>
          <w:lang w:val="kk-KZ"/>
        </w:rPr>
        <w:t>банктердің қызметін реттеу мәселелері бойынша өзгерістер мен толықтырулар енгізу туралы» Қазақстан Республикасының Қаржы нарығын және қаржы ұйымдарын реттеу мен қадағалау агенттігі басқармасының 2011 жылғы 31 қаңтардағы № 8 қаулысының (Нормативтік құқықтық актілерді мемлекеттік тіркеу тізілімінде № 6795 тіркелген, Қазақстан Республикасының орталық атқарушы және өзге де орталық мемлекеттік органдарының актілер жинағында 2011 жы</w:t>
      </w:r>
      <w:r>
        <w:rPr>
          <w:rFonts w:ascii="Times New Roman" w:hAnsi="Times New Roman"/>
          <w:sz w:val="28"/>
          <w:szCs w:val="28"/>
          <w:lang w:val="kk-KZ"/>
        </w:rPr>
        <w:t>л</w:t>
      </w:r>
      <w:r w:rsidRPr="00DE0B92">
        <w:rPr>
          <w:rFonts w:ascii="Times New Roman" w:hAnsi="Times New Roman"/>
          <w:sz w:val="28"/>
          <w:szCs w:val="28"/>
          <w:lang w:val="kk-KZ"/>
        </w:rPr>
        <w:t xml:space="preserve">ы № 11 жарияланған) 1-қосымшасына сәйкес </w:t>
      </w:r>
      <w:r>
        <w:rPr>
          <w:rFonts w:ascii="Times New Roman" w:hAnsi="Times New Roman"/>
          <w:sz w:val="28"/>
          <w:szCs w:val="28"/>
          <w:lang w:val="kk-KZ"/>
        </w:rPr>
        <w:t xml:space="preserve">бекітілген </w:t>
      </w:r>
      <w:r w:rsidRPr="00DE0B92">
        <w:rPr>
          <w:rFonts w:ascii="Times New Roman" w:hAnsi="Times New Roman"/>
          <w:sz w:val="28"/>
          <w:szCs w:val="28"/>
          <w:lang w:val="kk-KZ"/>
        </w:rPr>
        <w:t>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1-тармағы.</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B537A8">
        <w:rPr>
          <w:rFonts w:ascii="Times New Roman" w:hAnsi="Times New Roman"/>
          <w:sz w:val="28"/>
          <w:szCs w:val="28"/>
          <w:lang w:val="kk-KZ"/>
        </w:rPr>
        <w:t xml:space="preserve">«Қазақстан Республикасы Қаржы нарығын және қаржы ұйымдарын реттеу мен қадағалау агенттігі Басқармасының кейбір қаулыларына екінші деңгейдегі </w:t>
      </w:r>
      <w:r w:rsidRPr="00DE0B92">
        <w:rPr>
          <w:rFonts w:ascii="Times New Roman" w:hAnsi="Times New Roman"/>
          <w:sz w:val="28"/>
          <w:szCs w:val="28"/>
          <w:lang w:val="kk-KZ"/>
        </w:rPr>
        <w:t>банктердің қызметін пруденциялдық реттеу мәселелері бойынша өзгерістер енгізу туралы» Қазақстан Республикасы Қаржы нарығын және қаржы ұйымдарын реттеу мен қадағалау агенттігі Басқармасының 2011 жылғы 28 ақпандағы № 20 қаулысы (Нормативтік құқықтық актілерді мемлекеттік тіркеу тізілімінде № 6878 тіркелген, Қазақстан Республикасы орталық атқарушы және өзге де орталық мемлекеттік органдарының актілер жинағында 2011 жылы № 16 жарияланған).</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«Қазақстан Республикасының Қаржы нарығын және қаржы ұйымдарын реттеу мен қадағалау агенттігі Басқармасының</w:t>
      </w:r>
      <w:r w:rsidRPr="005A4742">
        <w:rPr>
          <w:rFonts w:ascii="Times New Roman" w:hAnsi="Times New Roman"/>
          <w:sz w:val="28"/>
          <w:szCs w:val="28"/>
          <w:lang w:val="kk-KZ"/>
        </w:rPr>
        <w:t xml:space="preserve"> </w:t>
      </w:r>
      <w:r>
        <w:rPr>
          <w:rFonts w:ascii="Times New Roman" w:hAnsi="Times New Roman"/>
          <w:sz w:val="28"/>
          <w:szCs w:val="28"/>
          <w:lang w:val="kk-KZ"/>
        </w:rPr>
        <w:t>«</w:t>
      </w:r>
      <w:r w:rsidRPr="005A4742">
        <w:rPr>
          <w:rFonts w:ascii="Times New Roman" w:hAnsi="Times New Roman"/>
          <w:sz w:val="28"/>
          <w:szCs w:val="28"/>
          <w:lang w:val="kk-KZ"/>
        </w:rPr>
        <w:t>Екінші деңгейдегі банктер үшін пруденциалдық нормативтер бойынша есеп айырысудың нормативтік мәні мен әдістемесі туралы нұсқаулықты бекіту туралы</w:t>
      </w:r>
      <w:r>
        <w:rPr>
          <w:rFonts w:ascii="Times New Roman" w:hAnsi="Times New Roman"/>
          <w:sz w:val="28"/>
          <w:szCs w:val="28"/>
          <w:lang w:val="kk-KZ"/>
        </w:rPr>
        <w:t>»</w:t>
      </w:r>
      <w:r w:rsidRPr="005A4742">
        <w:rPr>
          <w:rFonts w:ascii="Times New Roman" w:hAnsi="Times New Roman"/>
          <w:sz w:val="28"/>
          <w:szCs w:val="28"/>
          <w:lang w:val="kk-KZ"/>
        </w:rPr>
        <w:t xml:space="preserve"> 2005 жылғы 30 қыркүйектегі № 358 қаулысына толықтырулар мен өзгерістер енгізу туралы» Қазақстан Республикасы </w:t>
      </w:r>
      <w:r w:rsidRPr="00DE0B92">
        <w:rPr>
          <w:rFonts w:ascii="Times New Roman" w:hAnsi="Times New Roman"/>
          <w:sz w:val="28"/>
          <w:szCs w:val="28"/>
          <w:lang w:val="kk-KZ"/>
        </w:rPr>
        <w:t>Ұлттық Банкі басқармасының 2011 жылғы 30 қыркүйектегі № 117 қаулысы (Нормативтік құқықтық актілерді мемлекеттік тіркеу тізілімінде № 7295 тіркелген, «Заң газеті» газетінде 2011 жылғы 23 желтоқсанда № 189 (2005) жарияланған).</w:t>
      </w:r>
    </w:p>
    <w:p w:rsidR="00AD12CA" w:rsidRPr="00D67D1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67D1E">
        <w:rPr>
          <w:rFonts w:ascii="Times New Roman" w:hAnsi="Times New Roman"/>
          <w:sz w:val="28"/>
          <w:szCs w:val="28"/>
          <w:lang w:val="kk-KZ"/>
        </w:rPr>
        <w:t xml:space="preserve">«Қазақстан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 Ұлттық Банкі Басқармасының 2012 жылғы 28 сәуірдегі № 172 қаулысы (Нормативтік құқықтық актілерді мемлекеттік тіркеу тізілімінде № 7682 тіркелген, «Егемен Қазақстан» газетінде 2012 жылғы </w:t>
      </w:r>
      <w:r w:rsidR="00CC3E14">
        <w:rPr>
          <w:rFonts w:ascii="Times New Roman" w:hAnsi="Times New Roman"/>
          <w:sz w:val="28"/>
          <w:szCs w:val="28"/>
          <w:lang w:val="kk-KZ"/>
        </w:rPr>
        <w:t>11</w:t>
      </w:r>
      <w:r w:rsidR="00CC3E14" w:rsidRPr="00CC3E14">
        <w:rPr>
          <w:rFonts w:ascii="Times New Roman" w:hAnsi="Times New Roman"/>
          <w:sz w:val="28"/>
          <w:szCs w:val="28"/>
          <w:lang w:val="kk-KZ"/>
        </w:rPr>
        <w:t xml:space="preserve"> </w:t>
      </w:r>
      <w:r w:rsidR="00CC3E14" w:rsidRPr="00DE0B92">
        <w:rPr>
          <w:rFonts w:ascii="Times New Roman" w:hAnsi="Times New Roman"/>
          <w:sz w:val="28"/>
          <w:szCs w:val="28"/>
          <w:lang w:val="kk-KZ"/>
        </w:rPr>
        <w:t>шілдеде</w:t>
      </w:r>
      <w:r w:rsidRPr="00D67D1E">
        <w:rPr>
          <w:rFonts w:ascii="Times New Roman" w:hAnsi="Times New Roman"/>
          <w:sz w:val="28"/>
          <w:szCs w:val="28"/>
          <w:lang w:val="kk-KZ"/>
        </w:rPr>
        <w:t xml:space="preserve"> № 3</w:t>
      </w:r>
      <w:r w:rsidR="00CC3E14">
        <w:rPr>
          <w:rFonts w:ascii="Times New Roman" w:hAnsi="Times New Roman"/>
          <w:sz w:val="28"/>
          <w:szCs w:val="28"/>
          <w:lang w:val="kk-KZ"/>
        </w:rPr>
        <w:t>83</w:t>
      </w:r>
      <w:r w:rsidRPr="00D67D1E">
        <w:rPr>
          <w:rFonts w:ascii="Times New Roman" w:hAnsi="Times New Roman"/>
          <w:sz w:val="28"/>
          <w:szCs w:val="28"/>
          <w:lang w:val="kk-KZ"/>
        </w:rPr>
        <w:t>-3</w:t>
      </w:r>
      <w:r w:rsidR="00CC3E14">
        <w:rPr>
          <w:rFonts w:ascii="Times New Roman" w:hAnsi="Times New Roman"/>
          <w:sz w:val="28"/>
          <w:szCs w:val="28"/>
          <w:lang w:val="kk-KZ"/>
        </w:rPr>
        <w:t>88</w:t>
      </w:r>
      <w:r w:rsidRPr="00D67D1E">
        <w:rPr>
          <w:rFonts w:ascii="Times New Roman" w:hAnsi="Times New Roman"/>
          <w:sz w:val="28"/>
          <w:szCs w:val="28"/>
          <w:lang w:val="kk-KZ"/>
        </w:rPr>
        <w:t xml:space="preserve"> (274</w:t>
      </w:r>
      <w:r w:rsidR="00CC3E14">
        <w:rPr>
          <w:rFonts w:ascii="Times New Roman" w:hAnsi="Times New Roman"/>
          <w:sz w:val="28"/>
          <w:szCs w:val="28"/>
          <w:lang w:val="kk-KZ"/>
        </w:rPr>
        <w:t>62</w:t>
      </w:r>
      <w:r w:rsidRPr="00D67D1E">
        <w:rPr>
          <w:rFonts w:ascii="Times New Roman" w:hAnsi="Times New Roman"/>
          <w:sz w:val="28"/>
          <w:szCs w:val="28"/>
          <w:lang w:val="kk-KZ"/>
        </w:rPr>
        <w:t>) жарияланған).</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EA131B">
        <w:rPr>
          <w:rFonts w:ascii="Times New Roman" w:hAnsi="Times New Roman"/>
          <w:sz w:val="28"/>
          <w:szCs w:val="28"/>
          <w:lang w:val="kk-KZ"/>
        </w:rPr>
        <w:t xml:space="preserve">«Қазақстан Республикасының кейбір нормативтік құқықтық актілеріне банк қызметін реттеу мәселелері бойынша өзгерістер мен толықтырулар </w:t>
      </w:r>
      <w:r w:rsidRPr="00DE0B92">
        <w:rPr>
          <w:rFonts w:ascii="Times New Roman" w:hAnsi="Times New Roman"/>
          <w:sz w:val="28"/>
          <w:szCs w:val="28"/>
          <w:lang w:val="kk-KZ"/>
        </w:rPr>
        <w:t>енгізу туралы» Қазақстан Республикасы Ұлттық Банкі Басқармасының 2012 жылғы 24 желтоқсандағы № 383 қаулысымен (Нормативтік құқықтық актілерді мемлекеттік тіркеу тізілімінде № 8272 тіркелген, «Егемен Қазақстан» газетінде 2013 жылғы 15 мамырда  № 126 (28065) жарияланған) бекітілген 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1-тармағы.</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2013 жылғы 25 ақпандағы № 74 қаулысы (Нормативтік құқықтық актілерді мемлекеттік тіркеу тізілімінде №8436 тіркелген, «Заң газеті» газетінде 2013 жылғы 12 маусымда № 85 (2286) жарияланған) бекітілген 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1-тармағы.</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 Ұлттық Банкі Басқармасының 2013 жылғы 26 шілдедегі № 204 қаулысымен (Нормативтік құқықтық актілерді мемлекеттік тіркеу тізілімінде № 8667 тіркелген, «Егемен Қазақстан» газетінде 2014 жылғы 1 ақпанда № 22 (28246) жарияланған) бекітілген, өзгерістер мен толықтырулар енгізілетін Қазақстан Республикасының қаржы нарығын және қаржы ұйымдарын реттеу, бақылау мен қадағалау мәселелері бойынша нормативтік құқықтық актілер тізбесінің 1-тармағы.</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2013 жылғы 25 желтоқсандағы № 294 қаулысымен (Нормативтік құқықтық актілерді мемлекеттік тіркеу тізілімінде № 9124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20 ақпанда жарияланған) бекітілген өзгерістер мен толықтырулар енгізілетін Қазақстан Республикасының банктік қызметті реттеу мәселелері бойынша нормативтік құқықтық актілер тізбесінің 1-тармағы.</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2014 жылғы 6 мамырдағы № 79 қаулысы (Нормативтік құқықтық актілерді мемлекеттік тіркеу тізілімінде № 9530 тіркелген, «Қазақстан Республикасы Әд</w:t>
      </w:r>
      <w:r w:rsidRPr="004A67F6">
        <w:rPr>
          <w:rFonts w:ascii="Times New Roman" w:hAnsi="Times New Roman"/>
          <w:sz w:val="28"/>
          <w:szCs w:val="28"/>
          <w:lang w:val="kk-KZ"/>
        </w:rPr>
        <w:t xml:space="preserve">ілет министрлігінің Республикалық құқықтық ақпарат орталығы» шаруашылық жүргізу құқығындағы республикалық мемлекеттік кәсіпорнының </w:t>
      </w:r>
      <w:r w:rsidRPr="004A67F6">
        <w:rPr>
          <w:rFonts w:ascii="Times New Roman" w:hAnsi="Times New Roman"/>
          <w:color w:val="000000"/>
          <w:sz w:val="28"/>
          <w:szCs w:val="28"/>
          <w:lang w:val="kk-KZ"/>
        </w:rPr>
        <w:t xml:space="preserve">«Әділет» ақпараттық-құқықтық жүйесінде </w:t>
      </w:r>
      <w:r w:rsidRPr="004A67F6">
        <w:rPr>
          <w:rFonts w:ascii="Times New Roman" w:hAnsi="Times New Roman"/>
          <w:sz w:val="28"/>
          <w:szCs w:val="28"/>
          <w:lang w:val="kk-KZ"/>
        </w:rPr>
        <w:t>201</w:t>
      </w:r>
      <w:r>
        <w:rPr>
          <w:rFonts w:ascii="Times New Roman" w:hAnsi="Times New Roman"/>
          <w:sz w:val="28"/>
          <w:szCs w:val="28"/>
          <w:lang w:val="kk-KZ"/>
        </w:rPr>
        <w:t>4</w:t>
      </w:r>
      <w:r w:rsidRPr="004A67F6">
        <w:rPr>
          <w:rFonts w:ascii="Times New Roman" w:hAnsi="Times New Roman"/>
          <w:sz w:val="28"/>
          <w:szCs w:val="28"/>
          <w:lang w:val="kk-KZ"/>
        </w:rPr>
        <w:t xml:space="preserve"> жылғы </w:t>
      </w:r>
      <w:r>
        <w:rPr>
          <w:rFonts w:ascii="Times New Roman" w:hAnsi="Times New Roman"/>
          <w:sz w:val="28"/>
          <w:szCs w:val="28"/>
          <w:lang w:val="kk-KZ"/>
        </w:rPr>
        <w:t>30 маусымда</w:t>
      </w:r>
      <w:r w:rsidRPr="004A67F6">
        <w:rPr>
          <w:rFonts w:ascii="Times New Roman" w:hAnsi="Times New Roman"/>
          <w:color w:val="000000"/>
          <w:sz w:val="28"/>
          <w:szCs w:val="28"/>
          <w:lang w:val="kk-KZ"/>
        </w:rPr>
        <w:t>жарияла</w:t>
      </w:r>
      <w:r>
        <w:rPr>
          <w:rFonts w:ascii="Times New Roman" w:hAnsi="Times New Roman"/>
          <w:color w:val="000000"/>
          <w:sz w:val="28"/>
          <w:szCs w:val="28"/>
          <w:lang w:val="kk-KZ"/>
        </w:rPr>
        <w:t>н</w:t>
      </w:r>
      <w:r w:rsidRPr="004A67F6">
        <w:rPr>
          <w:rFonts w:ascii="Times New Roman" w:hAnsi="Times New Roman"/>
          <w:color w:val="000000"/>
          <w:sz w:val="28"/>
          <w:szCs w:val="28"/>
          <w:lang w:val="kk-KZ"/>
        </w:rPr>
        <w:t>ға</w:t>
      </w:r>
      <w:r>
        <w:rPr>
          <w:rFonts w:ascii="Times New Roman" w:hAnsi="Times New Roman"/>
          <w:color w:val="000000"/>
          <w:sz w:val="28"/>
          <w:szCs w:val="28"/>
          <w:lang w:val="kk-KZ"/>
        </w:rPr>
        <w:t>н</w:t>
      </w:r>
      <w:r>
        <w:rPr>
          <w:rFonts w:ascii="Times New Roman" w:hAnsi="Times New Roman"/>
          <w:sz w:val="28"/>
          <w:szCs w:val="28"/>
          <w:lang w:val="kk-KZ"/>
        </w:rPr>
        <w:t>).</w:t>
      </w:r>
    </w:p>
    <w:p w:rsidR="00AD12CA" w:rsidRPr="00A96F5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A96F52">
        <w:rPr>
          <w:rFonts w:ascii="Times New Roman" w:hAnsi="Times New Roman"/>
          <w:sz w:val="28"/>
          <w:szCs w:val="28"/>
          <w:lang w:val="kk-KZ"/>
        </w:rPr>
        <w:t xml:space="preserve">«Қазақстан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27 мамырдағы № 97 қаулысы (Нормативтік құқықтық актілерді мемлекеттік тіркеу тізілімінде № 9588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A96F52">
        <w:rPr>
          <w:rFonts w:ascii="Times New Roman" w:hAnsi="Times New Roman"/>
          <w:color w:val="000000"/>
          <w:sz w:val="28"/>
          <w:szCs w:val="28"/>
          <w:lang w:val="kk-KZ"/>
        </w:rPr>
        <w:t xml:space="preserve">«Әділет» ақпараттық-құқықтық жүйесінде </w:t>
      </w:r>
      <w:r w:rsidRPr="00A96F52">
        <w:rPr>
          <w:rFonts w:ascii="Times New Roman" w:hAnsi="Times New Roman"/>
          <w:sz w:val="28"/>
          <w:szCs w:val="28"/>
          <w:lang w:val="kk-KZ"/>
        </w:rPr>
        <w:t>2014 жылғы 23</w:t>
      </w:r>
      <w:r>
        <w:rPr>
          <w:rFonts w:ascii="Times New Roman" w:hAnsi="Times New Roman"/>
          <w:sz w:val="28"/>
          <w:szCs w:val="28"/>
          <w:lang w:val="kk-KZ"/>
        </w:rPr>
        <w:t xml:space="preserve"> шілдеде </w:t>
      </w:r>
      <w:r w:rsidRPr="00A96F52">
        <w:rPr>
          <w:rFonts w:ascii="Times New Roman" w:hAnsi="Times New Roman"/>
          <w:color w:val="000000"/>
          <w:sz w:val="28"/>
          <w:szCs w:val="28"/>
          <w:lang w:val="kk-KZ"/>
        </w:rPr>
        <w:t>жарияланған</w:t>
      </w:r>
      <w:r w:rsidRPr="00A96F52">
        <w:rPr>
          <w:rFonts w:ascii="Times New Roman" w:hAnsi="Times New Roman"/>
          <w:sz w:val="28"/>
          <w:szCs w:val="28"/>
          <w:lang w:val="kk-KZ"/>
        </w:rPr>
        <w:t>).</w:t>
      </w:r>
    </w:p>
    <w:p w:rsidR="00AD12CA" w:rsidRPr="00DE0B92"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E81A7C">
        <w:rPr>
          <w:rFonts w:ascii="Times New Roman" w:hAnsi="Times New Roman"/>
          <w:sz w:val="28"/>
          <w:szCs w:val="28"/>
          <w:lang w:val="kk-KZ"/>
        </w:rPr>
        <w:t>«Қазақстан Республикасының кейбір нормативтік құқықтық актілеріне қаржы ұйымдарының қызметін пруденциялық реттеу мәселелері бойынша өзгерістер мен толықтырулар енгізу туралы» Қазақстан Республикасы Ұлттық Банкі Басқармасының 2014 жылғы 16 шілдедегі № 152 қаулысы</w:t>
      </w:r>
      <w:r>
        <w:rPr>
          <w:rFonts w:ascii="Times New Roman" w:hAnsi="Times New Roman"/>
          <w:sz w:val="28"/>
          <w:szCs w:val="28"/>
          <w:lang w:val="kk-KZ"/>
        </w:rPr>
        <w:t xml:space="preserve">мен </w:t>
      </w:r>
      <w:r w:rsidRPr="004A67F6">
        <w:rPr>
          <w:rFonts w:ascii="Times New Roman" w:hAnsi="Times New Roman"/>
          <w:sz w:val="28"/>
          <w:szCs w:val="28"/>
          <w:lang w:val="kk-KZ"/>
        </w:rPr>
        <w:t>(Нормативтік құқықтық актілерді мемлекеттік тіркеу тізілімінде № 9</w:t>
      </w:r>
      <w:r>
        <w:rPr>
          <w:rFonts w:ascii="Times New Roman" w:hAnsi="Times New Roman"/>
          <w:sz w:val="28"/>
          <w:szCs w:val="28"/>
          <w:lang w:val="kk-KZ"/>
        </w:rPr>
        <w:t>732</w:t>
      </w:r>
      <w:r w:rsidRPr="004A67F6">
        <w:rPr>
          <w:rFonts w:ascii="Times New Roman" w:hAnsi="Times New Roman"/>
          <w:sz w:val="28"/>
          <w:szCs w:val="28"/>
          <w:lang w:val="kk-KZ"/>
        </w:rPr>
        <w:t xml:space="preserve"> </w:t>
      </w:r>
      <w:r w:rsidRPr="00DE0B92">
        <w:rPr>
          <w:rFonts w:ascii="Times New Roman" w:hAnsi="Times New Roman"/>
          <w:sz w:val="28"/>
          <w:szCs w:val="28"/>
          <w:lang w:val="kk-KZ"/>
        </w:rPr>
        <w:t>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18 қыркүйекте жарияланған) бекітілген өзгерістер мен толықтырулар енгізілетін Қазақстан Республикасының қаржы ұйымдарының қызметін пруденциялық қызметін реттеу мәселелері бойынша нормативтік құқықтық актілер тізбесінің 2 және 7-тармақтары.</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E0B92">
        <w:rPr>
          <w:rFonts w:ascii="Times New Roman" w:hAnsi="Times New Roman"/>
          <w:sz w:val="28"/>
          <w:szCs w:val="28"/>
          <w:lang w:val="kk-KZ"/>
        </w:rPr>
        <w:t>«Қазақстан Республикасының</w:t>
      </w:r>
      <w:r w:rsidRPr="00E81A7C">
        <w:rPr>
          <w:rFonts w:ascii="Times New Roman" w:hAnsi="Times New Roman"/>
          <w:sz w:val="28"/>
          <w:szCs w:val="28"/>
          <w:lang w:val="kk-KZ"/>
        </w:rPr>
        <w:t xml:space="preserve"> кейбір нормативтік құқықтық актілеріне екінші деңгейдегі банктерді пруденциялық реттеу мәселелері бойынша өзгерістер мен толықтырулар енгізу туралы» Қазақстан Республикасы Ұлттық Банкі Басқармасының 2014 жылғы 22 қазандағы № 211 қаулысы</w:t>
      </w:r>
      <w:r>
        <w:rPr>
          <w:rFonts w:ascii="Times New Roman" w:hAnsi="Times New Roman"/>
          <w:sz w:val="28"/>
          <w:szCs w:val="28"/>
          <w:lang w:val="kk-KZ"/>
        </w:rPr>
        <w:t xml:space="preserve">ның </w:t>
      </w:r>
      <w:r w:rsidRPr="004A67F6">
        <w:rPr>
          <w:rFonts w:ascii="Times New Roman" w:hAnsi="Times New Roman"/>
          <w:sz w:val="28"/>
          <w:szCs w:val="28"/>
          <w:lang w:val="kk-KZ"/>
        </w:rPr>
        <w:t>(Нормативтік құқықтық актілерді мемлекеттік тіркеу тізілімінде № 9</w:t>
      </w:r>
      <w:r>
        <w:rPr>
          <w:rFonts w:ascii="Times New Roman" w:hAnsi="Times New Roman"/>
          <w:sz w:val="28"/>
          <w:szCs w:val="28"/>
          <w:lang w:val="kk-KZ"/>
        </w:rPr>
        <w:t>949</w:t>
      </w:r>
      <w:r w:rsidRPr="004A67F6">
        <w:rPr>
          <w:rFonts w:ascii="Times New Roman" w:hAnsi="Times New Roman"/>
          <w:sz w:val="28"/>
          <w:szCs w:val="28"/>
          <w:lang w:val="kk-KZ"/>
        </w:rPr>
        <w:t xml:space="preserve">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4A67F6">
        <w:rPr>
          <w:rFonts w:ascii="Times New Roman" w:hAnsi="Times New Roman"/>
          <w:color w:val="000000"/>
          <w:sz w:val="28"/>
          <w:szCs w:val="28"/>
          <w:lang w:val="kk-KZ"/>
        </w:rPr>
        <w:t xml:space="preserve">«Әділет» ақпараттық-құқықтық жүйесінде </w:t>
      </w:r>
      <w:r w:rsidRPr="004A67F6">
        <w:rPr>
          <w:rFonts w:ascii="Times New Roman" w:hAnsi="Times New Roman"/>
          <w:sz w:val="28"/>
          <w:szCs w:val="28"/>
          <w:lang w:val="kk-KZ"/>
        </w:rPr>
        <w:t>201</w:t>
      </w:r>
      <w:r>
        <w:rPr>
          <w:rFonts w:ascii="Times New Roman" w:hAnsi="Times New Roman"/>
          <w:sz w:val="28"/>
          <w:szCs w:val="28"/>
          <w:lang w:val="kk-KZ"/>
        </w:rPr>
        <w:t>5</w:t>
      </w:r>
      <w:r w:rsidRPr="004A67F6">
        <w:rPr>
          <w:rFonts w:ascii="Times New Roman" w:hAnsi="Times New Roman"/>
          <w:sz w:val="28"/>
          <w:szCs w:val="28"/>
          <w:lang w:val="kk-KZ"/>
        </w:rPr>
        <w:t xml:space="preserve"> жылғы </w:t>
      </w:r>
      <w:r>
        <w:rPr>
          <w:rFonts w:ascii="Times New Roman" w:hAnsi="Times New Roman"/>
          <w:sz w:val="28"/>
          <w:szCs w:val="28"/>
          <w:lang w:val="kk-KZ"/>
        </w:rPr>
        <w:t>12 қаңтарда</w:t>
      </w:r>
      <w:r w:rsidRPr="004A67F6">
        <w:rPr>
          <w:rFonts w:ascii="Times New Roman" w:hAnsi="Times New Roman"/>
          <w:color w:val="000000"/>
          <w:sz w:val="28"/>
          <w:szCs w:val="28"/>
          <w:lang w:val="kk-KZ"/>
        </w:rPr>
        <w:t>жарияла</w:t>
      </w:r>
      <w:r>
        <w:rPr>
          <w:rFonts w:ascii="Times New Roman" w:hAnsi="Times New Roman"/>
          <w:color w:val="000000"/>
          <w:sz w:val="28"/>
          <w:szCs w:val="28"/>
          <w:lang w:val="kk-KZ"/>
        </w:rPr>
        <w:t>н</w:t>
      </w:r>
      <w:r w:rsidRPr="004A67F6">
        <w:rPr>
          <w:rFonts w:ascii="Times New Roman" w:hAnsi="Times New Roman"/>
          <w:color w:val="000000"/>
          <w:sz w:val="28"/>
          <w:szCs w:val="28"/>
          <w:lang w:val="kk-KZ"/>
        </w:rPr>
        <w:t>ға</w:t>
      </w:r>
      <w:r>
        <w:rPr>
          <w:rFonts w:ascii="Times New Roman" w:hAnsi="Times New Roman"/>
          <w:color w:val="000000"/>
          <w:sz w:val="28"/>
          <w:szCs w:val="28"/>
          <w:lang w:val="kk-KZ"/>
        </w:rPr>
        <w:t>н</w:t>
      </w:r>
      <w:r>
        <w:rPr>
          <w:rFonts w:ascii="Times New Roman" w:hAnsi="Times New Roman"/>
          <w:sz w:val="28"/>
          <w:szCs w:val="28"/>
          <w:lang w:val="kk-KZ"/>
        </w:rPr>
        <w:t>)                1</w:t>
      </w:r>
      <w:r w:rsidRPr="00E81A7C">
        <w:rPr>
          <w:rFonts w:ascii="Times New Roman" w:hAnsi="Times New Roman"/>
          <w:sz w:val="28"/>
          <w:szCs w:val="28"/>
          <w:lang w:val="kk-KZ"/>
        </w:rPr>
        <w:t>-тармағы.</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EE7F8A">
        <w:rPr>
          <w:rFonts w:ascii="Times New Roman" w:hAnsi="Times New Roman"/>
          <w:sz w:val="28"/>
          <w:szCs w:val="28"/>
          <w:lang w:val="kk-KZ"/>
        </w:rPr>
        <w:t xml:space="preserve">«Қазақстан Республикасының банк қызметін реттеу мәселелері жөніндегі кейбір нормативтік құқықтық актілеріне өзгерістер енгізу туралы» Қазақстан Республикасы Ұлттық Банкі Басқармасының 2014 жылғы 21 </w:t>
      </w:r>
      <w:r w:rsidRPr="00DE0B92">
        <w:rPr>
          <w:rFonts w:ascii="Times New Roman" w:hAnsi="Times New Roman"/>
          <w:sz w:val="28"/>
          <w:szCs w:val="28"/>
          <w:lang w:val="kk-KZ"/>
        </w:rPr>
        <w:t>қарашадағы № 221 қаулысымен (Нормативтік құқықтық актілерді мемлекеттік тіркеу тізілімінде №  10006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9 қаңтарда 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1-тармағы.</w:t>
      </w:r>
    </w:p>
    <w:p w:rsidR="00AD12CA" w:rsidRPr="00491A4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EE7F8A">
        <w:rPr>
          <w:rFonts w:ascii="Times New Roman" w:hAnsi="Times New Roman"/>
          <w:sz w:val="28"/>
          <w:szCs w:val="28"/>
          <w:lang w:val="kk-KZ"/>
        </w:rPr>
        <w:t>«Кейбір нормативтік құқықтық актілерге банк қызметін реттеу мәселелері бойынша өзгерістер мен толықтыру енгізу туралы» Қазақстан Республикасы Ұлттық Банкі Басқармасының 2014 жылғы 21 қарашадағы № 222 қаулысы</w:t>
      </w:r>
      <w:r>
        <w:rPr>
          <w:rFonts w:ascii="Times New Roman" w:hAnsi="Times New Roman"/>
          <w:sz w:val="28"/>
          <w:szCs w:val="28"/>
          <w:lang w:val="kk-KZ"/>
        </w:rPr>
        <w:t xml:space="preserve"> </w:t>
      </w:r>
      <w:r w:rsidRPr="00EE7F8A">
        <w:rPr>
          <w:rFonts w:ascii="Times New Roman" w:hAnsi="Times New Roman"/>
          <w:sz w:val="28"/>
          <w:szCs w:val="28"/>
          <w:lang w:val="kk-KZ"/>
        </w:rPr>
        <w:t xml:space="preserve">(Нормативтік құқықтық актілерді мемлекеттік тіркеу тізілімінде № </w:t>
      </w:r>
      <w:r>
        <w:rPr>
          <w:rFonts w:ascii="Times New Roman" w:hAnsi="Times New Roman"/>
          <w:sz w:val="28"/>
          <w:szCs w:val="28"/>
          <w:lang w:val="kk-KZ"/>
        </w:rPr>
        <w:t>10032</w:t>
      </w:r>
      <w:r w:rsidRPr="00EE7F8A">
        <w:rPr>
          <w:rFonts w:ascii="Times New Roman" w:hAnsi="Times New Roman"/>
          <w:sz w:val="28"/>
          <w:szCs w:val="28"/>
          <w:lang w:val="kk-KZ"/>
        </w:rPr>
        <w:t xml:space="preserve">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EE7F8A">
        <w:rPr>
          <w:rFonts w:ascii="Times New Roman" w:hAnsi="Times New Roman"/>
          <w:color w:val="000000"/>
          <w:sz w:val="28"/>
          <w:szCs w:val="28"/>
          <w:lang w:val="kk-KZ"/>
        </w:rPr>
        <w:t>«Әділет» ақпа</w:t>
      </w:r>
      <w:r w:rsidRPr="00491A4E">
        <w:rPr>
          <w:rFonts w:ascii="Times New Roman" w:hAnsi="Times New Roman"/>
          <w:sz w:val="28"/>
          <w:szCs w:val="28"/>
          <w:lang w:val="kk-KZ"/>
        </w:rPr>
        <w:t>раттық-құқықтық жүйесінде 2015 жылғы 23 қаңтарда жарияланған).</w:t>
      </w:r>
    </w:p>
    <w:p w:rsidR="00AD12CA" w:rsidRPr="00491A4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491A4E">
        <w:rPr>
          <w:rFonts w:ascii="Times New Roman" w:hAnsi="Times New Roman"/>
          <w:sz w:val="28"/>
          <w:szCs w:val="28"/>
          <w:lang w:val="kk-KZ"/>
        </w:rPr>
        <w:t>«Қазақстан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24 желтоқсандағы № 242 қаулысымен (Нормативтік құқықтық актілерді мемлекеттік тіркеу тізілімінде № 10230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25 ақпандажарияланған)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1-тармағы.</w:t>
      </w:r>
    </w:p>
    <w:p w:rsidR="00AD12CA" w:rsidRPr="00491A4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491A4E">
        <w:rPr>
          <w:rFonts w:ascii="Times New Roman" w:hAnsi="Times New Roman"/>
          <w:sz w:val="28"/>
          <w:szCs w:val="28"/>
          <w:lang w:val="kk-KZ"/>
        </w:rPr>
        <w:t>«Қазақстан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2015 жылғы 25 ақпандағы № 27 қаулысы (Нормативтік құқықтық актілерді мемлекеттік тіркеу тізілімінде № 10714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27 сәуірдежарияланған).</w:t>
      </w:r>
    </w:p>
    <w:p w:rsidR="00AD12CA" w:rsidRPr="00491A4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491A4E">
        <w:rPr>
          <w:rFonts w:ascii="Times New Roman" w:hAnsi="Times New Roman"/>
          <w:sz w:val="28"/>
          <w:szCs w:val="28"/>
          <w:lang w:val="kk-KZ"/>
        </w:rPr>
        <w:t>«Қазақстан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2015 жылғы 17 шілдедегі № 140қаулысымен (Нормативтік құқықтық актілерді мемлекеттік тіркеу тізілімінде № 11985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16 қыркүйектежарияланған)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1-тармағы.</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491A4E">
        <w:rPr>
          <w:rFonts w:ascii="Times New Roman" w:hAnsi="Times New Roman"/>
          <w:sz w:val="28"/>
          <w:szCs w:val="28"/>
          <w:lang w:val="kk-KZ"/>
        </w:rPr>
        <w:t>«Қазақстан Республикасының кейбір нормативтік құқықтық актілеріне банктік қызметті реттеу мәселелері</w:t>
      </w:r>
      <w:r w:rsidRPr="00E128C3">
        <w:rPr>
          <w:rFonts w:ascii="Times New Roman" w:hAnsi="Times New Roman"/>
          <w:sz w:val="28"/>
          <w:szCs w:val="28"/>
          <w:lang w:val="kk-KZ"/>
        </w:rPr>
        <w:t xml:space="preserve"> бойынша өзгерістер мен толықтырулар енгізу туралы» Қазақстан Республикасы Ұлттық Банкі Басқармасының 201</w:t>
      </w:r>
      <w:r>
        <w:rPr>
          <w:rFonts w:ascii="Times New Roman" w:hAnsi="Times New Roman"/>
          <w:sz w:val="28"/>
          <w:szCs w:val="28"/>
          <w:lang w:val="kk-KZ"/>
        </w:rPr>
        <w:t>5</w:t>
      </w:r>
      <w:r w:rsidRPr="00E128C3">
        <w:rPr>
          <w:rFonts w:ascii="Times New Roman" w:hAnsi="Times New Roman"/>
          <w:sz w:val="28"/>
          <w:szCs w:val="28"/>
          <w:lang w:val="kk-KZ"/>
        </w:rPr>
        <w:t xml:space="preserve"> жылғы </w:t>
      </w:r>
      <w:r>
        <w:rPr>
          <w:rFonts w:ascii="Times New Roman" w:hAnsi="Times New Roman"/>
          <w:sz w:val="28"/>
          <w:szCs w:val="28"/>
          <w:lang w:val="kk-KZ"/>
        </w:rPr>
        <w:t>19 желтоқсандағы</w:t>
      </w:r>
      <w:r w:rsidRPr="00E128C3">
        <w:rPr>
          <w:rFonts w:ascii="Times New Roman" w:hAnsi="Times New Roman"/>
          <w:sz w:val="28"/>
          <w:szCs w:val="28"/>
          <w:lang w:val="kk-KZ"/>
        </w:rPr>
        <w:t xml:space="preserve"> № </w:t>
      </w:r>
      <w:r>
        <w:rPr>
          <w:rFonts w:ascii="Times New Roman" w:hAnsi="Times New Roman"/>
          <w:sz w:val="28"/>
          <w:szCs w:val="28"/>
          <w:lang w:val="kk-KZ"/>
        </w:rPr>
        <w:t>222</w:t>
      </w:r>
      <w:r w:rsidRPr="000C2092">
        <w:rPr>
          <w:rFonts w:ascii="Times New Roman" w:hAnsi="Times New Roman"/>
          <w:sz w:val="28"/>
          <w:szCs w:val="28"/>
          <w:lang w:val="kk-KZ"/>
        </w:rPr>
        <w:t>қаулысы</w:t>
      </w:r>
      <w:r w:rsidRPr="004A67F6">
        <w:rPr>
          <w:rFonts w:ascii="Times New Roman" w:hAnsi="Times New Roman"/>
          <w:sz w:val="28"/>
          <w:szCs w:val="28"/>
          <w:lang w:val="kk-KZ"/>
        </w:rPr>
        <w:t xml:space="preserve">(Нормативтік құқықтық актілерді мемлекеттік тіркеу тізілімінде № </w:t>
      </w:r>
      <w:r w:rsidRPr="005E65F8">
        <w:rPr>
          <w:rFonts w:ascii="Times New Roman" w:hAnsi="Times New Roman"/>
          <w:sz w:val="28"/>
          <w:szCs w:val="28"/>
          <w:lang w:val="kk-KZ"/>
        </w:rPr>
        <w:t>12863</w:t>
      </w:r>
      <w:r w:rsidRPr="004A67F6">
        <w:rPr>
          <w:rFonts w:ascii="Times New Roman" w:hAnsi="Times New Roman"/>
          <w:sz w:val="28"/>
          <w:szCs w:val="28"/>
          <w:lang w:val="kk-KZ"/>
        </w:rPr>
        <w:t xml:space="preserve">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4A67F6">
        <w:rPr>
          <w:rFonts w:ascii="Times New Roman" w:hAnsi="Times New Roman"/>
          <w:color w:val="000000"/>
          <w:sz w:val="28"/>
          <w:szCs w:val="28"/>
          <w:lang w:val="kk-KZ"/>
        </w:rPr>
        <w:t xml:space="preserve">«Әділет» ақпараттық-құқықтық жүйесінде </w:t>
      </w:r>
      <w:r w:rsidRPr="004A67F6">
        <w:rPr>
          <w:rFonts w:ascii="Times New Roman" w:hAnsi="Times New Roman"/>
          <w:sz w:val="28"/>
          <w:szCs w:val="28"/>
          <w:lang w:val="kk-KZ"/>
        </w:rPr>
        <w:t>201</w:t>
      </w:r>
      <w:r>
        <w:rPr>
          <w:rFonts w:ascii="Times New Roman" w:hAnsi="Times New Roman"/>
          <w:sz w:val="28"/>
          <w:szCs w:val="28"/>
          <w:lang w:val="kk-KZ"/>
        </w:rPr>
        <w:t>6</w:t>
      </w:r>
      <w:r w:rsidRPr="004A67F6">
        <w:rPr>
          <w:rFonts w:ascii="Times New Roman" w:hAnsi="Times New Roman"/>
          <w:sz w:val="28"/>
          <w:szCs w:val="28"/>
          <w:lang w:val="kk-KZ"/>
        </w:rPr>
        <w:t xml:space="preserve"> жылғы </w:t>
      </w:r>
      <w:r>
        <w:rPr>
          <w:rFonts w:ascii="Times New Roman" w:hAnsi="Times New Roman"/>
          <w:sz w:val="28"/>
          <w:szCs w:val="28"/>
          <w:lang w:val="kk-KZ"/>
        </w:rPr>
        <w:t xml:space="preserve">29 қаңтарда </w:t>
      </w:r>
      <w:r w:rsidRPr="004A67F6">
        <w:rPr>
          <w:rFonts w:ascii="Times New Roman" w:hAnsi="Times New Roman"/>
          <w:color w:val="000000"/>
          <w:sz w:val="28"/>
          <w:szCs w:val="28"/>
          <w:lang w:val="kk-KZ"/>
        </w:rPr>
        <w:t>жарияла</w:t>
      </w:r>
      <w:r>
        <w:rPr>
          <w:rFonts w:ascii="Times New Roman" w:hAnsi="Times New Roman"/>
          <w:color w:val="000000"/>
          <w:sz w:val="28"/>
          <w:szCs w:val="28"/>
          <w:lang w:val="kk-KZ"/>
        </w:rPr>
        <w:t>н</w:t>
      </w:r>
      <w:r w:rsidRPr="004A67F6">
        <w:rPr>
          <w:rFonts w:ascii="Times New Roman" w:hAnsi="Times New Roman"/>
          <w:color w:val="000000"/>
          <w:sz w:val="28"/>
          <w:szCs w:val="28"/>
          <w:lang w:val="kk-KZ"/>
        </w:rPr>
        <w:t>ға</w:t>
      </w:r>
      <w:r>
        <w:rPr>
          <w:rFonts w:ascii="Times New Roman" w:hAnsi="Times New Roman"/>
          <w:color w:val="000000"/>
          <w:sz w:val="28"/>
          <w:szCs w:val="28"/>
          <w:lang w:val="kk-KZ"/>
        </w:rPr>
        <w:t>н</w:t>
      </w:r>
      <w:r>
        <w:rPr>
          <w:rFonts w:ascii="Times New Roman" w:hAnsi="Times New Roman"/>
          <w:sz w:val="28"/>
          <w:szCs w:val="28"/>
          <w:lang w:val="kk-KZ"/>
        </w:rPr>
        <w:t>).</w:t>
      </w:r>
    </w:p>
    <w:p w:rsidR="00AD12CA"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67D1E">
        <w:rPr>
          <w:rFonts w:ascii="Times New Roman" w:hAnsi="Times New Roman"/>
          <w:sz w:val="28"/>
          <w:szCs w:val="28"/>
          <w:lang w:val="kk-KZ"/>
        </w:rPr>
        <w:t xml:space="preserve">«Қазақстан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2016 жылғы 28 қаңтардағы № 56 қаулысы (Нормативтік құқықтық актілерді мемлекеттік тіркеу тізілімінде № 13216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D67D1E">
        <w:rPr>
          <w:rFonts w:ascii="Times New Roman" w:hAnsi="Times New Roman"/>
          <w:color w:val="000000"/>
          <w:sz w:val="28"/>
          <w:szCs w:val="28"/>
          <w:lang w:val="kk-KZ"/>
        </w:rPr>
        <w:t xml:space="preserve">«Әділет» ақпараттық-құқықтық жүйесінде </w:t>
      </w:r>
      <w:r w:rsidRPr="00D67D1E">
        <w:rPr>
          <w:rFonts w:ascii="Times New Roman" w:hAnsi="Times New Roman"/>
          <w:sz w:val="28"/>
          <w:szCs w:val="28"/>
          <w:lang w:val="kk-KZ"/>
        </w:rPr>
        <w:t xml:space="preserve">2016 жылғы 14 наурызда </w:t>
      </w:r>
      <w:r w:rsidRPr="00D67D1E">
        <w:rPr>
          <w:rFonts w:ascii="Times New Roman" w:hAnsi="Times New Roman"/>
          <w:color w:val="000000"/>
          <w:sz w:val="28"/>
          <w:szCs w:val="28"/>
          <w:lang w:val="kk-KZ"/>
        </w:rPr>
        <w:t>жарияланған</w:t>
      </w:r>
      <w:r w:rsidRPr="00D67D1E">
        <w:rPr>
          <w:rFonts w:ascii="Times New Roman" w:hAnsi="Times New Roman"/>
          <w:sz w:val="28"/>
          <w:szCs w:val="28"/>
          <w:lang w:val="kk-KZ"/>
        </w:rPr>
        <w:t>).</w:t>
      </w:r>
    </w:p>
    <w:p w:rsidR="00AD12CA" w:rsidRPr="00D67D1E" w:rsidRDefault="00AD12CA" w:rsidP="00DC2870">
      <w:pPr>
        <w:pStyle w:val="a3"/>
        <w:widowControl w:val="0"/>
        <w:numPr>
          <w:ilvl w:val="0"/>
          <w:numId w:val="21"/>
        </w:numPr>
        <w:tabs>
          <w:tab w:val="left" w:pos="0"/>
          <w:tab w:val="left" w:pos="1134"/>
        </w:tabs>
        <w:snapToGrid w:val="0"/>
        <w:spacing w:after="0" w:line="240" w:lineRule="auto"/>
        <w:ind w:left="142" w:firstLine="709"/>
        <w:jc w:val="both"/>
        <w:rPr>
          <w:rFonts w:ascii="Times New Roman" w:hAnsi="Times New Roman"/>
          <w:sz w:val="28"/>
          <w:szCs w:val="28"/>
          <w:lang w:val="kk-KZ"/>
        </w:rPr>
      </w:pPr>
      <w:r w:rsidRPr="00D67D1E">
        <w:rPr>
          <w:rFonts w:ascii="Times New Roman" w:hAnsi="Times New Roman"/>
          <w:sz w:val="28"/>
          <w:szCs w:val="28"/>
          <w:lang w:val="kk-KZ"/>
        </w:rPr>
        <w:t xml:space="preserve">«Қазақстан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2016 жылғы 29 ақпандағы № 67 қаулысы (Нормативтік құқықтық актілерді мемлекеттік тіркеу тізілімінде № 13596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r w:rsidRPr="00D67D1E">
        <w:rPr>
          <w:rFonts w:ascii="Times New Roman" w:hAnsi="Times New Roman"/>
          <w:color w:val="000000"/>
          <w:sz w:val="28"/>
          <w:szCs w:val="28"/>
          <w:lang w:val="kk-KZ"/>
        </w:rPr>
        <w:t xml:space="preserve">«Әділет» ақпараттық-құқықтық жүйесінде </w:t>
      </w:r>
      <w:r w:rsidRPr="00D67D1E">
        <w:rPr>
          <w:rFonts w:ascii="Times New Roman" w:hAnsi="Times New Roman"/>
          <w:sz w:val="28"/>
          <w:szCs w:val="28"/>
          <w:lang w:val="kk-KZ"/>
        </w:rPr>
        <w:t xml:space="preserve">2016 жылғы 29 сәуірде </w:t>
      </w:r>
      <w:r w:rsidRPr="00D67D1E">
        <w:rPr>
          <w:rFonts w:ascii="Times New Roman" w:hAnsi="Times New Roman"/>
          <w:color w:val="000000"/>
          <w:sz w:val="28"/>
          <w:szCs w:val="28"/>
          <w:lang w:val="kk-KZ"/>
        </w:rPr>
        <w:t>жарияланған</w:t>
      </w:r>
      <w:r w:rsidRPr="00D67D1E">
        <w:rPr>
          <w:rFonts w:ascii="Times New Roman" w:hAnsi="Times New Roman"/>
          <w:sz w:val="28"/>
          <w:szCs w:val="28"/>
          <w:lang w:val="kk-KZ"/>
        </w:rPr>
        <w:t>).</w:t>
      </w:r>
    </w:p>
    <w:p w:rsidR="00AD12CA" w:rsidRPr="00A950B3" w:rsidRDefault="00AD12CA" w:rsidP="00AD12CA">
      <w:pPr>
        <w:spacing w:after="0" w:line="240" w:lineRule="auto"/>
        <w:rPr>
          <w:lang w:val="kk-KZ"/>
        </w:rPr>
      </w:pPr>
    </w:p>
    <w:p w:rsidR="00AD12CA" w:rsidRDefault="00AD12CA" w:rsidP="00AD12CA">
      <w:pPr>
        <w:rPr>
          <w:lang w:val="kk-KZ"/>
        </w:rPr>
      </w:pPr>
    </w:p>
    <w:p w:rsidR="00AD12CA" w:rsidRPr="00C86ABB" w:rsidRDefault="00AD12CA" w:rsidP="00AD12CA">
      <w:pPr>
        <w:rPr>
          <w:lang w:val="kk-KZ"/>
        </w:rPr>
      </w:pPr>
    </w:p>
    <w:p w:rsidR="00AD12CA" w:rsidRPr="00CC039A" w:rsidRDefault="00AD12CA" w:rsidP="00AD12CA">
      <w:pPr>
        <w:rPr>
          <w:lang w:val="kk-KZ"/>
        </w:rPr>
      </w:pPr>
    </w:p>
    <w:p w:rsidR="00E94FEC" w:rsidRPr="00C86ABB" w:rsidRDefault="00E94FEC" w:rsidP="00AD12CA">
      <w:pPr>
        <w:jc w:val="center"/>
        <w:rPr>
          <w:lang w:val="kk-KZ"/>
        </w:rPr>
      </w:pPr>
    </w:p>
    <w:sectPr w:rsidR="00E94FEC" w:rsidRPr="00C86ABB" w:rsidSect="009D76D7">
      <w:headerReference w:type="default" r:id="rId8"/>
      <w:headerReference w:type="firs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38" w:rsidRDefault="00EB1338" w:rsidP="009D76D7">
      <w:pPr>
        <w:spacing w:after="0" w:line="240" w:lineRule="auto"/>
      </w:pPr>
      <w:r>
        <w:separator/>
      </w:r>
    </w:p>
  </w:endnote>
  <w:endnote w:type="continuationSeparator" w:id="0">
    <w:p w:rsidR="00EB1338" w:rsidRDefault="00EB1338" w:rsidP="009D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38" w:rsidRDefault="00EB1338" w:rsidP="009D76D7">
      <w:pPr>
        <w:spacing w:after="0" w:line="240" w:lineRule="auto"/>
      </w:pPr>
      <w:r>
        <w:separator/>
      </w:r>
    </w:p>
  </w:footnote>
  <w:footnote w:type="continuationSeparator" w:id="0">
    <w:p w:rsidR="00EB1338" w:rsidRDefault="00EB1338" w:rsidP="009D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BF" w:rsidRDefault="00935ABF">
    <w:pPr>
      <w:pStyle w:val="a8"/>
      <w:jc w:val="center"/>
    </w:pPr>
    <w:r>
      <w:fldChar w:fldCharType="begin"/>
    </w:r>
    <w:r>
      <w:instrText>PAGE   \* MERGEFORMAT</w:instrText>
    </w:r>
    <w:r>
      <w:fldChar w:fldCharType="separate"/>
    </w:r>
    <w:r w:rsidR="009629BF" w:rsidRPr="009629BF">
      <w:rPr>
        <w:noProof/>
        <w:lang w:val="ru-RU"/>
      </w:rPr>
      <w:t>2</w:t>
    </w:r>
    <w:r>
      <w:fldChar w:fldCharType="end"/>
    </w:r>
  </w:p>
  <w:p w:rsidR="00935ABF" w:rsidRDefault="00935A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BF" w:rsidRDefault="009629BF" w:rsidP="009629BF">
    <w:pPr>
      <w:jc w:val="center"/>
    </w:pPr>
    <w:r w:rsidRPr="00611C3E">
      <w:rPr>
        <w:rFonts w:ascii="Times New Roman" w:hAnsi="Times New Roman"/>
        <w:b/>
        <w:lang w:val="kk-KZ"/>
      </w:rPr>
      <w:t xml:space="preserve">ҚР Әділет министрлігінде 2016 жылы </w:t>
    </w:r>
    <w:r>
      <w:rPr>
        <w:rFonts w:ascii="Times New Roman" w:hAnsi="Times New Roman"/>
        <w:b/>
        <w:lang w:val="kk-KZ"/>
      </w:rPr>
      <w:t>13 шілдеде</w:t>
    </w:r>
    <w:r w:rsidRPr="00611C3E">
      <w:rPr>
        <w:rFonts w:ascii="Times New Roman" w:hAnsi="Times New Roman"/>
        <w:b/>
        <w:lang w:val="kk-KZ"/>
      </w:rPr>
      <w:t xml:space="preserve"> № 13</w:t>
    </w:r>
    <w:r>
      <w:rPr>
        <w:rFonts w:ascii="Times New Roman" w:hAnsi="Times New Roman"/>
        <w:b/>
        <w:lang w:val="kk-KZ"/>
      </w:rPr>
      <w:t xml:space="preserve">919 </w:t>
    </w:r>
    <w:r w:rsidRPr="00611C3E">
      <w:rPr>
        <w:rFonts w:ascii="Times New Roman" w:hAnsi="Times New Roman"/>
        <w:b/>
        <w:lang w:val="kk-KZ"/>
      </w:rPr>
      <w:t xml:space="preserve">тіркелді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37E"/>
    <w:multiLevelType w:val="hybridMultilevel"/>
    <w:tmpl w:val="F904D1F6"/>
    <w:lvl w:ilvl="0" w:tplc="D7B610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53E56"/>
    <w:multiLevelType w:val="hybridMultilevel"/>
    <w:tmpl w:val="0C92948E"/>
    <w:lvl w:ilvl="0" w:tplc="AF48E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E84FEB"/>
    <w:multiLevelType w:val="hybridMultilevel"/>
    <w:tmpl w:val="7E66B1DA"/>
    <w:lvl w:ilvl="0" w:tplc="904A07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A948E5"/>
    <w:multiLevelType w:val="hybridMultilevel"/>
    <w:tmpl w:val="F904D1F6"/>
    <w:lvl w:ilvl="0" w:tplc="D7B610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31551"/>
    <w:multiLevelType w:val="multilevel"/>
    <w:tmpl w:val="18525A34"/>
    <w:lvl w:ilvl="0">
      <w:start w:val="40"/>
      <w:numFmt w:val="decimal"/>
      <w:lvlText w:val="%1-"/>
      <w:lvlJc w:val="left"/>
      <w:pPr>
        <w:ind w:left="615" w:hanging="61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C117CBB"/>
    <w:multiLevelType w:val="hybridMultilevel"/>
    <w:tmpl w:val="ABDA5FDA"/>
    <w:lvl w:ilvl="0" w:tplc="FF16B6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855FF7"/>
    <w:multiLevelType w:val="hybridMultilevel"/>
    <w:tmpl w:val="89F04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C84B09"/>
    <w:multiLevelType w:val="hybridMultilevel"/>
    <w:tmpl w:val="F904D1F6"/>
    <w:lvl w:ilvl="0" w:tplc="D7B610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7376C"/>
    <w:multiLevelType w:val="hybridMultilevel"/>
    <w:tmpl w:val="F904D1F6"/>
    <w:lvl w:ilvl="0" w:tplc="D7B610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124895"/>
    <w:multiLevelType w:val="hybridMultilevel"/>
    <w:tmpl w:val="F6F6C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A3924"/>
    <w:multiLevelType w:val="hybridMultilevel"/>
    <w:tmpl w:val="90940902"/>
    <w:lvl w:ilvl="0" w:tplc="D4B251FC">
      <w:start w:val="46"/>
      <w:numFmt w:val="decimal"/>
      <w:lvlText w:val="%1."/>
      <w:lvlJc w:val="left"/>
      <w:pPr>
        <w:ind w:left="1901"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345ED3"/>
    <w:multiLevelType w:val="hybridMultilevel"/>
    <w:tmpl w:val="878ED326"/>
    <w:lvl w:ilvl="0" w:tplc="C70A403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1720D"/>
    <w:multiLevelType w:val="hybridMultilevel"/>
    <w:tmpl w:val="47363CB2"/>
    <w:lvl w:ilvl="0" w:tplc="4C722AC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7E2E4D"/>
    <w:multiLevelType w:val="multilevel"/>
    <w:tmpl w:val="0C4AD608"/>
    <w:lvl w:ilvl="0">
      <w:start w:val="40"/>
      <w:numFmt w:val="decimal"/>
      <w:lvlText w:val="%1-"/>
      <w:lvlJc w:val="left"/>
      <w:pPr>
        <w:ind w:left="615" w:hanging="61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3613470"/>
    <w:multiLevelType w:val="hybridMultilevel"/>
    <w:tmpl w:val="9BF2355A"/>
    <w:lvl w:ilvl="0" w:tplc="8F82F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9765F5"/>
    <w:multiLevelType w:val="hybridMultilevel"/>
    <w:tmpl w:val="4580ABD0"/>
    <w:lvl w:ilvl="0" w:tplc="6B540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C1E521B"/>
    <w:multiLevelType w:val="multilevel"/>
    <w:tmpl w:val="13C829E4"/>
    <w:lvl w:ilvl="0">
      <w:start w:val="45"/>
      <w:numFmt w:val="decimal"/>
      <w:lvlText w:val="%1-"/>
      <w:lvlJc w:val="left"/>
      <w:pPr>
        <w:ind w:left="615" w:hanging="615"/>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5B7614A0"/>
    <w:multiLevelType w:val="multilevel"/>
    <w:tmpl w:val="CB421974"/>
    <w:lvl w:ilvl="0">
      <w:start w:val="40"/>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8D5D4A"/>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A55F60"/>
    <w:multiLevelType w:val="multilevel"/>
    <w:tmpl w:val="55EA5440"/>
    <w:lvl w:ilvl="0">
      <w:start w:val="46"/>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6766F54"/>
    <w:multiLevelType w:val="hybridMultilevel"/>
    <w:tmpl w:val="BADE7588"/>
    <w:lvl w:ilvl="0" w:tplc="B8D09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4"/>
  </w:num>
  <w:num w:numId="4">
    <w:abstractNumId w:val="11"/>
  </w:num>
  <w:num w:numId="5">
    <w:abstractNumId w:val="16"/>
  </w:num>
  <w:num w:numId="6">
    <w:abstractNumId w:val="13"/>
  </w:num>
  <w:num w:numId="7">
    <w:abstractNumId w:val="17"/>
  </w:num>
  <w:num w:numId="8">
    <w:abstractNumId w:val="4"/>
  </w:num>
  <w:num w:numId="9">
    <w:abstractNumId w:val="12"/>
  </w:num>
  <w:num w:numId="10">
    <w:abstractNumId w:val="18"/>
  </w:num>
  <w:num w:numId="11">
    <w:abstractNumId w:val="9"/>
  </w:num>
  <w:num w:numId="12">
    <w:abstractNumId w:val="10"/>
  </w:num>
  <w:num w:numId="13">
    <w:abstractNumId w:val="19"/>
  </w:num>
  <w:num w:numId="14">
    <w:abstractNumId w:val="2"/>
  </w:num>
  <w:num w:numId="15">
    <w:abstractNumId w:val="3"/>
  </w:num>
  <w:num w:numId="16">
    <w:abstractNumId w:val="20"/>
  </w:num>
  <w:num w:numId="17">
    <w:abstractNumId w:val="15"/>
  </w:num>
  <w:num w:numId="18">
    <w:abstractNumId w:val="8"/>
  </w:num>
  <w:num w:numId="19">
    <w:abstractNumId w:val="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ABB"/>
    <w:rsid w:val="0000032E"/>
    <w:rsid w:val="000003DC"/>
    <w:rsid w:val="0000051B"/>
    <w:rsid w:val="00000CF0"/>
    <w:rsid w:val="00000FAF"/>
    <w:rsid w:val="00001C74"/>
    <w:rsid w:val="00002468"/>
    <w:rsid w:val="00002822"/>
    <w:rsid w:val="00002829"/>
    <w:rsid w:val="00002916"/>
    <w:rsid w:val="00002F4B"/>
    <w:rsid w:val="0000312B"/>
    <w:rsid w:val="0000326F"/>
    <w:rsid w:val="00003A1A"/>
    <w:rsid w:val="00003A53"/>
    <w:rsid w:val="00003ADE"/>
    <w:rsid w:val="00003B36"/>
    <w:rsid w:val="00004B10"/>
    <w:rsid w:val="00004E4E"/>
    <w:rsid w:val="000050E8"/>
    <w:rsid w:val="00005370"/>
    <w:rsid w:val="00005532"/>
    <w:rsid w:val="00005742"/>
    <w:rsid w:val="00005E23"/>
    <w:rsid w:val="00005F1D"/>
    <w:rsid w:val="000061D4"/>
    <w:rsid w:val="000061DC"/>
    <w:rsid w:val="000064AF"/>
    <w:rsid w:val="00006594"/>
    <w:rsid w:val="0000672A"/>
    <w:rsid w:val="00007590"/>
    <w:rsid w:val="0000772A"/>
    <w:rsid w:val="0000775F"/>
    <w:rsid w:val="00007B2D"/>
    <w:rsid w:val="00007BF5"/>
    <w:rsid w:val="00007CD0"/>
    <w:rsid w:val="00007EA2"/>
    <w:rsid w:val="00007EFD"/>
    <w:rsid w:val="000101E4"/>
    <w:rsid w:val="00010515"/>
    <w:rsid w:val="0001057A"/>
    <w:rsid w:val="00010630"/>
    <w:rsid w:val="0001086D"/>
    <w:rsid w:val="00010B5D"/>
    <w:rsid w:val="00011FA1"/>
    <w:rsid w:val="0001249E"/>
    <w:rsid w:val="00012601"/>
    <w:rsid w:val="00012AC3"/>
    <w:rsid w:val="00012D71"/>
    <w:rsid w:val="00012DBB"/>
    <w:rsid w:val="00013B77"/>
    <w:rsid w:val="0001447D"/>
    <w:rsid w:val="000144C2"/>
    <w:rsid w:val="000147E7"/>
    <w:rsid w:val="00014A39"/>
    <w:rsid w:val="00014F3B"/>
    <w:rsid w:val="0001529E"/>
    <w:rsid w:val="00015415"/>
    <w:rsid w:val="000155E7"/>
    <w:rsid w:val="0001581B"/>
    <w:rsid w:val="0001581E"/>
    <w:rsid w:val="000159A7"/>
    <w:rsid w:val="00015C81"/>
    <w:rsid w:val="0001609F"/>
    <w:rsid w:val="00016164"/>
    <w:rsid w:val="0001620D"/>
    <w:rsid w:val="00016908"/>
    <w:rsid w:val="000171AB"/>
    <w:rsid w:val="0001735A"/>
    <w:rsid w:val="00017639"/>
    <w:rsid w:val="00017B2C"/>
    <w:rsid w:val="00017E01"/>
    <w:rsid w:val="00020445"/>
    <w:rsid w:val="00020590"/>
    <w:rsid w:val="000205AB"/>
    <w:rsid w:val="000207AC"/>
    <w:rsid w:val="00020BE7"/>
    <w:rsid w:val="00020F99"/>
    <w:rsid w:val="00021016"/>
    <w:rsid w:val="00021113"/>
    <w:rsid w:val="00021480"/>
    <w:rsid w:val="00021BB6"/>
    <w:rsid w:val="00021C6F"/>
    <w:rsid w:val="00021C8E"/>
    <w:rsid w:val="00021EA5"/>
    <w:rsid w:val="00021F70"/>
    <w:rsid w:val="00022138"/>
    <w:rsid w:val="000222A9"/>
    <w:rsid w:val="00022383"/>
    <w:rsid w:val="000227A0"/>
    <w:rsid w:val="00022844"/>
    <w:rsid w:val="000229EB"/>
    <w:rsid w:val="00022AAE"/>
    <w:rsid w:val="00022C34"/>
    <w:rsid w:val="000230A6"/>
    <w:rsid w:val="000231E0"/>
    <w:rsid w:val="00023340"/>
    <w:rsid w:val="000234A6"/>
    <w:rsid w:val="00023CE2"/>
    <w:rsid w:val="00023DA3"/>
    <w:rsid w:val="00023E88"/>
    <w:rsid w:val="0002421E"/>
    <w:rsid w:val="00024270"/>
    <w:rsid w:val="0002433B"/>
    <w:rsid w:val="00024D30"/>
    <w:rsid w:val="000257C7"/>
    <w:rsid w:val="0002592D"/>
    <w:rsid w:val="00025EC3"/>
    <w:rsid w:val="000261A7"/>
    <w:rsid w:val="000261C7"/>
    <w:rsid w:val="0002719C"/>
    <w:rsid w:val="000271B4"/>
    <w:rsid w:val="00027420"/>
    <w:rsid w:val="00027578"/>
    <w:rsid w:val="0002787D"/>
    <w:rsid w:val="00027CC5"/>
    <w:rsid w:val="00027F70"/>
    <w:rsid w:val="000302BE"/>
    <w:rsid w:val="00030386"/>
    <w:rsid w:val="0003073D"/>
    <w:rsid w:val="000307C3"/>
    <w:rsid w:val="00030E48"/>
    <w:rsid w:val="00030E55"/>
    <w:rsid w:val="00030EE5"/>
    <w:rsid w:val="00030F54"/>
    <w:rsid w:val="0003134E"/>
    <w:rsid w:val="00031950"/>
    <w:rsid w:val="000319ED"/>
    <w:rsid w:val="00031A1E"/>
    <w:rsid w:val="00031AF3"/>
    <w:rsid w:val="00031BBF"/>
    <w:rsid w:val="00031F70"/>
    <w:rsid w:val="0003214A"/>
    <w:rsid w:val="0003221B"/>
    <w:rsid w:val="000323C7"/>
    <w:rsid w:val="00032BAF"/>
    <w:rsid w:val="00033053"/>
    <w:rsid w:val="000331D0"/>
    <w:rsid w:val="00033411"/>
    <w:rsid w:val="00033915"/>
    <w:rsid w:val="00033C46"/>
    <w:rsid w:val="00033EBA"/>
    <w:rsid w:val="00034707"/>
    <w:rsid w:val="000349CE"/>
    <w:rsid w:val="00034D03"/>
    <w:rsid w:val="00034E20"/>
    <w:rsid w:val="00035A11"/>
    <w:rsid w:val="00035A9B"/>
    <w:rsid w:val="00035BB6"/>
    <w:rsid w:val="00035D21"/>
    <w:rsid w:val="00035F8F"/>
    <w:rsid w:val="00036028"/>
    <w:rsid w:val="000363B5"/>
    <w:rsid w:val="0003645A"/>
    <w:rsid w:val="000366B4"/>
    <w:rsid w:val="000366CA"/>
    <w:rsid w:val="00036B0C"/>
    <w:rsid w:val="0003745A"/>
    <w:rsid w:val="0003749A"/>
    <w:rsid w:val="0003799A"/>
    <w:rsid w:val="00037A67"/>
    <w:rsid w:val="00037BF5"/>
    <w:rsid w:val="00037D18"/>
    <w:rsid w:val="0004077A"/>
    <w:rsid w:val="00040AF9"/>
    <w:rsid w:val="00040B7F"/>
    <w:rsid w:val="00040EAA"/>
    <w:rsid w:val="000412AF"/>
    <w:rsid w:val="000414EB"/>
    <w:rsid w:val="00041D73"/>
    <w:rsid w:val="00041DE2"/>
    <w:rsid w:val="00042157"/>
    <w:rsid w:val="00042A43"/>
    <w:rsid w:val="00042ED9"/>
    <w:rsid w:val="00042FA6"/>
    <w:rsid w:val="00042FE5"/>
    <w:rsid w:val="00042FF9"/>
    <w:rsid w:val="000430B6"/>
    <w:rsid w:val="0004379D"/>
    <w:rsid w:val="0004382A"/>
    <w:rsid w:val="00043CDC"/>
    <w:rsid w:val="00044252"/>
    <w:rsid w:val="000442D3"/>
    <w:rsid w:val="000442D7"/>
    <w:rsid w:val="000445CC"/>
    <w:rsid w:val="0004479B"/>
    <w:rsid w:val="0004480A"/>
    <w:rsid w:val="00044C00"/>
    <w:rsid w:val="00044CD8"/>
    <w:rsid w:val="00045320"/>
    <w:rsid w:val="00045333"/>
    <w:rsid w:val="00045421"/>
    <w:rsid w:val="00045CDB"/>
    <w:rsid w:val="00045E1A"/>
    <w:rsid w:val="00045E21"/>
    <w:rsid w:val="00046456"/>
    <w:rsid w:val="0004651D"/>
    <w:rsid w:val="000467F6"/>
    <w:rsid w:val="00046879"/>
    <w:rsid w:val="00046A38"/>
    <w:rsid w:val="00046DA2"/>
    <w:rsid w:val="000473B7"/>
    <w:rsid w:val="000476BF"/>
    <w:rsid w:val="00047C91"/>
    <w:rsid w:val="000500C8"/>
    <w:rsid w:val="00050AA3"/>
    <w:rsid w:val="00050CE9"/>
    <w:rsid w:val="00050DD9"/>
    <w:rsid w:val="00051456"/>
    <w:rsid w:val="00051802"/>
    <w:rsid w:val="00051D03"/>
    <w:rsid w:val="000520A6"/>
    <w:rsid w:val="000526AA"/>
    <w:rsid w:val="000527D9"/>
    <w:rsid w:val="00052DDD"/>
    <w:rsid w:val="00052E5C"/>
    <w:rsid w:val="00052EB4"/>
    <w:rsid w:val="00052FEC"/>
    <w:rsid w:val="000538CF"/>
    <w:rsid w:val="00053AC6"/>
    <w:rsid w:val="00053DAC"/>
    <w:rsid w:val="00053ECD"/>
    <w:rsid w:val="000542F5"/>
    <w:rsid w:val="0005449E"/>
    <w:rsid w:val="00054641"/>
    <w:rsid w:val="00054F09"/>
    <w:rsid w:val="00055130"/>
    <w:rsid w:val="000555F4"/>
    <w:rsid w:val="00055871"/>
    <w:rsid w:val="000558DA"/>
    <w:rsid w:val="00055B2D"/>
    <w:rsid w:val="00055CB8"/>
    <w:rsid w:val="0005635B"/>
    <w:rsid w:val="000565FC"/>
    <w:rsid w:val="000567E3"/>
    <w:rsid w:val="00056877"/>
    <w:rsid w:val="000568F1"/>
    <w:rsid w:val="00056B75"/>
    <w:rsid w:val="00056BCA"/>
    <w:rsid w:val="00056D1A"/>
    <w:rsid w:val="000576AB"/>
    <w:rsid w:val="00057994"/>
    <w:rsid w:val="00057A68"/>
    <w:rsid w:val="00060402"/>
    <w:rsid w:val="0006096F"/>
    <w:rsid w:val="00060A43"/>
    <w:rsid w:val="00060C17"/>
    <w:rsid w:val="00060CAF"/>
    <w:rsid w:val="0006105B"/>
    <w:rsid w:val="00061128"/>
    <w:rsid w:val="00061401"/>
    <w:rsid w:val="000617BB"/>
    <w:rsid w:val="00061A37"/>
    <w:rsid w:val="00061E2A"/>
    <w:rsid w:val="00061E90"/>
    <w:rsid w:val="000629A3"/>
    <w:rsid w:val="00062CB0"/>
    <w:rsid w:val="00063061"/>
    <w:rsid w:val="00063636"/>
    <w:rsid w:val="00063905"/>
    <w:rsid w:val="00063A01"/>
    <w:rsid w:val="00063BC3"/>
    <w:rsid w:val="00063C9A"/>
    <w:rsid w:val="000641F7"/>
    <w:rsid w:val="000642DC"/>
    <w:rsid w:val="000643A4"/>
    <w:rsid w:val="00064847"/>
    <w:rsid w:val="00064CE9"/>
    <w:rsid w:val="00065050"/>
    <w:rsid w:val="000651C3"/>
    <w:rsid w:val="000651D1"/>
    <w:rsid w:val="000657A5"/>
    <w:rsid w:val="00065936"/>
    <w:rsid w:val="00065CA6"/>
    <w:rsid w:val="00065D7E"/>
    <w:rsid w:val="00065DD4"/>
    <w:rsid w:val="00065F83"/>
    <w:rsid w:val="0006600A"/>
    <w:rsid w:val="00066117"/>
    <w:rsid w:val="00066661"/>
    <w:rsid w:val="0006680A"/>
    <w:rsid w:val="00066A4C"/>
    <w:rsid w:val="00066D1F"/>
    <w:rsid w:val="00066E27"/>
    <w:rsid w:val="0006764E"/>
    <w:rsid w:val="00067659"/>
    <w:rsid w:val="0006786D"/>
    <w:rsid w:val="00067AB1"/>
    <w:rsid w:val="00067B5E"/>
    <w:rsid w:val="00067D9F"/>
    <w:rsid w:val="00067EDB"/>
    <w:rsid w:val="000705A5"/>
    <w:rsid w:val="000706DA"/>
    <w:rsid w:val="00070C42"/>
    <w:rsid w:val="00070C94"/>
    <w:rsid w:val="00070EE0"/>
    <w:rsid w:val="00070F0B"/>
    <w:rsid w:val="00071338"/>
    <w:rsid w:val="00071661"/>
    <w:rsid w:val="00071711"/>
    <w:rsid w:val="00071C89"/>
    <w:rsid w:val="00071D14"/>
    <w:rsid w:val="00071FE0"/>
    <w:rsid w:val="000721B6"/>
    <w:rsid w:val="0007228D"/>
    <w:rsid w:val="0007234E"/>
    <w:rsid w:val="00072400"/>
    <w:rsid w:val="00072718"/>
    <w:rsid w:val="000731C2"/>
    <w:rsid w:val="000736D4"/>
    <w:rsid w:val="000738F4"/>
    <w:rsid w:val="000741CC"/>
    <w:rsid w:val="0007472E"/>
    <w:rsid w:val="00074F51"/>
    <w:rsid w:val="00074FC6"/>
    <w:rsid w:val="00075603"/>
    <w:rsid w:val="000756BE"/>
    <w:rsid w:val="000756D8"/>
    <w:rsid w:val="000760CE"/>
    <w:rsid w:val="00076181"/>
    <w:rsid w:val="000762CD"/>
    <w:rsid w:val="000763B2"/>
    <w:rsid w:val="0007648A"/>
    <w:rsid w:val="000765F6"/>
    <w:rsid w:val="000767AB"/>
    <w:rsid w:val="00076CB9"/>
    <w:rsid w:val="000771A2"/>
    <w:rsid w:val="000777F4"/>
    <w:rsid w:val="00077BA6"/>
    <w:rsid w:val="00077C58"/>
    <w:rsid w:val="00077DAC"/>
    <w:rsid w:val="00080230"/>
    <w:rsid w:val="0008070A"/>
    <w:rsid w:val="00080833"/>
    <w:rsid w:val="0008110E"/>
    <w:rsid w:val="00081216"/>
    <w:rsid w:val="00081359"/>
    <w:rsid w:val="0008148F"/>
    <w:rsid w:val="00081652"/>
    <w:rsid w:val="0008167B"/>
    <w:rsid w:val="00081ECD"/>
    <w:rsid w:val="000823BF"/>
    <w:rsid w:val="00082C0C"/>
    <w:rsid w:val="00083013"/>
    <w:rsid w:val="000830D6"/>
    <w:rsid w:val="000831C5"/>
    <w:rsid w:val="0008336E"/>
    <w:rsid w:val="00083553"/>
    <w:rsid w:val="000835F7"/>
    <w:rsid w:val="000837B1"/>
    <w:rsid w:val="000840DD"/>
    <w:rsid w:val="000843E0"/>
    <w:rsid w:val="00084782"/>
    <w:rsid w:val="00084945"/>
    <w:rsid w:val="00084B7D"/>
    <w:rsid w:val="00084BEF"/>
    <w:rsid w:val="00084EE3"/>
    <w:rsid w:val="00084F89"/>
    <w:rsid w:val="000850C2"/>
    <w:rsid w:val="000850CE"/>
    <w:rsid w:val="00085195"/>
    <w:rsid w:val="000851DB"/>
    <w:rsid w:val="00085356"/>
    <w:rsid w:val="00085700"/>
    <w:rsid w:val="0008575C"/>
    <w:rsid w:val="000860AC"/>
    <w:rsid w:val="00086195"/>
    <w:rsid w:val="000861F5"/>
    <w:rsid w:val="00086317"/>
    <w:rsid w:val="00086708"/>
    <w:rsid w:val="00086955"/>
    <w:rsid w:val="00086BCA"/>
    <w:rsid w:val="00086E0E"/>
    <w:rsid w:val="0008772C"/>
    <w:rsid w:val="0008789E"/>
    <w:rsid w:val="000879F2"/>
    <w:rsid w:val="00087BB7"/>
    <w:rsid w:val="00087DF6"/>
    <w:rsid w:val="000901CF"/>
    <w:rsid w:val="000903D1"/>
    <w:rsid w:val="00090617"/>
    <w:rsid w:val="00090E8E"/>
    <w:rsid w:val="00090ED4"/>
    <w:rsid w:val="000912A5"/>
    <w:rsid w:val="0009139E"/>
    <w:rsid w:val="000913DB"/>
    <w:rsid w:val="00091568"/>
    <w:rsid w:val="00091575"/>
    <w:rsid w:val="000915A2"/>
    <w:rsid w:val="00091814"/>
    <w:rsid w:val="00091D93"/>
    <w:rsid w:val="00091DAF"/>
    <w:rsid w:val="00091E0C"/>
    <w:rsid w:val="00091E15"/>
    <w:rsid w:val="00091E4C"/>
    <w:rsid w:val="00091FAB"/>
    <w:rsid w:val="00092031"/>
    <w:rsid w:val="00092059"/>
    <w:rsid w:val="000925C0"/>
    <w:rsid w:val="0009272D"/>
    <w:rsid w:val="00092948"/>
    <w:rsid w:val="00092A2A"/>
    <w:rsid w:val="00092A96"/>
    <w:rsid w:val="00092E73"/>
    <w:rsid w:val="00092EB0"/>
    <w:rsid w:val="00092EC4"/>
    <w:rsid w:val="00092FCF"/>
    <w:rsid w:val="000930FE"/>
    <w:rsid w:val="000931FB"/>
    <w:rsid w:val="0009362D"/>
    <w:rsid w:val="000936CA"/>
    <w:rsid w:val="00093AE1"/>
    <w:rsid w:val="0009403D"/>
    <w:rsid w:val="0009443E"/>
    <w:rsid w:val="000947ED"/>
    <w:rsid w:val="000948B0"/>
    <w:rsid w:val="00094C4F"/>
    <w:rsid w:val="00094C75"/>
    <w:rsid w:val="0009508E"/>
    <w:rsid w:val="00095372"/>
    <w:rsid w:val="00095533"/>
    <w:rsid w:val="000959F1"/>
    <w:rsid w:val="00095CE9"/>
    <w:rsid w:val="00095E1E"/>
    <w:rsid w:val="00095F9E"/>
    <w:rsid w:val="00095FAA"/>
    <w:rsid w:val="000960C1"/>
    <w:rsid w:val="0009621F"/>
    <w:rsid w:val="00096358"/>
    <w:rsid w:val="000964CC"/>
    <w:rsid w:val="0009666A"/>
    <w:rsid w:val="000967C3"/>
    <w:rsid w:val="00096AF9"/>
    <w:rsid w:val="00096B9D"/>
    <w:rsid w:val="0009736D"/>
    <w:rsid w:val="000976E1"/>
    <w:rsid w:val="00097706"/>
    <w:rsid w:val="0009786B"/>
    <w:rsid w:val="00097C07"/>
    <w:rsid w:val="00097D91"/>
    <w:rsid w:val="000A000D"/>
    <w:rsid w:val="000A04A3"/>
    <w:rsid w:val="000A0784"/>
    <w:rsid w:val="000A0895"/>
    <w:rsid w:val="000A0969"/>
    <w:rsid w:val="000A0A00"/>
    <w:rsid w:val="000A0A5F"/>
    <w:rsid w:val="000A0BF1"/>
    <w:rsid w:val="000A0DFE"/>
    <w:rsid w:val="000A0F6D"/>
    <w:rsid w:val="000A102B"/>
    <w:rsid w:val="000A1050"/>
    <w:rsid w:val="000A123C"/>
    <w:rsid w:val="000A1251"/>
    <w:rsid w:val="000A1330"/>
    <w:rsid w:val="000A1928"/>
    <w:rsid w:val="000A21CE"/>
    <w:rsid w:val="000A21D5"/>
    <w:rsid w:val="000A225C"/>
    <w:rsid w:val="000A2310"/>
    <w:rsid w:val="000A2576"/>
    <w:rsid w:val="000A259A"/>
    <w:rsid w:val="000A2A9E"/>
    <w:rsid w:val="000A2AAE"/>
    <w:rsid w:val="000A2B91"/>
    <w:rsid w:val="000A2CAC"/>
    <w:rsid w:val="000A3148"/>
    <w:rsid w:val="000A370D"/>
    <w:rsid w:val="000A386E"/>
    <w:rsid w:val="000A3895"/>
    <w:rsid w:val="000A398C"/>
    <w:rsid w:val="000A3C08"/>
    <w:rsid w:val="000A3F6F"/>
    <w:rsid w:val="000A42E2"/>
    <w:rsid w:val="000A440A"/>
    <w:rsid w:val="000A46DD"/>
    <w:rsid w:val="000A49A2"/>
    <w:rsid w:val="000A4D13"/>
    <w:rsid w:val="000A4E71"/>
    <w:rsid w:val="000A4EDB"/>
    <w:rsid w:val="000A504A"/>
    <w:rsid w:val="000A50C5"/>
    <w:rsid w:val="000A5AC5"/>
    <w:rsid w:val="000A5C6E"/>
    <w:rsid w:val="000A5DB9"/>
    <w:rsid w:val="000A63AC"/>
    <w:rsid w:val="000A6478"/>
    <w:rsid w:val="000A6AB4"/>
    <w:rsid w:val="000A6D72"/>
    <w:rsid w:val="000A7897"/>
    <w:rsid w:val="000A7A5F"/>
    <w:rsid w:val="000A7EB1"/>
    <w:rsid w:val="000A7F5D"/>
    <w:rsid w:val="000B03B8"/>
    <w:rsid w:val="000B0716"/>
    <w:rsid w:val="000B0A92"/>
    <w:rsid w:val="000B0BED"/>
    <w:rsid w:val="000B0F42"/>
    <w:rsid w:val="000B11B5"/>
    <w:rsid w:val="000B1238"/>
    <w:rsid w:val="000B1453"/>
    <w:rsid w:val="000B1782"/>
    <w:rsid w:val="000B1CA0"/>
    <w:rsid w:val="000B22E7"/>
    <w:rsid w:val="000B2556"/>
    <w:rsid w:val="000B2731"/>
    <w:rsid w:val="000B28B0"/>
    <w:rsid w:val="000B2C15"/>
    <w:rsid w:val="000B2F7D"/>
    <w:rsid w:val="000B2F82"/>
    <w:rsid w:val="000B317C"/>
    <w:rsid w:val="000B36CC"/>
    <w:rsid w:val="000B36EA"/>
    <w:rsid w:val="000B3BB8"/>
    <w:rsid w:val="000B40C0"/>
    <w:rsid w:val="000B40FB"/>
    <w:rsid w:val="000B4593"/>
    <w:rsid w:val="000B45B7"/>
    <w:rsid w:val="000B4A6D"/>
    <w:rsid w:val="000B4B23"/>
    <w:rsid w:val="000B4F2B"/>
    <w:rsid w:val="000B4F30"/>
    <w:rsid w:val="000B5ACB"/>
    <w:rsid w:val="000B5EC4"/>
    <w:rsid w:val="000B6311"/>
    <w:rsid w:val="000B63A0"/>
    <w:rsid w:val="000B644D"/>
    <w:rsid w:val="000B6689"/>
    <w:rsid w:val="000B6725"/>
    <w:rsid w:val="000B696B"/>
    <w:rsid w:val="000B6E2B"/>
    <w:rsid w:val="000B7006"/>
    <w:rsid w:val="000B74AB"/>
    <w:rsid w:val="000B74C3"/>
    <w:rsid w:val="000B752B"/>
    <w:rsid w:val="000B7553"/>
    <w:rsid w:val="000B7ABF"/>
    <w:rsid w:val="000B7C0E"/>
    <w:rsid w:val="000C0188"/>
    <w:rsid w:val="000C0A34"/>
    <w:rsid w:val="000C0DD7"/>
    <w:rsid w:val="000C1069"/>
    <w:rsid w:val="000C10D0"/>
    <w:rsid w:val="000C1127"/>
    <w:rsid w:val="000C1624"/>
    <w:rsid w:val="000C16BD"/>
    <w:rsid w:val="000C1763"/>
    <w:rsid w:val="000C1A45"/>
    <w:rsid w:val="000C1EAD"/>
    <w:rsid w:val="000C208A"/>
    <w:rsid w:val="000C20A7"/>
    <w:rsid w:val="000C239C"/>
    <w:rsid w:val="000C261F"/>
    <w:rsid w:val="000C2704"/>
    <w:rsid w:val="000C2981"/>
    <w:rsid w:val="000C2A31"/>
    <w:rsid w:val="000C2B17"/>
    <w:rsid w:val="000C2FBF"/>
    <w:rsid w:val="000C3471"/>
    <w:rsid w:val="000C3482"/>
    <w:rsid w:val="000C3696"/>
    <w:rsid w:val="000C37FB"/>
    <w:rsid w:val="000C3B39"/>
    <w:rsid w:val="000C3C2F"/>
    <w:rsid w:val="000C3D08"/>
    <w:rsid w:val="000C3F0C"/>
    <w:rsid w:val="000C3FEB"/>
    <w:rsid w:val="000C440A"/>
    <w:rsid w:val="000C47E4"/>
    <w:rsid w:val="000C4901"/>
    <w:rsid w:val="000C4A37"/>
    <w:rsid w:val="000C4AE5"/>
    <w:rsid w:val="000C4FFB"/>
    <w:rsid w:val="000C51B0"/>
    <w:rsid w:val="000C53F4"/>
    <w:rsid w:val="000C54D1"/>
    <w:rsid w:val="000C559D"/>
    <w:rsid w:val="000C55F2"/>
    <w:rsid w:val="000C589E"/>
    <w:rsid w:val="000C5B85"/>
    <w:rsid w:val="000C5D5D"/>
    <w:rsid w:val="000C5EBB"/>
    <w:rsid w:val="000C5F93"/>
    <w:rsid w:val="000C63FB"/>
    <w:rsid w:val="000C65C0"/>
    <w:rsid w:val="000C695C"/>
    <w:rsid w:val="000C6D6B"/>
    <w:rsid w:val="000C6D74"/>
    <w:rsid w:val="000C6DFD"/>
    <w:rsid w:val="000C729D"/>
    <w:rsid w:val="000C769A"/>
    <w:rsid w:val="000C7750"/>
    <w:rsid w:val="000C7753"/>
    <w:rsid w:val="000C7B27"/>
    <w:rsid w:val="000D000B"/>
    <w:rsid w:val="000D05A7"/>
    <w:rsid w:val="000D0658"/>
    <w:rsid w:val="000D097E"/>
    <w:rsid w:val="000D0EE5"/>
    <w:rsid w:val="000D15AC"/>
    <w:rsid w:val="000D19B3"/>
    <w:rsid w:val="000D217F"/>
    <w:rsid w:val="000D238F"/>
    <w:rsid w:val="000D2581"/>
    <w:rsid w:val="000D2584"/>
    <w:rsid w:val="000D29AC"/>
    <w:rsid w:val="000D2C55"/>
    <w:rsid w:val="000D31CD"/>
    <w:rsid w:val="000D347D"/>
    <w:rsid w:val="000D353B"/>
    <w:rsid w:val="000D36BE"/>
    <w:rsid w:val="000D38E5"/>
    <w:rsid w:val="000D3D25"/>
    <w:rsid w:val="000D431F"/>
    <w:rsid w:val="000D4B53"/>
    <w:rsid w:val="000D4B5D"/>
    <w:rsid w:val="000D4BCF"/>
    <w:rsid w:val="000D4DE1"/>
    <w:rsid w:val="000D4E3E"/>
    <w:rsid w:val="000D5164"/>
    <w:rsid w:val="000D51B1"/>
    <w:rsid w:val="000D5304"/>
    <w:rsid w:val="000D538F"/>
    <w:rsid w:val="000D56AE"/>
    <w:rsid w:val="000D5937"/>
    <w:rsid w:val="000D5994"/>
    <w:rsid w:val="000D603D"/>
    <w:rsid w:val="000D61C8"/>
    <w:rsid w:val="000D66DF"/>
    <w:rsid w:val="000D6CA3"/>
    <w:rsid w:val="000D71C6"/>
    <w:rsid w:val="000D759B"/>
    <w:rsid w:val="000D76A0"/>
    <w:rsid w:val="000D777F"/>
    <w:rsid w:val="000D7796"/>
    <w:rsid w:val="000D7BFC"/>
    <w:rsid w:val="000D7C88"/>
    <w:rsid w:val="000D7D6D"/>
    <w:rsid w:val="000D7F60"/>
    <w:rsid w:val="000E020B"/>
    <w:rsid w:val="000E03F1"/>
    <w:rsid w:val="000E0671"/>
    <w:rsid w:val="000E0692"/>
    <w:rsid w:val="000E0848"/>
    <w:rsid w:val="000E0AA1"/>
    <w:rsid w:val="000E1031"/>
    <w:rsid w:val="000E1072"/>
    <w:rsid w:val="000E11E3"/>
    <w:rsid w:val="000E12BC"/>
    <w:rsid w:val="000E13CA"/>
    <w:rsid w:val="000E176D"/>
    <w:rsid w:val="000E1B52"/>
    <w:rsid w:val="000E1D20"/>
    <w:rsid w:val="000E1E43"/>
    <w:rsid w:val="000E1F75"/>
    <w:rsid w:val="000E2215"/>
    <w:rsid w:val="000E2428"/>
    <w:rsid w:val="000E27D8"/>
    <w:rsid w:val="000E2860"/>
    <w:rsid w:val="000E2C90"/>
    <w:rsid w:val="000E3283"/>
    <w:rsid w:val="000E33D8"/>
    <w:rsid w:val="000E359A"/>
    <w:rsid w:val="000E35EC"/>
    <w:rsid w:val="000E3D29"/>
    <w:rsid w:val="000E4355"/>
    <w:rsid w:val="000E4524"/>
    <w:rsid w:val="000E47AC"/>
    <w:rsid w:val="000E47C8"/>
    <w:rsid w:val="000E4A64"/>
    <w:rsid w:val="000E4B6F"/>
    <w:rsid w:val="000E4D12"/>
    <w:rsid w:val="000E53EA"/>
    <w:rsid w:val="000E568E"/>
    <w:rsid w:val="000E5CD7"/>
    <w:rsid w:val="000E5E90"/>
    <w:rsid w:val="000E5F34"/>
    <w:rsid w:val="000E6880"/>
    <w:rsid w:val="000E7437"/>
    <w:rsid w:val="000E7721"/>
    <w:rsid w:val="000E7CA8"/>
    <w:rsid w:val="000F0152"/>
    <w:rsid w:val="000F03FC"/>
    <w:rsid w:val="000F09DC"/>
    <w:rsid w:val="000F0F3E"/>
    <w:rsid w:val="000F1412"/>
    <w:rsid w:val="000F1720"/>
    <w:rsid w:val="000F1A3A"/>
    <w:rsid w:val="000F1B9B"/>
    <w:rsid w:val="000F1BCA"/>
    <w:rsid w:val="000F2021"/>
    <w:rsid w:val="000F21E2"/>
    <w:rsid w:val="000F2390"/>
    <w:rsid w:val="000F25EB"/>
    <w:rsid w:val="000F2764"/>
    <w:rsid w:val="000F293C"/>
    <w:rsid w:val="000F2B42"/>
    <w:rsid w:val="000F2FE6"/>
    <w:rsid w:val="000F3C2B"/>
    <w:rsid w:val="000F3CBC"/>
    <w:rsid w:val="000F3CF2"/>
    <w:rsid w:val="000F4429"/>
    <w:rsid w:val="000F467E"/>
    <w:rsid w:val="000F473A"/>
    <w:rsid w:val="000F4749"/>
    <w:rsid w:val="000F4B61"/>
    <w:rsid w:val="000F4FEB"/>
    <w:rsid w:val="000F524D"/>
    <w:rsid w:val="000F57C3"/>
    <w:rsid w:val="000F59C0"/>
    <w:rsid w:val="000F5A8D"/>
    <w:rsid w:val="000F5CE1"/>
    <w:rsid w:val="000F5EE8"/>
    <w:rsid w:val="000F5FD2"/>
    <w:rsid w:val="000F66C7"/>
    <w:rsid w:val="000F66F7"/>
    <w:rsid w:val="000F6700"/>
    <w:rsid w:val="000F677C"/>
    <w:rsid w:val="000F6819"/>
    <w:rsid w:val="000F6872"/>
    <w:rsid w:val="000F69EB"/>
    <w:rsid w:val="000F750F"/>
    <w:rsid w:val="000F7525"/>
    <w:rsid w:val="000F78B9"/>
    <w:rsid w:val="000F79BE"/>
    <w:rsid w:val="000F7EA6"/>
    <w:rsid w:val="000F7FA2"/>
    <w:rsid w:val="001000C6"/>
    <w:rsid w:val="0010015D"/>
    <w:rsid w:val="00100643"/>
    <w:rsid w:val="00100745"/>
    <w:rsid w:val="0010093B"/>
    <w:rsid w:val="00100FA9"/>
    <w:rsid w:val="001012BC"/>
    <w:rsid w:val="0010153E"/>
    <w:rsid w:val="00101549"/>
    <w:rsid w:val="00101793"/>
    <w:rsid w:val="001024CD"/>
    <w:rsid w:val="0010277F"/>
    <w:rsid w:val="00102A9D"/>
    <w:rsid w:val="00102EB1"/>
    <w:rsid w:val="00102FE1"/>
    <w:rsid w:val="00103094"/>
    <w:rsid w:val="001032A7"/>
    <w:rsid w:val="0010340F"/>
    <w:rsid w:val="001037F3"/>
    <w:rsid w:val="0010389B"/>
    <w:rsid w:val="00103B78"/>
    <w:rsid w:val="00103C5D"/>
    <w:rsid w:val="00103E26"/>
    <w:rsid w:val="001040DE"/>
    <w:rsid w:val="0010411F"/>
    <w:rsid w:val="001041C0"/>
    <w:rsid w:val="001041E3"/>
    <w:rsid w:val="001043A0"/>
    <w:rsid w:val="001044FC"/>
    <w:rsid w:val="00104810"/>
    <w:rsid w:val="00104A7D"/>
    <w:rsid w:val="00104BC6"/>
    <w:rsid w:val="00104FE2"/>
    <w:rsid w:val="00105413"/>
    <w:rsid w:val="001054C8"/>
    <w:rsid w:val="001055A4"/>
    <w:rsid w:val="001058AB"/>
    <w:rsid w:val="001059BF"/>
    <w:rsid w:val="00105F4E"/>
    <w:rsid w:val="00105F53"/>
    <w:rsid w:val="001062A3"/>
    <w:rsid w:val="001063CB"/>
    <w:rsid w:val="001064E0"/>
    <w:rsid w:val="001066FA"/>
    <w:rsid w:val="0010694F"/>
    <w:rsid w:val="0010695E"/>
    <w:rsid w:val="00106C1A"/>
    <w:rsid w:val="00106DA9"/>
    <w:rsid w:val="00106FFC"/>
    <w:rsid w:val="00107295"/>
    <w:rsid w:val="001072A3"/>
    <w:rsid w:val="0011009B"/>
    <w:rsid w:val="00110591"/>
    <w:rsid w:val="0011074F"/>
    <w:rsid w:val="00110B4D"/>
    <w:rsid w:val="00110C70"/>
    <w:rsid w:val="0011111F"/>
    <w:rsid w:val="001115E4"/>
    <w:rsid w:val="0011166D"/>
    <w:rsid w:val="001116F9"/>
    <w:rsid w:val="00111954"/>
    <w:rsid w:val="00111E18"/>
    <w:rsid w:val="00112880"/>
    <w:rsid w:val="00112989"/>
    <w:rsid w:val="00112D15"/>
    <w:rsid w:val="001130FF"/>
    <w:rsid w:val="00113297"/>
    <w:rsid w:val="00113A72"/>
    <w:rsid w:val="00113D33"/>
    <w:rsid w:val="00113D36"/>
    <w:rsid w:val="00113DC2"/>
    <w:rsid w:val="0011436F"/>
    <w:rsid w:val="001149E4"/>
    <w:rsid w:val="00114A57"/>
    <w:rsid w:val="00114ECD"/>
    <w:rsid w:val="00115411"/>
    <w:rsid w:val="001157F9"/>
    <w:rsid w:val="00115E29"/>
    <w:rsid w:val="00115E90"/>
    <w:rsid w:val="00115F00"/>
    <w:rsid w:val="00116023"/>
    <w:rsid w:val="00116260"/>
    <w:rsid w:val="0011652D"/>
    <w:rsid w:val="00116735"/>
    <w:rsid w:val="00116E2B"/>
    <w:rsid w:val="0012163C"/>
    <w:rsid w:val="00121743"/>
    <w:rsid w:val="00121A05"/>
    <w:rsid w:val="00121CF3"/>
    <w:rsid w:val="0012201D"/>
    <w:rsid w:val="001222DE"/>
    <w:rsid w:val="001225A5"/>
    <w:rsid w:val="0012271C"/>
    <w:rsid w:val="00122A57"/>
    <w:rsid w:val="00122D39"/>
    <w:rsid w:val="001236B0"/>
    <w:rsid w:val="001238A4"/>
    <w:rsid w:val="001239FD"/>
    <w:rsid w:val="00123E78"/>
    <w:rsid w:val="0012408D"/>
    <w:rsid w:val="0012409D"/>
    <w:rsid w:val="00124AA9"/>
    <w:rsid w:val="00124DD7"/>
    <w:rsid w:val="001250AA"/>
    <w:rsid w:val="00125403"/>
    <w:rsid w:val="00125531"/>
    <w:rsid w:val="001257E1"/>
    <w:rsid w:val="001259FA"/>
    <w:rsid w:val="00125AA6"/>
    <w:rsid w:val="00125C4F"/>
    <w:rsid w:val="00125C92"/>
    <w:rsid w:val="00125D60"/>
    <w:rsid w:val="00125DAE"/>
    <w:rsid w:val="00125F78"/>
    <w:rsid w:val="0012669C"/>
    <w:rsid w:val="0012671D"/>
    <w:rsid w:val="00126779"/>
    <w:rsid w:val="0012704C"/>
    <w:rsid w:val="00127580"/>
    <w:rsid w:val="00127743"/>
    <w:rsid w:val="00127A11"/>
    <w:rsid w:val="00127A97"/>
    <w:rsid w:val="00127BC7"/>
    <w:rsid w:val="0013004B"/>
    <w:rsid w:val="001300B7"/>
    <w:rsid w:val="001300DF"/>
    <w:rsid w:val="001301FC"/>
    <w:rsid w:val="0013045A"/>
    <w:rsid w:val="00130DBE"/>
    <w:rsid w:val="0013113C"/>
    <w:rsid w:val="00131185"/>
    <w:rsid w:val="00131228"/>
    <w:rsid w:val="00131341"/>
    <w:rsid w:val="00131942"/>
    <w:rsid w:val="00132008"/>
    <w:rsid w:val="0013272E"/>
    <w:rsid w:val="00132C98"/>
    <w:rsid w:val="001334DC"/>
    <w:rsid w:val="001337D9"/>
    <w:rsid w:val="00133C8E"/>
    <w:rsid w:val="00133D16"/>
    <w:rsid w:val="00133DA7"/>
    <w:rsid w:val="00133DF8"/>
    <w:rsid w:val="00133EED"/>
    <w:rsid w:val="001342EB"/>
    <w:rsid w:val="001344BE"/>
    <w:rsid w:val="00134903"/>
    <w:rsid w:val="0013516A"/>
    <w:rsid w:val="00135955"/>
    <w:rsid w:val="00135B64"/>
    <w:rsid w:val="001360DF"/>
    <w:rsid w:val="001361B8"/>
    <w:rsid w:val="0013664F"/>
    <w:rsid w:val="00136959"/>
    <w:rsid w:val="00136D8D"/>
    <w:rsid w:val="00136DF5"/>
    <w:rsid w:val="00136F41"/>
    <w:rsid w:val="0013720D"/>
    <w:rsid w:val="00137761"/>
    <w:rsid w:val="00137781"/>
    <w:rsid w:val="001378D8"/>
    <w:rsid w:val="00137944"/>
    <w:rsid w:val="00137DB4"/>
    <w:rsid w:val="00137ED2"/>
    <w:rsid w:val="00137F2D"/>
    <w:rsid w:val="00137FA2"/>
    <w:rsid w:val="001402B9"/>
    <w:rsid w:val="00140809"/>
    <w:rsid w:val="0014085E"/>
    <w:rsid w:val="0014096B"/>
    <w:rsid w:val="00140B6A"/>
    <w:rsid w:val="00140D82"/>
    <w:rsid w:val="00140E1E"/>
    <w:rsid w:val="0014100A"/>
    <w:rsid w:val="00141385"/>
    <w:rsid w:val="00141425"/>
    <w:rsid w:val="001417A8"/>
    <w:rsid w:val="00141B73"/>
    <w:rsid w:val="00141C4F"/>
    <w:rsid w:val="00141E03"/>
    <w:rsid w:val="00141F01"/>
    <w:rsid w:val="00142219"/>
    <w:rsid w:val="001425D4"/>
    <w:rsid w:val="001425E0"/>
    <w:rsid w:val="00142713"/>
    <w:rsid w:val="00142A2C"/>
    <w:rsid w:val="00142AF1"/>
    <w:rsid w:val="00142C50"/>
    <w:rsid w:val="00143651"/>
    <w:rsid w:val="001440CE"/>
    <w:rsid w:val="00144175"/>
    <w:rsid w:val="00144363"/>
    <w:rsid w:val="001443A1"/>
    <w:rsid w:val="001445AE"/>
    <w:rsid w:val="0014477B"/>
    <w:rsid w:val="001447FE"/>
    <w:rsid w:val="00144844"/>
    <w:rsid w:val="00144942"/>
    <w:rsid w:val="00144B46"/>
    <w:rsid w:val="00144EC9"/>
    <w:rsid w:val="00144FAC"/>
    <w:rsid w:val="001450B0"/>
    <w:rsid w:val="00145312"/>
    <w:rsid w:val="0014558F"/>
    <w:rsid w:val="00145987"/>
    <w:rsid w:val="00145E0C"/>
    <w:rsid w:val="00145EF6"/>
    <w:rsid w:val="00145F93"/>
    <w:rsid w:val="00146186"/>
    <w:rsid w:val="001463D3"/>
    <w:rsid w:val="00146836"/>
    <w:rsid w:val="00146DD5"/>
    <w:rsid w:val="001471AE"/>
    <w:rsid w:val="00147453"/>
    <w:rsid w:val="00147867"/>
    <w:rsid w:val="001478B0"/>
    <w:rsid w:val="00147CB4"/>
    <w:rsid w:val="00147D82"/>
    <w:rsid w:val="00147F24"/>
    <w:rsid w:val="001501E1"/>
    <w:rsid w:val="00150900"/>
    <w:rsid w:val="00150AC7"/>
    <w:rsid w:val="0015100F"/>
    <w:rsid w:val="0015161C"/>
    <w:rsid w:val="00151667"/>
    <w:rsid w:val="00151854"/>
    <w:rsid w:val="001519E2"/>
    <w:rsid w:val="00151B86"/>
    <w:rsid w:val="00151E41"/>
    <w:rsid w:val="00151F73"/>
    <w:rsid w:val="0015216D"/>
    <w:rsid w:val="00152702"/>
    <w:rsid w:val="00153861"/>
    <w:rsid w:val="00153BEB"/>
    <w:rsid w:val="00154095"/>
    <w:rsid w:val="00154B75"/>
    <w:rsid w:val="00154BDB"/>
    <w:rsid w:val="0015533D"/>
    <w:rsid w:val="00155790"/>
    <w:rsid w:val="00155B46"/>
    <w:rsid w:val="00155E66"/>
    <w:rsid w:val="0015619F"/>
    <w:rsid w:val="0015621B"/>
    <w:rsid w:val="00156233"/>
    <w:rsid w:val="00156701"/>
    <w:rsid w:val="001569AD"/>
    <w:rsid w:val="00156D6A"/>
    <w:rsid w:val="0015730D"/>
    <w:rsid w:val="00157476"/>
    <w:rsid w:val="0015795D"/>
    <w:rsid w:val="00157F1E"/>
    <w:rsid w:val="00160028"/>
    <w:rsid w:val="001600CC"/>
    <w:rsid w:val="0016083E"/>
    <w:rsid w:val="0016090F"/>
    <w:rsid w:val="00160B3C"/>
    <w:rsid w:val="00160B43"/>
    <w:rsid w:val="00160C94"/>
    <w:rsid w:val="00161287"/>
    <w:rsid w:val="001618FC"/>
    <w:rsid w:val="00162060"/>
    <w:rsid w:val="001624FC"/>
    <w:rsid w:val="001626C0"/>
    <w:rsid w:val="00162A2D"/>
    <w:rsid w:val="00162B2B"/>
    <w:rsid w:val="00162BFA"/>
    <w:rsid w:val="00162CE9"/>
    <w:rsid w:val="00163146"/>
    <w:rsid w:val="001633E9"/>
    <w:rsid w:val="00163794"/>
    <w:rsid w:val="00163807"/>
    <w:rsid w:val="00163833"/>
    <w:rsid w:val="001638C0"/>
    <w:rsid w:val="00163AA2"/>
    <w:rsid w:val="00163CC5"/>
    <w:rsid w:val="00163EC9"/>
    <w:rsid w:val="0016414D"/>
    <w:rsid w:val="00164B6D"/>
    <w:rsid w:val="00164BCD"/>
    <w:rsid w:val="00164C69"/>
    <w:rsid w:val="00165194"/>
    <w:rsid w:val="00165893"/>
    <w:rsid w:val="00165D46"/>
    <w:rsid w:val="001661B9"/>
    <w:rsid w:val="00166290"/>
    <w:rsid w:val="001664A7"/>
    <w:rsid w:val="001665CF"/>
    <w:rsid w:val="001666C0"/>
    <w:rsid w:val="00167392"/>
    <w:rsid w:val="001673DF"/>
    <w:rsid w:val="0016749F"/>
    <w:rsid w:val="0016756D"/>
    <w:rsid w:val="0016784E"/>
    <w:rsid w:val="001678A0"/>
    <w:rsid w:val="00167906"/>
    <w:rsid w:val="001679C8"/>
    <w:rsid w:val="00167BE5"/>
    <w:rsid w:val="001703AC"/>
    <w:rsid w:val="001703E7"/>
    <w:rsid w:val="00170B0E"/>
    <w:rsid w:val="00171492"/>
    <w:rsid w:val="001714DD"/>
    <w:rsid w:val="00171DB8"/>
    <w:rsid w:val="00171E1F"/>
    <w:rsid w:val="001727ED"/>
    <w:rsid w:val="001735F1"/>
    <w:rsid w:val="00173DAD"/>
    <w:rsid w:val="001742B9"/>
    <w:rsid w:val="0017478D"/>
    <w:rsid w:val="00174EAD"/>
    <w:rsid w:val="0017512F"/>
    <w:rsid w:val="001751A9"/>
    <w:rsid w:val="00175330"/>
    <w:rsid w:val="00175372"/>
    <w:rsid w:val="0017591F"/>
    <w:rsid w:val="00175B4E"/>
    <w:rsid w:val="00175DE9"/>
    <w:rsid w:val="0017602D"/>
    <w:rsid w:val="001760F5"/>
    <w:rsid w:val="0017627D"/>
    <w:rsid w:val="0017674C"/>
    <w:rsid w:val="00176AFA"/>
    <w:rsid w:val="00176C29"/>
    <w:rsid w:val="00177552"/>
    <w:rsid w:val="0017758F"/>
    <w:rsid w:val="001779D8"/>
    <w:rsid w:val="00177A4E"/>
    <w:rsid w:val="00177F21"/>
    <w:rsid w:val="00177F42"/>
    <w:rsid w:val="00180348"/>
    <w:rsid w:val="0018048D"/>
    <w:rsid w:val="0018128E"/>
    <w:rsid w:val="001818FD"/>
    <w:rsid w:val="0018197C"/>
    <w:rsid w:val="0018281A"/>
    <w:rsid w:val="001828C0"/>
    <w:rsid w:val="00182E70"/>
    <w:rsid w:val="00182E71"/>
    <w:rsid w:val="001833D5"/>
    <w:rsid w:val="00183421"/>
    <w:rsid w:val="001835CC"/>
    <w:rsid w:val="001836B4"/>
    <w:rsid w:val="001837B1"/>
    <w:rsid w:val="0018380F"/>
    <w:rsid w:val="0018392A"/>
    <w:rsid w:val="00183B33"/>
    <w:rsid w:val="00183EF3"/>
    <w:rsid w:val="00184235"/>
    <w:rsid w:val="001844C5"/>
    <w:rsid w:val="0018490F"/>
    <w:rsid w:val="00184AA6"/>
    <w:rsid w:val="00184D13"/>
    <w:rsid w:val="00184DA2"/>
    <w:rsid w:val="00184E64"/>
    <w:rsid w:val="00184FC7"/>
    <w:rsid w:val="00185662"/>
    <w:rsid w:val="00185948"/>
    <w:rsid w:val="00185B00"/>
    <w:rsid w:val="00185D91"/>
    <w:rsid w:val="00185DD4"/>
    <w:rsid w:val="001861D0"/>
    <w:rsid w:val="00186358"/>
    <w:rsid w:val="0018678F"/>
    <w:rsid w:val="00186860"/>
    <w:rsid w:val="00186C69"/>
    <w:rsid w:val="00187322"/>
    <w:rsid w:val="00187D72"/>
    <w:rsid w:val="00190A57"/>
    <w:rsid w:val="00190A76"/>
    <w:rsid w:val="00190AFB"/>
    <w:rsid w:val="00191031"/>
    <w:rsid w:val="00191053"/>
    <w:rsid w:val="001915C4"/>
    <w:rsid w:val="00191656"/>
    <w:rsid w:val="00191749"/>
    <w:rsid w:val="001917B8"/>
    <w:rsid w:val="0019188B"/>
    <w:rsid w:val="00191FCC"/>
    <w:rsid w:val="00192048"/>
    <w:rsid w:val="001921B5"/>
    <w:rsid w:val="0019236B"/>
    <w:rsid w:val="0019237C"/>
    <w:rsid w:val="001927D0"/>
    <w:rsid w:val="00192F2D"/>
    <w:rsid w:val="0019316A"/>
    <w:rsid w:val="00193360"/>
    <w:rsid w:val="00193450"/>
    <w:rsid w:val="001936A6"/>
    <w:rsid w:val="00193C41"/>
    <w:rsid w:val="00193EB3"/>
    <w:rsid w:val="00194083"/>
    <w:rsid w:val="00194221"/>
    <w:rsid w:val="00194641"/>
    <w:rsid w:val="001946BF"/>
    <w:rsid w:val="00194985"/>
    <w:rsid w:val="00194C4A"/>
    <w:rsid w:val="00194C90"/>
    <w:rsid w:val="00194F72"/>
    <w:rsid w:val="00194FEA"/>
    <w:rsid w:val="00195036"/>
    <w:rsid w:val="00195664"/>
    <w:rsid w:val="001956DC"/>
    <w:rsid w:val="00195B7E"/>
    <w:rsid w:val="00195FB5"/>
    <w:rsid w:val="00196331"/>
    <w:rsid w:val="0019696D"/>
    <w:rsid w:val="00196B9A"/>
    <w:rsid w:val="00196D72"/>
    <w:rsid w:val="00196F63"/>
    <w:rsid w:val="0019769B"/>
    <w:rsid w:val="00197CD0"/>
    <w:rsid w:val="001A0412"/>
    <w:rsid w:val="001A1203"/>
    <w:rsid w:val="001A1677"/>
    <w:rsid w:val="001A195F"/>
    <w:rsid w:val="001A1A6C"/>
    <w:rsid w:val="001A1B4F"/>
    <w:rsid w:val="001A1BFE"/>
    <w:rsid w:val="001A1CAA"/>
    <w:rsid w:val="001A1DCF"/>
    <w:rsid w:val="001A1F7F"/>
    <w:rsid w:val="001A25B8"/>
    <w:rsid w:val="001A275F"/>
    <w:rsid w:val="001A2803"/>
    <w:rsid w:val="001A2B2C"/>
    <w:rsid w:val="001A3408"/>
    <w:rsid w:val="001A359C"/>
    <w:rsid w:val="001A3C5B"/>
    <w:rsid w:val="001A3D1E"/>
    <w:rsid w:val="001A4477"/>
    <w:rsid w:val="001A472E"/>
    <w:rsid w:val="001A4B35"/>
    <w:rsid w:val="001A4BC2"/>
    <w:rsid w:val="001A4D97"/>
    <w:rsid w:val="001A5654"/>
    <w:rsid w:val="001A5891"/>
    <w:rsid w:val="001A59C3"/>
    <w:rsid w:val="001A5E86"/>
    <w:rsid w:val="001A5FED"/>
    <w:rsid w:val="001A60F7"/>
    <w:rsid w:val="001A638D"/>
    <w:rsid w:val="001A65EF"/>
    <w:rsid w:val="001A68AD"/>
    <w:rsid w:val="001A6BC7"/>
    <w:rsid w:val="001A6D82"/>
    <w:rsid w:val="001A6D98"/>
    <w:rsid w:val="001A741B"/>
    <w:rsid w:val="001A77ED"/>
    <w:rsid w:val="001A7A51"/>
    <w:rsid w:val="001B0271"/>
    <w:rsid w:val="001B027B"/>
    <w:rsid w:val="001B0359"/>
    <w:rsid w:val="001B0405"/>
    <w:rsid w:val="001B0824"/>
    <w:rsid w:val="001B0C33"/>
    <w:rsid w:val="001B0D94"/>
    <w:rsid w:val="001B0E7C"/>
    <w:rsid w:val="001B0EC2"/>
    <w:rsid w:val="001B10D3"/>
    <w:rsid w:val="001B12E7"/>
    <w:rsid w:val="001B1327"/>
    <w:rsid w:val="001B19C0"/>
    <w:rsid w:val="001B1A88"/>
    <w:rsid w:val="001B1B2F"/>
    <w:rsid w:val="001B1B3F"/>
    <w:rsid w:val="001B239F"/>
    <w:rsid w:val="001B2663"/>
    <w:rsid w:val="001B2922"/>
    <w:rsid w:val="001B294F"/>
    <w:rsid w:val="001B2A7C"/>
    <w:rsid w:val="001B30FD"/>
    <w:rsid w:val="001B3177"/>
    <w:rsid w:val="001B343B"/>
    <w:rsid w:val="001B377B"/>
    <w:rsid w:val="001B3AC0"/>
    <w:rsid w:val="001B3D6E"/>
    <w:rsid w:val="001B446D"/>
    <w:rsid w:val="001B44A9"/>
    <w:rsid w:val="001B477D"/>
    <w:rsid w:val="001B56DC"/>
    <w:rsid w:val="001B573B"/>
    <w:rsid w:val="001B594D"/>
    <w:rsid w:val="001B5A1A"/>
    <w:rsid w:val="001B61DD"/>
    <w:rsid w:val="001B62E9"/>
    <w:rsid w:val="001B66C7"/>
    <w:rsid w:val="001B6D70"/>
    <w:rsid w:val="001B6F18"/>
    <w:rsid w:val="001B6F5D"/>
    <w:rsid w:val="001B70E9"/>
    <w:rsid w:val="001B7594"/>
    <w:rsid w:val="001B76C4"/>
    <w:rsid w:val="001B7750"/>
    <w:rsid w:val="001B7879"/>
    <w:rsid w:val="001C0261"/>
    <w:rsid w:val="001C0731"/>
    <w:rsid w:val="001C0AC6"/>
    <w:rsid w:val="001C0F69"/>
    <w:rsid w:val="001C1342"/>
    <w:rsid w:val="001C1608"/>
    <w:rsid w:val="001C1845"/>
    <w:rsid w:val="001C1C3E"/>
    <w:rsid w:val="001C1CF0"/>
    <w:rsid w:val="001C1EC6"/>
    <w:rsid w:val="001C2323"/>
    <w:rsid w:val="001C25D3"/>
    <w:rsid w:val="001C2A8A"/>
    <w:rsid w:val="001C2FD1"/>
    <w:rsid w:val="001C31D4"/>
    <w:rsid w:val="001C339B"/>
    <w:rsid w:val="001C34CA"/>
    <w:rsid w:val="001C3A51"/>
    <w:rsid w:val="001C3C36"/>
    <w:rsid w:val="001C3F88"/>
    <w:rsid w:val="001C4031"/>
    <w:rsid w:val="001C41DB"/>
    <w:rsid w:val="001C44B2"/>
    <w:rsid w:val="001C462A"/>
    <w:rsid w:val="001C4981"/>
    <w:rsid w:val="001C4D3F"/>
    <w:rsid w:val="001C5075"/>
    <w:rsid w:val="001C50CE"/>
    <w:rsid w:val="001C516B"/>
    <w:rsid w:val="001C5302"/>
    <w:rsid w:val="001C53B8"/>
    <w:rsid w:val="001C5416"/>
    <w:rsid w:val="001C54F7"/>
    <w:rsid w:val="001C5C48"/>
    <w:rsid w:val="001C5E3C"/>
    <w:rsid w:val="001C5FB1"/>
    <w:rsid w:val="001C630C"/>
    <w:rsid w:val="001C70A3"/>
    <w:rsid w:val="001C710A"/>
    <w:rsid w:val="001C7366"/>
    <w:rsid w:val="001C74DF"/>
    <w:rsid w:val="001C7961"/>
    <w:rsid w:val="001C7CCF"/>
    <w:rsid w:val="001D0060"/>
    <w:rsid w:val="001D01B2"/>
    <w:rsid w:val="001D055C"/>
    <w:rsid w:val="001D0841"/>
    <w:rsid w:val="001D09E5"/>
    <w:rsid w:val="001D0B69"/>
    <w:rsid w:val="001D0DF3"/>
    <w:rsid w:val="001D1094"/>
    <w:rsid w:val="001D1290"/>
    <w:rsid w:val="001D1AA0"/>
    <w:rsid w:val="001D1B39"/>
    <w:rsid w:val="001D1C3F"/>
    <w:rsid w:val="001D1D40"/>
    <w:rsid w:val="001D225C"/>
    <w:rsid w:val="001D2495"/>
    <w:rsid w:val="001D24A7"/>
    <w:rsid w:val="001D27B6"/>
    <w:rsid w:val="001D2C1D"/>
    <w:rsid w:val="001D310F"/>
    <w:rsid w:val="001D31F0"/>
    <w:rsid w:val="001D3495"/>
    <w:rsid w:val="001D3701"/>
    <w:rsid w:val="001D39F4"/>
    <w:rsid w:val="001D3AF2"/>
    <w:rsid w:val="001D3DF2"/>
    <w:rsid w:val="001D3FEF"/>
    <w:rsid w:val="001D4200"/>
    <w:rsid w:val="001D42FB"/>
    <w:rsid w:val="001D4366"/>
    <w:rsid w:val="001D470C"/>
    <w:rsid w:val="001D4D96"/>
    <w:rsid w:val="001D5140"/>
    <w:rsid w:val="001D546F"/>
    <w:rsid w:val="001D5699"/>
    <w:rsid w:val="001D5837"/>
    <w:rsid w:val="001D58C2"/>
    <w:rsid w:val="001D5BA2"/>
    <w:rsid w:val="001D5C72"/>
    <w:rsid w:val="001D61E4"/>
    <w:rsid w:val="001D649C"/>
    <w:rsid w:val="001D657F"/>
    <w:rsid w:val="001D6B29"/>
    <w:rsid w:val="001D6D12"/>
    <w:rsid w:val="001D6DDF"/>
    <w:rsid w:val="001D706E"/>
    <w:rsid w:val="001D72D1"/>
    <w:rsid w:val="001D74C3"/>
    <w:rsid w:val="001D778B"/>
    <w:rsid w:val="001D7FB8"/>
    <w:rsid w:val="001E0526"/>
    <w:rsid w:val="001E0DBD"/>
    <w:rsid w:val="001E0EA4"/>
    <w:rsid w:val="001E110D"/>
    <w:rsid w:val="001E1196"/>
    <w:rsid w:val="001E1423"/>
    <w:rsid w:val="001E14AA"/>
    <w:rsid w:val="001E18BD"/>
    <w:rsid w:val="001E1969"/>
    <w:rsid w:val="001E19CB"/>
    <w:rsid w:val="001E221D"/>
    <w:rsid w:val="001E2316"/>
    <w:rsid w:val="001E2534"/>
    <w:rsid w:val="001E2717"/>
    <w:rsid w:val="001E2B88"/>
    <w:rsid w:val="001E2BD5"/>
    <w:rsid w:val="001E2CEB"/>
    <w:rsid w:val="001E2D4F"/>
    <w:rsid w:val="001E3141"/>
    <w:rsid w:val="001E31D1"/>
    <w:rsid w:val="001E3301"/>
    <w:rsid w:val="001E335A"/>
    <w:rsid w:val="001E35D0"/>
    <w:rsid w:val="001E38CE"/>
    <w:rsid w:val="001E3A52"/>
    <w:rsid w:val="001E4017"/>
    <w:rsid w:val="001E403D"/>
    <w:rsid w:val="001E45AD"/>
    <w:rsid w:val="001E4D38"/>
    <w:rsid w:val="001E4E61"/>
    <w:rsid w:val="001E4F08"/>
    <w:rsid w:val="001E4FA2"/>
    <w:rsid w:val="001E5A71"/>
    <w:rsid w:val="001E6966"/>
    <w:rsid w:val="001E6B08"/>
    <w:rsid w:val="001E6DBA"/>
    <w:rsid w:val="001E6DDC"/>
    <w:rsid w:val="001E7300"/>
    <w:rsid w:val="001E7513"/>
    <w:rsid w:val="001E7913"/>
    <w:rsid w:val="001E792D"/>
    <w:rsid w:val="001E7F2F"/>
    <w:rsid w:val="001F010C"/>
    <w:rsid w:val="001F04CA"/>
    <w:rsid w:val="001F0B06"/>
    <w:rsid w:val="001F0BE4"/>
    <w:rsid w:val="001F108A"/>
    <w:rsid w:val="001F1475"/>
    <w:rsid w:val="001F1516"/>
    <w:rsid w:val="001F1740"/>
    <w:rsid w:val="001F18DE"/>
    <w:rsid w:val="001F19D1"/>
    <w:rsid w:val="001F1C05"/>
    <w:rsid w:val="001F1D8B"/>
    <w:rsid w:val="001F2198"/>
    <w:rsid w:val="001F2767"/>
    <w:rsid w:val="001F2829"/>
    <w:rsid w:val="001F2B14"/>
    <w:rsid w:val="001F2C26"/>
    <w:rsid w:val="001F3778"/>
    <w:rsid w:val="001F3953"/>
    <w:rsid w:val="001F3E40"/>
    <w:rsid w:val="001F48D3"/>
    <w:rsid w:val="001F4946"/>
    <w:rsid w:val="001F4A7A"/>
    <w:rsid w:val="001F4AAD"/>
    <w:rsid w:val="001F4C8D"/>
    <w:rsid w:val="001F534A"/>
    <w:rsid w:val="001F557F"/>
    <w:rsid w:val="001F5A57"/>
    <w:rsid w:val="001F5D16"/>
    <w:rsid w:val="001F5EFC"/>
    <w:rsid w:val="001F6044"/>
    <w:rsid w:val="001F6303"/>
    <w:rsid w:val="001F6653"/>
    <w:rsid w:val="001F6EC7"/>
    <w:rsid w:val="001F6EF0"/>
    <w:rsid w:val="001F703C"/>
    <w:rsid w:val="001F7250"/>
    <w:rsid w:val="001F732B"/>
    <w:rsid w:val="001F741F"/>
    <w:rsid w:val="001F784A"/>
    <w:rsid w:val="001F784F"/>
    <w:rsid w:val="001F7949"/>
    <w:rsid w:val="001F79D5"/>
    <w:rsid w:val="001F7A06"/>
    <w:rsid w:val="001F7DA6"/>
    <w:rsid w:val="001F7F71"/>
    <w:rsid w:val="00200017"/>
    <w:rsid w:val="0020023C"/>
    <w:rsid w:val="002003F5"/>
    <w:rsid w:val="00200A2E"/>
    <w:rsid w:val="00200A32"/>
    <w:rsid w:val="00200C78"/>
    <w:rsid w:val="00200C90"/>
    <w:rsid w:val="00200C9C"/>
    <w:rsid w:val="00201151"/>
    <w:rsid w:val="002015A3"/>
    <w:rsid w:val="00201ABD"/>
    <w:rsid w:val="00201AE1"/>
    <w:rsid w:val="002020CF"/>
    <w:rsid w:val="0020271B"/>
    <w:rsid w:val="002027AD"/>
    <w:rsid w:val="00202AA4"/>
    <w:rsid w:val="00202B35"/>
    <w:rsid w:val="0020364F"/>
    <w:rsid w:val="00203685"/>
    <w:rsid w:val="002039B0"/>
    <w:rsid w:val="002039E5"/>
    <w:rsid w:val="00203A1F"/>
    <w:rsid w:val="00203D5A"/>
    <w:rsid w:val="00203ED3"/>
    <w:rsid w:val="0020462E"/>
    <w:rsid w:val="00204808"/>
    <w:rsid w:val="00204B7B"/>
    <w:rsid w:val="00204D55"/>
    <w:rsid w:val="00204FEC"/>
    <w:rsid w:val="002053BF"/>
    <w:rsid w:val="00205828"/>
    <w:rsid w:val="002059BD"/>
    <w:rsid w:val="00205EA3"/>
    <w:rsid w:val="00205F60"/>
    <w:rsid w:val="00205FAA"/>
    <w:rsid w:val="002063A2"/>
    <w:rsid w:val="00206428"/>
    <w:rsid w:val="0020764F"/>
    <w:rsid w:val="002077AD"/>
    <w:rsid w:val="00210052"/>
    <w:rsid w:val="002100CE"/>
    <w:rsid w:val="00210696"/>
    <w:rsid w:val="00210945"/>
    <w:rsid w:val="00210A2C"/>
    <w:rsid w:val="00210E34"/>
    <w:rsid w:val="00210F6B"/>
    <w:rsid w:val="00211268"/>
    <w:rsid w:val="002112D5"/>
    <w:rsid w:val="002113A8"/>
    <w:rsid w:val="00211549"/>
    <w:rsid w:val="002115D4"/>
    <w:rsid w:val="00211612"/>
    <w:rsid w:val="002118AE"/>
    <w:rsid w:val="002119B5"/>
    <w:rsid w:val="00211C19"/>
    <w:rsid w:val="00211DA3"/>
    <w:rsid w:val="00211DDC"/>
    <w:rsid w:val="00211DFD"/>
    <w:rsid w:val="00212037"/>
    <w:rsid w:val="00212561"/>
    <w:rsid w:val="00212AE0"/>
    <w:rsid w:val="00212CE6"/>
    <w:rsid w:val="00212F20"/>
    <w:rsid w:val="002131DE"/>
    <w:rsid w:val="0021334F"/>
    <w:rsid w:val="00213496"/>
    <w:rsid w:val="002134BF"/>
    <w:rsid w:val="002134F5"/>
    <w:rsid w:val="002139EC"/>
    <w:rsid w:val="00213A3F"/>
    <w:rsid w:val="00213FB6"/>
    <w:rsid w:val="00213FFF"/>
    <w:rsid w:val="00214143"/>
    <w:rsid w:val="002148A9"/>
    <w:rsid w:val="00214917"/>
    <w:rsid w:val="00214AC1"/>
    <w:rsid w:val="00215223"/>
    <w:rsid w:val="00215679"/>
    <w:rsid w:val="00215696"/>
    <w:rsid w:val="00215937"/>
    <w:rsid w:val="00215965"/>
    <w:rsid w:val="002159F0"/>
    <w:rsid w:val="00215EBB"/>
    <w:rsid w:val="00215F79"/>
    <w:rsid w:val="002161EB"/>
    <w:rsid w:val="002164C6"/>
    <w:rsid w:val="00216503"/>
    <w:rsid w:val="002165F5"/>
    <w:rsid w:val="00216640"/>
    <w:rsid w:val="00216A72"/>
    <w:rsid w:val="00216BFD"/>
    <w:rsid w:val="00216C21"/>
    <w:rsid w:val="00216E1F"/>
    <w:rsid w:val="00216F46"/>
    <w:rsid w:val="002171F4"/>
    <w:rsid w:val="002176FB"/>
    <w:rsid w:val="002177DE"/>
    <w:rsid w:val="00217A46"/>
    <w:rsid w:val="00217D94"/>
    <w:rsid w:val="00220630"/>
    <w:rsid w:val="00220645"/>
    <w:rsid w:val="00220826"/>
    <w:rsid w:val="0022097B"/>
    <w:rsid w:val="002212DA"/>
    <w:rsid w:val="00221885"/>
    <w:rsid w:val="00221D32"/>
    <w:rsid w:val="002225A4"/>
    <w:rsid w:val="0022271B"/>
    <w:rsid w:val="00223274"/>
    <w:rsid w:val="002238BE"/>
    <w:rsid w:val="0022394B"/>
    <w:rsid w:val="00223AC3"/>
    <w:rsid w:val="00223B41"/>
    <w:rsid w:val="00223D7B"/>
    <w:rsid w:val="00224429"/>
    <w:rsid w:val="00224533"/>
    <w:rsid w:val="002245BE"/>
    <w:rsid w:val="00224E03"/>
    <w:rsid w:val="002252DE"/>
    <w:rsid w:val="00225404"/>
    <w:rsid w:val="00225440"/>
    <w:rsid w:val="00225BE6"/>
    <w:rsid w:val="00225CC0"/>
    <w:rsid w:val="00225EB9"/>
    <w:rsid w:val="0022603E"/>
    <w:rsid w:val="002260B3"/>
    <w:rsid w:val="00226450"/>
    <w:rsid w:val="0022677B"/>
    <w:rsid w:val="002268B9"/>
    <w:rsid w:val="002268C1"/>
    <w:rsid w:val="00226933"/>
    <w:rsid w:val="00226A8D"/>
    <w:rsid w:val="00226CA9"/>
    <w:rsid w:val="00226CAD"/>
    <w:rsid w:val="00226CB2"/>
    <w:rsid w:val="00226E1D"/>
    <w:rsid w:val="0022727D"/>
    <w:rsid w:val="002275CE"/>
    <w:rsid w:val="002276B7"/>
    <w:rsid w:val="0022780D"/>
    <w:rsid w:val="002279DB"/>
    <w:rsid w:val="00227B7B"/>
    <w:rsid w:val="00230119"/>
    <w:rsid w:val="00230471"/>
    <w:rsid w:val="00230590"/>
    <w:rsid w:val="0023062D"/>
    <w:rsid w:val="00230DE3"/>
    <w:rsid w:val="00230E07"/>
    <w:rsid w:val="002310AF"/>
    <w:rsid w:val="0023121A"/>
    <w:rsid w:val="00231861"/>
    <w:rsid w:val="00231B8E"/>
    <w:rsid w:val="00231C55"/>
    <w:rsid w:val="00231E9F"/>
    <w:rsid w:val="00231F53"/>
    <w:rsid w:val="00232664"/>
    <w:rsid w:val="00232C83"/>
    <w:rsid w:val="00232D84"/>
    <w:rsid w:val="00233178"/>
    <w:rsid w:val="0023364D"/>
    <w:rsid w:val="00233656"/>
    <w:rsid w:val="0023379E"/>
    <w:rsid w:val="002338C3"/>
    <w:rsid w:val="00233ADF"/>
    <w:rsid w:val="002344AB"/>
    <w:rsid w:val="002344C3"/>
    <w:rsid w:val="0023480B"/>
    <w:rsid w:val="00234906"/>
    <w:rsid w:val="00234AE6"/>
    <w:rsid w:val="00234D8C"/>
    <w:rsid w:val="0023501E"/>
    <w:rsid w:val="0023506E"/>
    <w:rsid w:val="002352AC"/>
    <w:rsid w:val="0023579F"/>
    <w:rsid w:val="002359CA"/>
    <w:rsid w:val="00235AC1"/>
    <w:rsid w:val="00235E06"/>
    <w:rsid w:val="00235F0C"/>
    <w:rsid w:val="00236505"/>
    <w:rsid w:val="0023682D"/>
    <w:rsid w:val="002369B8"/>
    <w:rsid w:val="00236AE4"/>
    <w:rsid w:val="00236C60"/>
    <w:rsid w:val="00236C6C"/>
    <w:rsid w:val="002374C4"/>
    <w:rsid w:val="0023750E"/>
    <w:rsid w:val="002375DB"/>
    <w:rsid w:val="0024073C"/>
    <w:rsid w:val="00241060"/>
    <w:rsid w:val="00241274"/>
    <w:rsid w:val="00241316"/>
    <w:rsid w:val="0024133C"/>
    <w:rsid w:val="002413D4"/>
    <w:rsid w:val="0024143C"/>
    <w:rsid w:val="0024159A"/>
    <w:rsid w:val="00241D4C"/>
    <w:rsid w:val="0024261A"/>
    <w:rsid w:val="00242621"/>
    <w:rsid w:val="00242791"/>
    <w:rsid w:val="00242B39"/>
    <w:rsid w:val="002431B2"/>
    <w:rsid w:val="00243278"/>
    <w:rsid w:val="002432F7"/>
    <w:rsid w:val="0024367A"/>
    <w:rsid w:val="0024369D"/>
    <w:rsid w:val="00243940"/>
    <w:rsid w:val="002439B8"/>
    <w:rsid w:val="00243B1C"/>
    <w:rsid w:val="00243BDD"/>
    <w:rsid w:val="00243C5C"/>
    <w:rsid w:val="00243FBC"/>
    <w:rsid w:val="00244296"/>
    <w:rsid w:val="00244953"/>
    <w:rsid w:val="00244B29"/>
    <w:rsid w:val="00244B2D"/>
    <w:rsid w:val="002451E6"/>
    <w:rsid w:val="00245328"/>
    <w:rsid w:val="00245432"/>
    <w:rsid w:val="002454B9"/>
    <w:rsid w:val="0024576D"/>
    <w:rsid w:val="00245791"/>
    <w:rsid w:val="00245AB0"/>
    <w:rsid w:val="00245D40"/>
    <w:rsid w:val="00245E55"/>
    <w:rsid w:val="00245E87"/>
    <w:rsid w:val="00245F73"/>
    <w:rsid w:val="002463BF"/>
    <w:rsid w:val="002465B0"/>
    <w:rsid w:val="002466F8"/>
    <w:rsid w:val="0024687B"/>
    <w:rsid w:val="00246916"/>
    <w:rsid w:val="00246BD7"/>
    <w:rsid w:val="002472A8"/>
    <w:rsid w:val="00247773"/>
    <w:rsid w:val="0024785E"/>
    <w:rsid w:val="00247AAA"/>
    <w:rsid w:val="00247B4E"/>
    <w:rsid w:val="00247EEF"/>
    <w:rsid w:val="002504D8"/>
    <w:rsid w:val="002509F1"/>
    <w:rsid w:val="00250AE9"/>
    <w:rsid w:val="00250C69"/>
    <w:rsid w:val="00250F4C"/>
    <w:rsid w:val="002515FF"/>
    <w:rsid w:val="00251A15"/>
    <w:rsid w:val="00251A2F"/>
    <w:rsid w:val="00251A34"/>
    <w:rsid w:val="0025209E"/>
    <w:rsid w:val="00252291"/>
    <w:rsid w:val="002525EF"/>
    <w:rsid w:val="00252857"/>
    <w:rsid w:val="00252ACD"/>
    <w:rsid w:val="00253031"/>
    <w:rsid w:val="00253219"/>
    <w:rsid w:val="00253270"/>
    <w:rsid w:val="00253719"/>
    <w:rsid w:val="00253961"/>
    <w:rsid w:val="00253CBC"/>
    <w:rsid w:val="00253CE1"/>
    <w:rsid w:val="00253E07"/>
    <w:rsid w:val="00253E47"/>
    <w:rsid w:val="002541E3"/>
    <w:rsid w:val="0025465B"/>
    <w:rsid w:val="00254950"/>
    <w:rsid w:val="00254AF3"/>
    <w:rsid w:val="00254C0B"/>
    <w:rsid w:val="00254C8A"/>
    <w:rsid w:val="00254CC9"/>
    <w:rsid w:val="00254E4C"/>
    <w:rsid w:val="00254F28"/>
    <w:rsid w:val="002550F4"/>
    <w:rsid w:val="00255104"/>
    <w:rsid w:val="002552FE"/>
    <w:rsid w:val="0025543D"/>
    <w:rsid w:val="002556B8"/>
    <w:rsid w:val="00255CFC"/>
    <w:rsid w:val="00256529"/>
    <w:rsid w:val="002567A8"/>
    <w:rsid w:val="0025681E"/>
    <w:rsid w:val="00257169"/>
    <w:rsid w:val="00257916"/>
    <w:rsid w:val="002601DC"/>
    <w:rsid w:val="00260305"/>
    <w:rsid w:val="002606DB"/>
    <w:rsid w:val="00260FCB"/>
    <w:rsid w:val="0026174C"/>
    <w:rsid w:val="002619D5"/>
    <w:rsid w:val="00261B5F"/>
    <w:rsid w:val="00261B7D"/>
    <w:rsid w:val="00261D23"/>
    <w:rsid w:val="00261E98"/>
    <w:rsid w:val="00261EE0"/>
    <w:rsid w:val="002623EC"/>
    <w:rsid w:val="002625A7"/>
    <w:rsid w:val="0026262B"/>
    <w:rsid w:val="0026267A"/>
    <w:rsid w:val="002627D3"/>
    <w:rsid w:val="00262862"/>
    <w:rsid w:val="0026293B"/>
    <w:rsid w:val="00262B43"/>
    <w:rsid w:val="00262D79"/>
    <w:rsid w:val="00262EE5"/>
    <w:rsid w:val="0026308B"/>
    <w:rsid w:val="00263280"/>
    <w:rsid w:val="00263384"/>
    <w:rsid w:val="002635A6"/>
    <w:rsid w:val="002636F1"/>
    <w:rsid w:val="00263D14"/>
    <w:rsid w:val="0026454D"/>
    <w:rsid w:val="00264615"/>
    <w:rsid w:val="0026486D"/>
    <w:rsid w:val="00264882"/>
    <w:rsid w:val="00264AA2"/>
    <w:rsid w:val="00264C61"/>
    <w:rsid w:val="0026547C"/>
    <w:rsid w:val="0026555D"/>
    <w:rsid w:val="00265701"/>
    <w:rsid w:val="00265A27"/>
    <w:rsid w:val="00265D84"/>
    <w:rsid w:val="00265F5A"/>
    <w:rsid w:val="00266644"/>
    <w:rsid w:val="00266685"/>
    <w:rsid w:val="002666C8"/>
    <w:rsid w:val="00266B97"/>
    <w:rsid w:val="00266EA0"/>
    <w:rsid w:val="00266F72"/>
    <w:rsid w:val="002670B3"/>
    <w:rsid w:val="0026770F"/>
    <w:rsid w:val="002677CC"/>
    <w:rsid w:val="00267833"/>
    <w:rsid w:val="0026785B"/>
    <w:rsid w:val="00267FBF"/>
    <w:rsid w:val="0027006F"/>
    <w:rsid w:val="002702F4"/>
    <w:rsid w:val="00270373"/>
    <w:rsid w:val="00270424"/>
    <w:rsid w:val="002704E1"/>
    <w:rsid w:val="002707EE"/>
    <w:rsid w:val="002708DE"/>
    <w:rsid w:val="002709D1"/>
    <w:rsid w:val="00270F57"/>
    <w:rsid w:val="00270FBB"/>
    <w:rsid w:val="002712D1"/>
    <w:rsid w:val="002715D8"/>
    <w:rsid w:val="00271749"/>
    <w:rsid w:val="0027178D"/>
    <w:rsid w:val="00271BC6"/>
    <w:rsid w:val="00271DB0"/>
    <w:rsid w:val="00271FDA"/>
    <w:rsid w:val="002720C5"/>
    <w:rsid w:val="00272863"/>
    <w:rsid w:val="00272875"/>
    <w:rsid w:val="00272B88"/>
    <w:rsid w:val="00272D57"/>
    <w:rsid w:val="00273298"/>
    <w:rsid w:val="00273316"/>
    <w:rsid w:val="002736C5"/>
    <w:rsid w:val="00273BC6"/>
    <w:rsid w:val="002745F3"/>
    <w:rsid w:val="00274876"/>
    <w:rsid w:val="002748FE"/>
    <w:rsid w:val="00275290"/>
    <w:rsid w:val="002752D6"/>
    <w:rsid w:val="00275586"/>
    <w:rsid w:val="002755BF"/>
    <w:rsid w:val="00275A5B"/>
    <w:rsid w:val="00275DA2"/>
    <w:rsid w:val="00276044"/>
    <w:rsid w:val="002760B8"/>
    <w:rsid w:val="002763EC"/>
    <w:rsid w:val="0027657D"/>
    <w:rsid w:val="00276834"/>
    <w:rsid w:val="0027689C"/>
    <w:rsid w:val="00276BA1"/>
    <w:rsid w:val="00276BD3"/>
    <w:rsid w:val="00277480"/>
    <w:rsid w:val="00277AAE"/>
    <w:rsid w:val="00277D66"/>
    <w:rsid w:val="00277E60"/>
    <w:rsid w:val="0028003D"/>
    <w:rsid w:val="00280238"/>
    <w:rsid w:val="002806D0"/>
    <w:rsid w:val="0028083F"/>
    <w:rsid w:val="002808E4"/>
    <w:rsid w:val="002809CD"/>
    <w:rsid w:val="00280BCD"/>
    <w:rsid w:val="00280D03"/>
    <w:rsid w:val="00280E26"/>
    <w:rsid w:val="00280EF6"/>
    <w:rsid w:val="00280F0A"/>
    <w:rsid w:val="00280F23"/>
    <w:rsid w:val="002812DB"/>
    <w:rsid w:val="0028171C"/>
    <w:rsid w:val="0028177F"/>
    <w:rsid w:val="00281AB2"/>
    <w:rsid w:val="00281CA9"/>
    <w:rsid w:val="00282009"/>
    <w:rsid w:val="00282297"/>
    <w:rsid w:val="002822FC"/>
    <w:rsid w:val="00282833"/>
    <w:rsid w:val="00282921"/>
    <w:rsid w:val="00282BDA"/>
    <w:rsid w:val="00282D69"/>
    <w:rsid w:val="00282E33"/>
    <w:rsid w:val="00282F01"/>
    <w:rsid w:val="00283137"/>
    <w:rsid w:val="00283302"/>
    <w:rsid w:val="0028333D"/>
    <w:rsid w:val="0028397E"/>
    <w:rsid w:val="00283A79"/>
    <w:rsid w:val="00283AF5"/>
    <w:rsid w:val="00283C3F"/>
    <w:rsid w:val="002841FB"/>
    <w:rsid w:val="0028450C"/>
    <w:rsid w:val="0028478F"/>
    <w:rsid w:val="002849EB"/>
    <w:rsid w:val="00284FE6"/>
    <w:rsid w:val="00285129"/>
    <w:rsid w:val="002852CD"/>
    <w:rsid w:val="00285330"/>
    <w:rsid w:val="00285499"/>
    <w:rsid w:val="002854D9"/>
    <w:rsid w:val="002858AC"/>
    <w:rsid w:val="00285A5B"/>
    <w:rsid w:val="00285CA0"/>
    <w:rsid w:val="00285E19"/>
    <w:rsid w:val="00285F09"/>
    <w:rsid w:val="0028666F"/>
    <w:rsid w:val="002869EA"/>
    <w:rsid w:val="002869F3"/>
    <w:rsid w:val="00286A82"/>
    <w:rsid w:val="00286D43"/>
    <w:rsid w:val="0028710F"/>
    <w:rsid w:val="002873B2"/>
    <w:rsid w:val="002873B8"/>
    <w:rsid w:val="00287437"/>
    <w:rsid w:val="00287982"/>
    <w:rsid w:val="00287B7D"/>
    <w:rsid w:val="00287BBD"/>
    <w:rsid w:val="00287BFA"/>
    <w:rsid w:val="00287E59"/>
    <w:rsid w:val="00287F6D"/>
    <w:rsid w:val="0029012F"/>
    <w:rsid w:val="0029027C"/>
    <w:rsid w:val="0029046A"/>
    <w:rsid w:val="002908B0"/>
    <w:rsid w:val="00290B6C"/>
    <w:rsid w:val="00290E1B"/>
    <w:rsid w:val="00290E78"/>
    <w:rsid w:val="00290EA6"/>
    <w:rsid w:val="00291159"/>
    <w:rsid w:val="002911EC"/>
    <w:rsid w:val="002913FB"/>
    <w:rsid w:val="002915FF"/>
    <w:rsid w:val="00291836"/>
    <w:rsid w:val="00291BCA"/>
    <w:rsid w:val="00291E9E"/>
    <w:rsid w:val="00291FA5"/>
    <w:rsid w:val="0029259F"/>
    <w:rsid w:val="00292C40"/>
    <w:rsid w:val="00292DE5"/>
    <w:rsid w:val="00293048"/>
    <w:rsid w:val="002932CA"/>
    <w:rsid w:val="00293482"/>
    <w:rsid w:val="00293596"/>
    <w:rsid w:val="00293597"/>
    <w:rsid w:val="00293A3A"/>
    <w:rsid w:val="00293B74"/>
    <w:rsid w:val="002940EF"/>
    <w:rsid w:val="002941BF"/>
    <w:rsid w:val="002944D7"/>
    <w:rsid w:val="00294519"/>
    <w:rsid w:val="0029460B"/>
    <w:rsid w:val="0029471C"/>
    <w:rsid w:val="002961F7"/>
    <w:rsid w:val="002964E3"/>
    <w:rsid w:val="00296DC0"/>
    <w:rsid w:val="002972F8"/>
    <w:rsid w:val="002974F1"/>
    <w:rsid w:val="0029771F"/>
    <w:rsid w:val="00297745"/>
    <w:rsid w:val="00297A6C"/>
    <w:rsid w:val="00297CEC"/>
    <w:rsid w:val="002A004D"/>
    <w:rsid w:val="002A018D"/>
    <w:rsid w:val="002A02DC"/>
    <w:rsid w:val="002A0481"/>
    <w:rsid w:val="002A04FF"/>
    <w:rsid w:val="002A0618"/>
    <w:rsid w:val="002A0B2C"/>
    <w:rsid w:val="002A0B81"/>
    <w:rsid w:val="002A174E"/>
    <w:rsid w:val="002A188D"/>
    <w:rsid w:val="002A19B5"/>
    <w:rsid w:val="002A19FF"/>
    <w:rsid w:val="002A1FE1"/>
    <w:rsid w:val="002A2258"/>
    <w:rsid w:val="002A242C"/>
    <w:rsid w:val="002A2510"/>
    <w:rsid w:val="002A262A"/>
    <w:rsid w:val="002A2AFA"/>
    <w:rsid w:val="002A2C13"/>
    <w:rsid w:val="002A2E47"/>
    <w:rsid w:val="002A33D6"/>
    <w:rsid w:val="002A399F"/>
    <w:rsid w:val="002A3B0E"/>
    <w:rsid w:val="002A3FE0"/>
    <w:rsid w:val="002A44BE"/>
    <w:rsid w:val="002A45DD"/>
    <w:rsid w:val="002A4A32"/>
    <w:rsid w:val="002A4C7B"/>
    <w:rsid w:val="002A532B"/>
    <w:rsid w:val="002A544D"/>
    <w:rsid w:val="002A5714"/>
    <w:rsid w:val="002A5C3A"/>
    <w:rsid w:val="002A5CC3"/>
    <w:rsid w:val="002A5E1A"/>
    <w:rsid w:val="002A5EC2"/>
    <w:rsid w:val="002A650D"/>
    <w:rsid w:val="002A6926"/>
    <w:rsid w:val="002A6C11"/>
    <w:rsid w:val="002A709E"/>
    <w:rsid w:val="002A72B6"/>
    <w:rsid w:val="002A74AA"/>
    <w:rsid w:val="002A74CB"/>
    <w:rsid w:val="002A7586"/>
    <w:rsid w:val="002A75A9"/>
    <w:rsid w:val="002A7808"/>
    <w:rsid w:val="002A7A95"/>
    <w:rsid w:val="002A7D79"/>
    <w:rsid w:val="002A7E9E"/>
    <w:rsid w:val="002B0550"/>
    <w:rsid w:val="002B0AB3"/>
    <w:rsid w:val="002B0E41"/>
    <w:rsid w:val="002B115E"/>
    <w:rsid w:val="002B17E4"/>
    <w:rsid w:val="002B21D6"/>
    <w:rsid w:val="002B2334"/>
    <w:rsid w:val="002B267C"/>
    <w:rsid w:val="002B2F1B"/>
    <w:rsid w:val="002B2F47"/>
    <w:rsid w:val="002B31F6"/>
    <w:rsid w:val="002B3849"/>
    <w:rsid w:val="002B3AB4"/>
    <w:rsid w:val="002B3D93"/>
    <w:rsid w:val="002B3EEC"/>
    <w:rsid w:val="002B4555"/>
    <w:rsid w:val="002B4D5D"/>
    <w:rsid w:val="002B5490"/>
    <w:rsid w:val="002B5579"/>
    <w:rsid w:val="002B57A5"/>
    <w:rsid w:val="002B59D4"/>
    <w:rsid w:val="002B5D80"/>
    <w:rsid w:val="002B5F56"/>
    <w:rsid w:val="002B608D"/>
    <w:rsid w:val="002B62B9"/>
    <w:rsid w:val="002B6DEA"/>
    <w:rsid w:val="002B71EB"/>
    <w:rsid w:val="002B7252"/>
    <w:rsid w:val="002B75CA"/>
    <w:rsid w:val="002B76EF"/>
    <w:rsid w:val="002B7921"/>
    <w:rsid w:val="002B7C0D"/>
    <w:rsid w:val="002C07A8"/>
    <w:rsid w:val="002C0F9D"/>
    <w:rsid w:val="002C1ED3"/>
    <w:rsid w:val="002C2067"/>
    <w:rsid w:val="002C2F92"/>
    <w:rsid w:val="002C3173"/>
    <w:rsid w:val="002C346D"/>
    <w:rsid w:val="002C3B30"/>
    <w:rsid w:val="002C441F"/>
    <w:rsid w:val="002C460B"/>
    <w:rsid w:val="002C47FE"/>
    <w:rsid w:val="002C494E"/>
    <w:rsid w:val="002C504F"/>
    <w:rsid w:val="002C55BD"/>
    <w:rsid w:val="002C55FA"/>
    <w:rsid w:val="002C56E9"/>
    <w:rsid w:val="002C572C"/>
    <w:rsid w:val="002C58BE"/>
    <w:rsid w:val="002C5C24"/>
    <w:rsid w:val="002C5C5F"/>
    <w:rsid w:val="002C5E6F"/>
    <w:rsid w:val="002C6059"/>
    <w:rsid w:val="002C64CE"/>
    <w:rsid w:val="002C65D2"/>
    <w:rsid w:val="002C6885"/>
    <w:rsid w:val="002C6944"/>
    <w:rsid w:val="002C6A68"/>
    <w:rsid w:val="002C7145"/>
    <w:rsid w:val="002C7148"/>
    <w:rsid w:val="002C75FC"/>
    <w:rsid w:val="002C7A41"/>
    <w:rsid w:val="002C7AB6"/>
    <w:rsid w:val="002C7C34"/>
    <w:rsid w:val="002C7EB5"/>
    <w:rsid w:val="002C7F87"/>
    <w:rsid w:val="002D01C1"/>
    <w:rsid w:val="002D0AA6"/>
    <w:rsid w:val="002D0BF8"/>
    <w:rsid w:val="002D0ECC"/>
    <w:rsid w:val="002D1291"/>
    <w:rsid w:val="002D145B"/>
    <w:rsid w:val="002D169D"/>
    <w:rsid w:val="002D1BE8"/>
    <w:rsid w:val="002D2538"/>
    <w:rsid w:val="002D2606"/>
    <w:rsid w:val="002D2923"/>
    <w:rsid w:val="002D2AEF"/>
    <w:rsid w:val="002D2DCF"/>
    <w:rsid w:val="002D2F9A"/>
    <w:rsid w:val="002D37A3"/>
    <w:rsid w:val="002D3B33"/>
    <w:rsid w:val="002D3C1C"/>
    <w:rsid w:val="002D3C61"/>
    <w:rsid w:val="002D3E6F"/>
    <w:rsid w:val="002D3FD5"/>
    <w:rsid w:val="002D4123"/>
    <w:rsid w:val="002D42A6"/>
    <w:rsid w:val="002D45C7"/>
    <w:rsid w:val="002D479F"/>
    <w:rsid w:val="002D4C6E"/>
    <w:rsid w:val="002D4EA8"/>
    <w:rsid w:val="002D53F5"/>
    <w:rsid w:val="002D5525"/>
    <w:rsid w:val="002D5748"/>
    <w:rsid w:val="002D5782"/>
    <w:rsid w:val="002D582F"/>
    <w:rsid w:val="002D6201"/>
    <w:rsid w:val="002D62FD"/>
    <w:rsid w:val="002D6735"/>
    <w:rsid w:val="002D69EE"/>
    <w:rsid w:val="002D714F"/>
    <w:rsid w:val="002D7441"/>
    <w:rsid w:val="002D744C"/>
    <w:rsid w:val="002D7617"/>
    <w:rsid w:val="002D7CE8"/>
    <w:rsid w:val="002E0043"/>
    <w:rsid w:val="002E033E"/>
    <w:rsid w:val="002E0471"/>
    <w:rsid w:val="002E0539"/>
    <w:rsid w:val="002E096B"/>
    <w:rsid w:val="002E0D89"/>
    <w:rsid w:val="002E0D90"/>
    <w:rsid w:val="002E119B"/>
    <w:rsid w:val="002E1BED"/>
    <w:rsid w:val="002E23DF"/>
    <w:rsid w:val="002E241B"/>
    <w:rsid w:val="002E27D6"/>
    <w:rsid w:val="002E2C87"/>
    <w:rsid w:val="002E2D44"/>
    <w:rsid w:val="002E32F7"/>
    <w:rsid w:val="002E374C"/>
    <w:rsid w:val="002E397F"/>
    <w:rsid w:val="002E39CC"/>
    <w:rsid w:val="002E3AD0"/>
    <w:rsid w:val="002E3D60"/>
    <w:rsid w:val="002E40C3"/>
    <w:rsid w:val="002E439A"/>
    <w:rsid w:val="002E4443"/>
    <w:rsid w:val="002E4597"/>
    <w:rsid w:val="002E46BB"/>
    <w:rsid w:val="002E46EB"/>
    <w:rsid w:val="002E4AC8"/>
    <w:rsid w:val="002E4E0D"/>
    <w:rsid w:val="002E5263"/>
    <w:rsid w:val="002E58A3"/>
    <w:rsid w:val="002E58D1"/>
    <w:rsid w:val="002E5A50"/>
    <w:rsid w:val="002E5AAC"/>
    <w:rsid w:val="002E5CDD"/>
    <w:rsid w:val="002E5D13"/>
    <w:rsid w:val="002E5D76"/>
    <w:rsid w:val="002E5DE1"/>
    <w:rsid w:val="002E5F1B"/>
    <w:rsid w:val="002E6587"/>
    <w:rsid w:val="002E670F"/>
    <w:rsid w:val="002E6846"/>
    <w:rsid w:val="002E69D9"/>
    <w:rsid w:val="002E6A19"/>
    <w:rsid w:val="002E6B9D"/>
    <w:rsid w:val="002E6BA5"/>
    <w:rsid w:val="002E6C83"/>
    <w:rsid w:val="002E7356"/>
    <w:rsid w:val="002E7828"/>
    <w:rsid w:val="002F05A9"/>
    <w:rsid w:val="002F06AB"/>
    <w:rsid w:val="002F094B"/>
    <w:rsid w:val="002F0AE5"/>
    <w:rsid w:val="002F0C89"/>
    <w:rsid w:val="002F0D3C"/>
    <w:rsid w:val="002F0F16"/>
    <w:rsid w:val="002F1393"/>
    <w:rsid w:val="002F23B9"/>
    <w:rsid w:val="002F2536"/>
    <w:rsid w:val="002F291C"/>
    <w:rsid w:val="002F2C63"/>
    <w:rsid w:val="002F2D9C"/>
    <w:rsid w:val="002F2E9F"/>
    <w:rsid w:val="002F2F48"/>
    <w:rsid w:val="002F3046"/>
    <w:rsid w:val="002F3095"/>
    <w:rsid w:val="002F3363"/>
    <w:rsid w:val="002F35A1"/>
    <w:rsid w:val="002F38C4"/>
    <w:rsid w:val="002F39BC"/>
    <w:rsid w:val="002F39E6"/>
    <w:rsid w:val="002F3AB1"/>
    <w:rsid w:val="002F3B6D"/>
    <w:rsid w:val="002F405C"/>
    <w:rsid w:val="002F41DE"/>
    <w:rsid w:val="002F4274"/>
    <w:rsid w:val="002F4635"/>
    <w:rsid w:val="002F463A"/>
    <w:rsid w:val="002F494A"/>
    <w:rsid w:val="002F4E86"/>
    <w:rsid w:val="002F520A"/>
    <w:rsid w:val="002F5327"/>
    <w:rsid w:val="002F562A"/>
    <w:rsid w:val="002F5BD4"/>
    <w:rsid w:val="002F5C1D"/>
    <w:rsid w:val="002F5D5F"/>
    <w:rsid w:val="002F5EA8"/>
    <w:rsid w:val="002F6257"/>
    <w:rsid w:val="002F63E7"/>
    <w:rsid w:val="002F6D04"/>
    <w:rsid w:val="002F6DED"/>
    <w:rsid w:val="002F6E1E"/>
    <w:rsid w:val="002F6E4A"/>
    <w:rsid w:val="002F70F5"/>
    <w:rsid w:val="002F73D2"/>
    <w:rsid w:val="002F7589"/>
    <w:rsid w:val="002F7AA0"/>
    <w:rsid w:val="002F7B59"/>
    <w:rsid w:val="0030087D"/>
    <w:rsid w:val="00301236"/>
    <w:rsid w:val="003013BF"/>
    <w:rsid w:val="003014AF"/>
    <w:rsid w:val="0030196B"/>
    <w:rsid w:val="003019F2"/>
    <w:rsid w:val="00301CC1"/>
    <w:rsid w:val="00301ECE"/>
    <w:rsid w:val="00301FD9"/>
    <w:rsid w:val="0030217C"/>
    <w:rsid w:val="00302222"/>
    <w:rsid w:val="003022CE"/>
    <w:rsid w:val="00302526"/>
    <w:rsid w:val="003025FE"/>
    <w:rsid w:val="00302644"/>
    <w:rsid w:val="0030293E"/>
    <w:rsid w:val="003029D2"/>
    <w:rsid w:val="00302BF5"/>
    <w:rsid w:val="00302C4B"/>
    <w:rsid w:val="00302FF3"/>
    <w:rsid w:val="003034ED"/>
    <w:rsid w:val="00303778"/>
    <w:rsid w:val="00303822"/>
    <w:rsid w:val="00303E03"/>
    <w:rsid w:val="00303E19"/>
    <w:rsid w:val="00303E36"/>
    <w:rsid w:val="003042F9"/>
    <w:rsid w:val="00304445"/>
    <w:rsid w:val="00304DB8"/>
    <w:rsid w:val="00304E15"/>
    <w:rsid w:val="00304E3C"/>
    <w:rsid w:val="00304EC8"/>
    <w:rsid w:val="00305462"/>
    <w:rsid w:val="00305854"/>
    <w:rsid w:val="00305951"/>
    <w:rsid w:val="00305BAB"/>
    <w:rsid w:val="00305BCF"/>
    <w:rsid w:val="00305E0C"/>
    <w:rsid w:val="00306095"/>
    <w:rsid w:val="0030644C"/>
    <w:rsid w:val="003064F1"/>
    <w:rsid w:val="003065E2"/>
    <w:rsid w:val="003067B4"/>
    <w:rsid w:val="003069FB"/>
    <w:rsid w:val="00306ED4"/>
    <w:rsid w:val="00306EFB"/>
    <w:rsid w:val="00306F4C"/>
    <w:rsid w:val="003075C2"/>
    <w:rsid w:val="0030788F"/>
    <w:rsid w:val="00307C9B"/>
    <w:rsid w:val="00307D1A"/>
    <w:rsid w:val="00307D9E"/>
    <w:rsid w:val="00307FA8"/>
    <w:rsid w:val="0031022B"/>
    <w:rsid w:val="003103A5"/>
    <w:rsid w:val="00310602"/>
    <w:rsid w:val="003106AA"/>
    <w:rsid w:val="00310ADE"/>
    <w:rsid w:val="00310C18"/>
    <w:rsid w:val="00311537"/>
    <w:rsid w:val="00311569"/>
    <w:rsid w:val="00311BA0"/>
    <w:rsid w:val="00311BD1"/>
    <w:rsid w:val="00311E5D"/>
    <w:rsid w:val="00311E7A"/>
    <w:rsid w:val="00312069"/>
    <w:rsid w:val="00312A61"/>
    <w:rsid w:val="00312CA0"/>
    <w:rsid w:val="00312D4A"/>
    <w:rsid w:val="0031377A"/>
    <w:rsid w:val="00313C0E"/>
    <w:rsid w:val="003143E9"/>
    <w:rsid w:val="00314AC4"/>
    <w:rsid w:val="00314DE1"/>
    <w:rsid w:val="00314EF2"/>
    <w:rsid w:val="00315036"/>
    <w:rsid w:val="003152F5"/>
    <w:rsid w:val="003154F4"/>
    <w:rsid w:val="00315558"/>
    <w:rsid w:val="003155AE"/>
    <w:rsid w:val="00315629"/>
    <w:rsid w:val="0031562F"/>
    <w:rsid w:val="00315AED"/>
    <w:rsid w:val="00315C74"/>
    <w:rsid w:val="00315D3F"/>
    <w:rsid w:val="003162D9"/>
    <w:rsid w:val="0031636D"/>
    <w:rsid w:val="00316734"/>
    <w:rsid w:val="00316AD7"/>
    <w:rsid w:val="00316C33"/>
    <w:rsid w:val="00316D38"/>
    <w:rsid w:val="00316E9C"/>
    <w:rsid w:val="0031735B"/>
    <w:rsid w:val="0031738F"/>
    <w:rsid w:val="003175A3"/>
    <w:rsid w:val="003177CE"/>
    <w:rsid w:val="00317BE8"/>
    <w:rsid w:val="00317CEE"/>
    <w:rsid w:val="00317F62"/>
    <w:rsid w:val="00320376"/>
    <w:rsid w:val="0032080A"/>
    <w:rsid w:val="00320848"/>
    <w:rsid w:val="00320FDA"/>
    <w:rsid w:val="00321052"/>
    <w:rsid w:val="003214FD"/>
    <w:rsid w:val="00321B74"/>
    <w:rsid w:val="00321E91"/>
    <w:rsid w:val="00321FEE"/>
    <w:rsid w:val="003220D5"/>
    <w:rsid w:val="00322986"/>
    <w:rsid w:val="00322C12"/>
    <w:rsid w:val="003233E4"/>
    <w:rsid w:val="003234D8"/>
    <w:rsid w:val="0032394F"/>
    <w:rsid w:val="00323B5E"/>
    <w:rsid w:val="00323BFA"/>
    <w:rsid w:val="0032401F"/>
    <w:rsid w:val="00324516"/>
    <w:rsid w:val="003245A1"/>
    <w:rsid w:val="00324B5C"/>
    <w:rsid w:val="00324C5D"/>
    <w:rsid w:val="00324F55"/>
    <w:rsid w:val="00324FE8"/>
    <w:rsid w:val="003251EC"/>
    <w:rsid w:val="0032543A"/>
    <w:rsid w:val="003257F0"/>
    <w:rsid w:val="00325B64"/>
    <w:rsid w:val="00325E0F"/>
    <w:rsid w:val="00325E49"/>
    <w:rsid w:val="0032691D"/>
    <w:rsid w:val="003269A5"/>
    <w:rsid w:val="00326C6A"/>
    <w:rsid w:val="003271F7"/>
    <w:rsid w:val="003276FC"/>
    <w:rsid w:val="00327905"/>
    <w:rsid w:val="00327B0F"/>
    <w:rsid w:val="00327C44"/>
    <w:rsid w:val="0033011A"/>
    <w:rsid w:val="00330489"/>
    <w:rsid w:val="003308E9"/>
    <w:rsid w:val="003309EC"/>
    <w:rsid w:val="00330A03"/>
    <w:rsid w:val="00331222"/>
    <w:rsid w:val="003314F4"/>
    <w:rsid w:val="00331719"/>
    <w:rsid w:val="003318AA"/>
    <w:rsid w:val="00331A6D"/>
    <w:rsid w:val="0033228E"/>
    <w:rsid w:val="003322CE"/>
    <w:rsid w:val="0033234D"/>
    <w:rsid w:val="00332497"/>
    <w:rsid w:val="003329C0"/>
    <w:rsid w:val="00332A55"/>
    <w:rsid w:val="00332D7D"/>
    <w:rsid w:val="00333447"/>
    <w:rsid w:val="00333812"/>
    <w:rsid w:val="00333B2C"/>
    <w:rsid w:val="00333F84"/>
    <w:rsid w:val="003340C1"/>
    <w:rsid w:val="00334261"/>
    <w:rsid w:val="0033474F"/>
    <w:rsid w:val="003349C4"/>
    <w:rsid w:val="00334A36"/>
    <w:rsid w:val="00334C0C"/>
    <w:rsid w:val="00334EAC"/>
    <w:rsid w:val="0033513A"/>
    <w:rsid w:val="003351F5"/>
    <w:rsid w:val="003354F5"/>
    <w:rsid w:val="00335941"/>
    <w:rsid w:val="003359BB"/>
    <w:rsid w:val="00335A55"/>
    <w:rsid w:val="00335C34"/>
    <w:rsid w:val="00336437"/>
    <w:rsid w:val="003366A9"/>
    <w:rsid w:val="0033689E"/>
    <w:rsid w:val="00336D33"/>
    <w:rsid w:val="00336E2D"/>
    <w:rsid w:val="003371ED"/>
    <w:rsid w:val="0033732C"/>
    <w:rsid w:val="00337562"/>
    <w:rsid w:val="003375CA"/>
    <w:rsid w:val="00340145"/>
    <w:rsid w:val="003404F7"/>
    <w:rsid w:val="00340532"/>
    <w:rsid w:val="00340A95"/>
    <w:rsid w:val="00340C1B"/>
    <w:rsid w:val="00340C8D"/>
    <w:rsid w:val="00341662"/>
    <w:rsid w:val="00341A90"/>
    <w:rsid w:val="00341AB0"/>
    <w:rsid w:val="00342359"/>
    <w:rsid w:val="00342E35"/>
    <w:rsid w:val="00342E38"/>
    <w:rsid w:val="00342FB2"/>
    <w:rsid w:val="00343465"/>
    <w:rsid w:val="003436BC"/>
    <w:rsid w:val="00343D18"/>
    <w:rsid w:val="003440F4"/>
    <w:rsid w:val="00344215"/>
    <w:rsid w:val="00344489"/>
    <w:rsid w:val="003444DD"/>
    <w:rsid w:val="003449E7"/>
    <w:rsid w:val="00344E0C"/>
    <w:rsid w:val="00344FB8"/>
    <w:rsid w:val="003450BF"/>
    <w:rsid w:val="003450C8"/>
    <w:rsid w:val="003451C4"/>
    <w:rsid w:val="003454A5"/>
    <w:rsid w:val="003455C5"/>
    <w:rsid w:val="0034567B"/>
    <w:rsid w:val="00345B44"/>
    <w:rsid w:val="00345F11"/>
    <w:rsid w:val="00345FE4"/>
    <w:rsid w:val="00346211"/>
    <w:rsid w:val="00346539"/>
    <w:rsid w:val="00346807"/>
    <w:rsid w:val="00346A57"/>
    <w:rsid w:val="003471D9"/>
    <w:rsid w:val="0034734A"/>
    <w:rsid w:val="003473FE"/>
    <w:rsid w:val="003479CC"/>
    <w:rsid w:val="00347CA9"/>
    <w:rsid w:val="0035019B"/>
    <w:rsid w:val="003501FB"/>
    <w:rsid w:val="00350438"/>
    <w:rsid w:val="003508AD"/>
    <w:rsid w:val="00350973"/>
    <w:rsid w:val="00350999"/>
    <w:rsid w:val="00350CFE"/>
    <w:rsid w:val="00350DC0"/>
    <w:rsid w:val="00350EA7"/>
    <w:rsid w:val="00350F04"/>
    <w:rsid w:val="0035122A"/>
    <w:rsid w:val="003513BF"/>
    <w:rsid w:val="00351516"/>
    <w:rsid w:val="003517E0"/>
    <w:rsid w:val="0035183D"/>
    <w:rsid w:val="00351931"/>
    <w:rsid w:val="00351F53"/>
    <w:rsid w:val="00351FBB"/>
    <w:rsid w:val="003520F7"/>
    <w:rsid w:val="00352427"/>
    <w:rsid w:val="00352444"/>
    <w:rsid w:val="00352551"/>
    <w:rsid w:val="003527F5"/>
    <w:rsid w:val="0035284C"/>
    <w:rsid w:val="0035297A"/>
    <w:rsid w:val="00352AE2"/>
    <w:rsid w:val="00352CDC"/>
    <w:rsid w:val="00352EC2"/>
    <w:rsid w:val="00353079"/>
    <w:rsid w:val="003534CE"/>
    <w:rsid w:val="003534DF"/>
    <w:rsid w:val="003535C5"/>
    <w:rsid w:val="003539F8"/>
    <w:rsid w:val="00353B03"/>
    <w:rsid w:val="00353CE6"/>
    <w:rsid w:val="00354513"/>
    <w:rsid w:val="003545B4"/>
    <w:rsid w:val="003546A0"/>
    <w:rsid w:val="003546DC"/>
    <w:rsid w:val="003546E6"/>
    <w:rsid w:val="00354E5C"/>
    <w:rsid w:val="003556B3"/>
    <w:rsid w:val="00355A78"/>
    <w:rsid w:val="003562D3"/>
    <w:rsid w:val="0035666E"/>
    <w:rsid w:val="00356CFF"/>
    <w:rsid w:val="00356E87"/>
    <w:rsid w:val="00356F50"/>
    <w:rsid w:val="00356FC2"/>
    <w:rsid w:val="003572CC"/>
    <w:rsid w:val="0035738A"/>
    <w:rsid w:val="0035754A"/>
    <w:rsid w:val="003577AB"/>
    <w:rsid w:val="00357801"/>
    <w:rsid w:val="00357834"/>
    <w:rsid w:val="00357AB4"/>
    <w:rsid w:val="00357B84"/>
    <w:rsid w:val="00357CA4"/>
    <w:rsid w:val="00357D1A"/>
    <w:rsid w:val="00357D67"/>
    <w:rsid w:val="00360216"/>
    <w:rsid w:val="003604A1"/>
    <w:rsid w:val="00360735"/>
    <w:rsid w:val="003607D1"/>
    <w:rsid w:val="00360902"/>
    <w:rsid w:val="00360A4B"/>
    <w:rsid w:val="00360BDC"/>
    <w:rsid w:val="0036117D"/>
    <w:rsid w:val="0036135E"/>
    <w:rsid w:val="00361514"/>
    <w:rsid w:val="00361573"/>
    <w:rsid w:val="0036183B"/>
    <w:rsid w:val="0036233B"/>
    <w:rsid w:val="003625E9"/>
    <w:rsid w:val="003628E3"/>
    <w:rsid w:val="003628F8"/>
    <w:rsid w:val="00362B30"/>
    <w:rsid w:val="00362F6E"/>
    <w:rsid w:val="0036309D"/>
    <w:rsid w:val="0036347A"/>
    <w:rsid w:val="003635D6"/>
    <w:rsid w:val="00363F00"/>
    <w:rsid w:val="00363FC9"/>
    <w:rsid w:val="0036407A"/>
    <w:rsid w:val="003640D2"/>
    <w:rsid w:val="00364307"/>
    <w:rsid w:val="003649BC"/>
    <w:rsid w:val="00365585"/>
    <w:rsid w:val="0036560C"/>
    <w:rsid w:val="00365D56"/>
    <w:rsid w:val="00365EEE"/>
    <w:rsid w:val="003665AC"/>
    <w:rsid w:val="00366BE5"/>
    <w:rsid w:val="0036727B"/>
    <w:rsid w:val="0036744B"/>
    <w:rsid w:val="0036774A"/>
    <w:rsid w:val="003677D6"/>
    <w:rsid w:val="00367B4A"/>
    <w:rsid w:val="00367B84"/>
    <w:rsid w:val="00367DE4"/>
    <w:rsid w:val="00367F8B"/>
    <w:rsid w:val="00370310"/>
    <w:rsid w:val="00370525"/>
    <w:rsid w:val="003708D5"/>
    <w:rsid w:val="00370936"/>
    <w:rsid w:val="003712A2"/>
    <w:rsid w:val="0037145E"/>
    <w:rsid w:val="0037163D"/>
    <w:rsid w:val="0037170D"/>
    <w:rsid w:val="003717E5"/>
    <w:rsid w:val="00371CF0"/>
    <w:rsid w:val="00371FCB"/>
    <w:rsid w:val="003720FF"/>
    <w:rsid w:val="00372142"/>
    <w:rsid w:val="003723B7"/>
    <w:rsid w:val="003729F5"/>
    <w:rsid w:val="00372A4B"/>
    <w:rsid w:val="00372FEE"/>
    <w:rsid w:val="003730CD"/>
    <w:rsid w:val="003730F2"/>
    <w:rsid w:val="00373694"/>
    <w:rsid w:val="00373772"/>
    <w:rsid w:val="00373999"/>
    <w:rsid w:val="00373BB5"/>
    <w:rsid w:val="00373C85"/>
    <w:rsid w:val="00373F1C"/>
    <w:rsid w:val="0037426B"/>
    <w:rsid w:val="00374310"/>
    <w:rsid w:val="0037449F"/>
    <w:rsid w:val="003744A6"/>
    <w:rsid w:val="003747CA"/>
    <w:rsid w:val="003748E3"/>
    <w:rsid w:val="00374BF7"/>
    <w:rsid w:val="00374CEE"/>
    <w:rsid w:val="00374CF1"/>
    <w:rsid w:val="003750BE"/>
    <w:rsid w:val="00375180"/>
    <w:rsid w:val="003769F8"/>
    <w:rsid w:val="0037707A"/>
    <w:rsid w:val="003773B1"/>
    <w:rsid w:val="00377447"/>
    <w:rsid w:val="003775B4"/>
    <w:rsid w:val="003779C5"/>
    <w:rsid w:val="00377B90"/>
    <w:rsid w:val="003800D5"/>
    <w:rsid w:val="003801B1"/>
    <w:rsid w:val="00380618"/>
    <w:rsid w:val="003806DF"/>
    <w:rsid w:val="003808EC"/>
    <w:rsid w:val="00380A31"/>
    <w:rsid w:val="00380E36"/>
    <w:rsid w:val="00380FDD"/>
    <w:rsid w:val="00381696"/>
    <w:rsid w:val="0038183A"/>
    <w:rsid w:val="00381A3F"/>
    <w:rsid w:val="00381FBA"/>
    <w:rsid w:val="00381FC0"/>
    <w:rsid w:val="0038235C"/>
    <w:rsid w:val="003823FD"/>
    <w:rsid w:val="00382A89"/>
    <w:rsid w:val="00382ECA"/>
    <w:rsid w:val="00383131"/>
    <w:rsid w:val="003832E2"/>
    <w:rsid w:val="00383B99"/>
    <w:rsid w:val="00383C3A"/>
    <w:rsid w:val="00384428"/>
    <w:rsid w:val="00384833"/>
    <w:rsid w:val="00384999"/>
    <w:rsid w:val="003849BD"/>
    <w:rsid w:val="00384A0B"/>
    <w:rsid w:val="00384A9B"/>
    <w:rsid w:val="00384ACD"/>
    <w:rsid w:val="00385181"/>
    <w:rsid w:val="003852C5"/>
    <w:rsid w:val="00385445"/>
    <w:rsid w:val="00385E53"/>
    <w:rsid w:val="00385ED4"/>
    <w:rsid w:val="0038651F"/>
    <w:rsid w:val="003867F5"/>
    <w:rsid w:val="00386858"/>
    <w:rsid w:val="0038689D"/>
    <w:rsid w:val="00386941"/>
    <w:rsid w:val="00386A7C"/>
    <w:rsid w:val="00386AD1"/>
    <w:rsid w:val="00386DDA"/>
    <w:rsid w:val="0038776A"/>
    <w:rsid w:val="003877F9"/>
    <w:rsid w:val="00387971"/>
    <w:rsid w:val="00387AAB"/>
    <w:rsid w:val="00387C63"/>
    <w:rsid w:val="00387D06"/>
    <w:rsid w:val="00390048"/>
    <w:rsid w:val="003901B9"/>
    <w:rsid w:val="003902FE"/>
    <w:rsid w:val="00390810"/>
    <w:rsid w:val="00390C91"/>
    <w:rsid w:val="00390CEE"/>
    <w:rsid w:val="003913B3"/>
    <w:rsid w:val="003914CD"/>
    <w:rsid w:val="00391841"/>
    <w:rsid w:val="00391C0E"/>
    <w:rsid w:val="00391C22"/>
    <w:rsid w:val="00391E29"/>
    <w:rsid w:val="0039214B"/>
    <w:rsid w:val="0039266C"/>
    <w:rsid w:val="00392798"/>
    <w:rsid w:val="00392880"/>
    <w:rsid w:val="00392D55"/>
    <w:rsid w:val="00392EDD"/>
    <w:rsid w:val="00392F35"/>
    <w:rsid w:val="0039306E"/>
    <w:rsid w:val="003930FE"/>
    <w:rsid w:val="003934A0"/>
    <w:rsid w:val="00393AAA"/>
    <w:rsid w:val="00393B40"/>
    <w:rsid w:val="00393CAB"/>
    <w:rsid w:val="003941CC"/>
    <w:rsid w:val="00394ABE"/>
    <w:rsid w:val="00394B06"/>
    <w:rsid w:val="00394C8A"/>
    <w:rsid w:val="00395094"/>
    <w:rsid w:val="0039546B"/>
    <w:rsid w:val="003955E0"/>
    <w:rsid w:val="00395CAF"/>
    <w:rsid w:val="003961C7"/>
    <w:rsid w:val="003961FE"/>
    <w:rsid w:val="00396556"/>
    <w:rsid w:val="003966DE"/>
    <w:rsid w:val="00396B9A"/>
    <w:rsid w:val="00396B9E"/>
    <w:rsid w:val="00396BE1"/>
    <w:rsid w:val="00396BE2"/>
    <w:rsid w:val="00396E3F"/>
    <w:rsid w:val="00396F77"/>
    <w:rsid w:val="00397B96"/>
    <w:rsid w:val="00397E25"/>
    <w:rsid w:val="00397EF1"/>
    <w:rsid w:val="00397F53"/>
    <w:rsid w:val="003A0707"/>
    <w:rsid w:val="003A09E6"/>
    <w:rsid w:val="003A0F32"/>
    <w:rsid w:val="003A1405"/>
    <w:rsid w:val="003A15B1"/>
    <w:rsid w:val="003A15F7"/>
    <w:rsid w:val="003A19C6"/>
    <w:rsid w:val="003A1C8C"/>
    <w:rsid w:val="003A1E35"/>
    <w:rsid w:val="003A215E"/>
    <w:rsid w:val="003A2ECC"/>
    <w:rsid w:val="003A3446"/>
    <w:rsid w:val="003A3717"/>
    <w:rsid w:val="003A438E"/>
    <w:rsid w:val="003A43CD"/>
    <w:rsid w:val="003A4502"/>
    <w:rsid w:val="003A45C8"/>
    <w:rsid w:val="003A4CDE"/>
    <w:rsid w:val="003A4DF1"/>
    <w:rsid w:val="003A4E5F"/>
    <w:rsid w:val="003A4E6D"/>
    <w:rsid w:val="003A5134"/>
    <w:rsid w:val="003A5218"/>
    <w:rsid w:val="003A52D2"/>
    <w:rsid w:val="003A5386"/>
    <w:rsid w:val="003A58D3"/>
    <w:rsid w:val="003A5B9C"/>
    <w:rsid w:val="003A5E5B"/>
    <w:rsid w:val="003A60F9"/>
    <w:rsid w:val="003A64BF"/>
    <w:rsid w:val="003A684C"/>
    <w:rsid w:val="003A6C3F"/>
    <w:rsid w:val="003A7FA7"/>
    <w:rsid w:val="003B021C"/>
    <w:rsid w:val="003B09F1"/>
    <w:rsid w:val="003B0AC9"/>
    <w:rsid w:val="003B0BF6"/>
    <w:rsid w:val="003B0BF9"/>
    <w:rsid w:val="003B0F00"/>
    <w:rsid w:val="003B12B1"/>
    <w:rsid w:val="003B150F"/>
    <w:rsid w:val="003B1543"/>
    <w:rsid w:val="003B183E"/>
    <w:rsid w:val="003B19DF"/>
    <w:rsid w:val="003B212D"/>
    <w:rsid w:val="003B21AF"/>
    <w:rsid w:val="003B2302"/>
    <w:rsid w:val="003B2322"/>
    <w:rsid w:val="003B27C7"/>
    <w:rsid w:val="003B296E"/>
    <w:rsid w:val="003B2C1C"/>
    <w:rsid w:val="003B2EAC"/>
    <w:rsid w:val="003B2FCD"/>
    <w:rsid w:val="003B31FF"/>
    <w:rsid w:val="003B3319"/>
    <w:rsid w:val="003B3329"/>
    <w:rsid w:val="003B39F4"/>
    <w:rsid w:val="003B4564"/>
    <w:rsid w:val="003B4C40"/>
    <w:rsid w:val="003B4F7F"/>
    <w:rsid w:val="003B4F88"/>
    <w:rsid w:val="003B50B5"/>
    <w:rsid w:val="003B5148"/>
    <w:rsid w:val="003B5629"/>
    <w:rsid w:val="003B56EC"/>
    <w:rsid w:val="003B5CCE"/>
    <w:rsid w:val="003B5F42"/>
    <w:rsid w:val="003B5FFD"/>
    <w:rsid w:val="003B6531"/>
    <w:rsid w:val="003B67C1"/>
    <w:rsid w:val="003B6FF0"/>
    <w:rsid w:val="003B70A3"/>
    <w:rsid w:val="003B76AD"/>
    <w:rsid w:val="003B76DE"/>
    <w:rsid w:val="003B793F"/>
    <w:rsid w:val="003B7B28"/>
    <w:rsid w:val="003B7BD9"/>
    <w:rsid w:val="003B7C5C"/>
    <w:rsid w:val="003B7DF9"/>
    <w:rsid w:val="003B7ED8"/>
    <w:rsid w:val="003C00A0"/>
    <w:rsid w:val="003C03DB"/>
    <w:rsid w:val="003C05A3"/>
    <w:rsid w:val="003C06A6"/>
    <w:rsid w:val="003C0B3A"/>
    <w:rsid w:val="003C0C75"/>
    <w:rsid w:val="003C0D37"/>
    <w:rsid w:val="003C0F29"/>
    <w:rsid w:val="003C1B73"/>
    <w:rsid w:val="003C1CB7"/>
    <w:rsid w:val="003C1FD6"/>
    <w:rsid w:val="003C224F"/>
    <w:rsid w:val="003C254B"/>
    <w:rsid w:val="003C264E"/>
    <w:rsid w:val="003C2B22"/>
    <w:rsid w:val="003C2B4B"/>
    <w:rsid w:val="003C33D3"/>
    <w:rsid w:val="003C36CF"/>
    <w:rsid w:val="003C3784"/>
    <w:rsid w:val="003C3954"/>
    <w:rsid w:val="003C3D59"/>
    <w:rsid w:val="003C4161"/>
    <w:rsid w:val="003C44FE"/>
    <w:rsid w:val="003C55BE"/>
    <w:rsid w:val="003C56C7"/>
    <w:rsid w:val="003C57A3"/>
    <w:rsid w:val="003C5BE1"/>
    <w:rsid w:val="003C5C99"/>
    <w:rsid w:val="003C5D03"/>
    <w:rsid w:val="003C6046"/>
    <w:rsid w:val="003C6065"/>
    <w:rsid w:val="003C6165"/>
    <w:rsid w:val="003C623D"/>
    <w:rsid w:val="003C62F5"/>
    <w:rsid w:val="003C63F8"/>
    <w:rsid w:val="003C6430"/>
    <w:rsid w:val="003C6628"/>
    <w:rsid w:val="003C6719"/>
    <w:rsid w:val="003C6A2B"/>
    <w:rsid w:val="003C771F"/>
    <w:rsid w:val="003C786F"/>
    <w:rsid w:val="003C7A53"/>
    <w:rsid w:val="003D002A"/>
    <w:rsid w:val="003D0288"/>
    <w:rsid w:val="003D03F6"/>
    <w:rsid w:val="003D051A"/>
    <w:rsid w:val="003D0688"/>
    <w:rsid w:val="003D0CFA"/>
    <w:rsid w:val="003D1135"/>
    <w:rsid w:val="003D12D3"/>
    <w:rsid w:val="003D193F"/>
    <w:rsid w:val="003D1C25"/>
    <w:rsid w:val="003D1C2A"/>
    <w:rsid w:val="003D1FE3"/>
    <w:rsid w:val="003D2046"/>
    <w:rsid w:val="003D2639"/>
    <w:rsid w:val="003D2698"/>
    <w:rsid w:val="003D29F5"/>
    <w:rsid w:val="003D2E64"/>
    <w:rsid w:val="003D3289"/>
    <w:rsid w:val="003D33B7"/>
    <w:rsid w:val="003D3434"/>
    <w:rsid w:val="003D3A47"/>
    <w:rsid w:val="003D3D35"/>
    <w:rsid w:val="003D3DCF"/>
    <w:rsid w:val="003D4981"/>
    <w:rsid w:val="003D4A56"/>
    <w:rsid w:val="003D4E54"/>
    <w:rsid w:val="003D4F76"/>
    <w:rsid w:val="003D58FC"/>
    <w:rsid w:val="003D5A90"/>
    <w:rsid w:val="003D5E8A"/>
    <w:rsid w:val="003D6203"/>
    <w:rsid w:val="003D637D"/>
    <w:rsid w:val="003D6387"/>
    <w:rsid w:val="003D6596"/>
    <w:rsid w:val="003D6617"/>
    <w:rsid w:val="003D6993"/>
    <w:rsid w:val="003D706F"/>
    <w:rsid w:val="003D714C"/>
    <w:rsid w:val="003D71C4"/>
    <w:rsid w:val="003D7BE8"/>
    <w:rsid w:val="003D7C5D"/>
    <w:rsid w:val="003D7E9A"/>
    <w:rsid w:val="003E0227"/>
    <w:rsid w:val="003E0542"/>
    <w:rsid w:val="003E061F"/>
    <w:rsid w:val="003E0E68"/>
    <w:rsid w:val="003E0F90"/>
    <w:rsid w:val="003E14C4"/>
    <w:rsid w:val="003E1815"/>
    <w:rsid w:val="003E1AE8"/>
    <w:rsid w:val="003E1B89"/>
    <w:rsid w:val="003E1CDF"/>
    <w:rsid w:val="003E21E0"/>
    <w:rsid w:val="003E2361"/>
    <w:rsid w:val="003E23D4"/>
    <w:rsid w:val="003E253C"/>
    <w:rsid w:val="003E257B"/>
    <w:rsid w:val="003E2808"/>
    <w:rsid w:val="003E2938"/>
    <w:rsid w:val="003E29B9"/>
    <w:rsid w:val="003E2C55"/>
    <w:rsid w:val="003E3167"/>
    <w:rsid w:val="003E3526"/>
    <w:rsid w:val="003E3660"/>
    <w:rsid w:val="003E3BAF"/>
    <w:rsid w:val="003E3C33"/>
    <w:rsid w:val="003E3DC3"/>
    <w:rsid w:val="003E3EB0"/>
    <w:rsid w:val="003E3FBD"/>
    <w:rsid w:val="003E4328"/>
    <w:rsid w:val="003E4377"/>
    <w:rsid w:val="003E44D0"/>
    <w:rsid w:val="003E471B"/>
    <w:rsid w:val="003E4AD9"/>
    <w:rsid w:val="003E4CD6"/>
    <w:rsid w:val="003E4D78"/>
    <w:rsid w:val="003E4D8E"/>
    <w:rsid w:val="003E4E1E"/>
    <w:rsid w:val="003E4E48"/>
    <w:rsid w:val="003E535E"/>
    <w:rsid w:val="003E536B"/>
    <w:rsid w:val="003E53B2"/>
    <w:rsid w:val="003E53C1"/>
    <w:rsid w:val="003E554B"/>
    <w:rsid w:val="003E587C"/>
    <w:rsid w:val="003E5BFA"/>
    <w:rsid w:val="003E5D7A"/>
    <w:rsid w:val="003E5E54"/>
    <w:rsid w:val="003E6549"/>
    <w:rsid w:val="003E6BC0"/>
    <w:rsid w:val="003E7179"/>
    <w:rsid w:val="003E7276"/>
    <w:rsid w:val="003E72BC"/>
    <w:rsid w:val="003E783A"/>
    <w:rsid w:val="003E7C23"/>
    <w:rsid w:val="003F110A"/>
    <w:rsid w:val="003F1396"/>
    <w:rsid w:val="003F1A49"/>
    <w:rsid w:val="003F1AB6"/>
    <w:rsid w:val="003F1B92"/>
    <w:rsid w:val="003F1DB3"/>
    <w:rsid w:val="003F1EC2"/>
    <w:rsid w:val="003F212E"/>
    <w:rsid w:val="003F248B"/>
    <w:rsid w:val="003F2A84"/>
    <w:rsid w:val="003F2EBB"/>
    <w:rsid w:val="003F388F"/>
    <w:rsid w:val="003F38B2"/>
    <w:rsid w:val="003F3C4C"/>
    <w:rsid w:val="003F3D21"/>
    <w:rsid w:val="003F3E5D"/>
    <w:rsid w:val="003F3E67"/>
    <w:rsid w:val="003F3EE8"/>
    <w:rsid w:val="003F3F59"/>
    <w:rsid w:val="003F4141"/>
    <w:rsid w:val="003F48AE"/>
    <w:rsid w:val="003F4DAB"/>
    <w:rsid w:val="003F515B"/>
    <w:rsid w:val="003F5287"/>
    <w:rsid w:val="003F5655"/>
    <w:rsid w:val="003F56AF"/>
    <w:rsid w:val="003F56B7"/>
    <w:rsid w:val="003F56E9"/>
    <w:rsid w:val="003F591F"/>
    <w:rsid w:val="003F598D"/>
    <w:rsid w:val="003F5D3F"/>
    <w:rsid w:val="003F5F8C"/>
    <w:rsid w:val="003F60BD"/>
    <w:rsid w:val="003F60D7"/>
    <w:rsid w:val="003F659C"/>
    <w:rsid w:val="003F6A07"/>
    <w:rsid w:val="003F6B86"/>
    <w:rsid w:val="003F6F3E"/>
    <w:rsid w:val="003F77B5"/>
    <w:rsid w:val="0040028C"/>
    <w:rsid w:val="00400744"/>
    <w:rsid w:val="004008D6"/>
    <w:rsid w:val="00400A5B"/>
    <w:rsid w:val="00400D47"/>
    <w:rsid w:val="00400EA5"/>
    <w:rsid w:val="0040112F"/>
    <w:rsid w:val="0040124D"/>
    <w:rsid w:val="004012BA"/>
    <w:rsid w:val="004017D5"/>
    <w:rsid w:val="004020CA"/>
    <w:rsid w:val="00402237"/>
    <w:rsid w:val="004024FF"/>
    <w:rsid w:val="0040266C"/>
    <w:rsid w:val="00402966"/>
    <w:rsid w:val="004029E8"/>
    <w:rsid w:val="00402AE8"/>
    <w:rsid w:val="00402E1D"/>
    <w:rsid w:val="00402FB1"/>
    <w:rsid w:val="0040309B"/>
    <w:rsid w:val="00403184"/>
    <w:rsid w:val="00403333"/>
    <w:rsid w:val="004033CA"/>
    <w:rsid w:val="004033E4"/>
    <w:rsid w:val="004035AC"/>
    <w:rsid w:val="00403A5F"/>
    <w:rsid w:val="00404455"/>
    <w:rsid w:val="004045D2"/>
    <w:rsid w:val="00404763"/>
    <w:rsid w:val="00404C39"/>
    <w:rsid w:val="00404D0D"/>
    <w:rsid w:val="00404DF8"/>
    <w:rsid w:val="00404EC8"/>
    <w:rsid w:val="00404EED"/>
    <w:rsid w:val="004052A7"/>
    <w:rsid w:val="004053B5"/>
    <w:rsid w:val="00405D02"/>
    <w:rsid w:val="00405D52"/>
    <w:rsid w:val="00406082"/>
    <w:rsid w:val="004060E1"/>
    <w:rsid w:val="0040637B"/>
    <w:rsid w:val="0040648D"/>
    <w:rsid w:val="004065D5"/>
    <w:rsid w:val="00406676"/>
    <w:rsid w:val="00406ACF"/>
    <w:rsid w:val="00406E37"/>
    <w:rsid w:val="00406E6B"/>
    <w:rsid w:val="00407191"/>
    <w:rsid w:val="0040738E"/>
    <w:rsid w:val="004076B5"/>
    <w:rsid w:val="00407A77"/>
    <w:rsid w:val="00407CB6"/>
    <w:rsid w:val="00407F77"/>
    <w:rsid w:val="00410054"/>
    <w:rsid w:val="004100C8"/>
    <w:rsid w:val="00410138"/>
    <w:rsid w:val="004106FC"/>
    <w:rsid w:val="004110D2"/>
    <w:rsid w:val="00411DB7"/>
    <w:rsid w:val="00411E1B"/>
    <w:rsid w:val="00411F0F"/>
    <w:rsid w:val="00412070"/>
    <w:rsid w:val="004120AD"/>
    <w:rsid w:val="00412164"/>
    <w:rsid w:val="004122BE"/>
    <w:rsid w:val="004124ED"/>
    <w:rsid w:val="00412557"/>
    <w:rsid w:val="004128ED"/>
    <w:rsid w:val="00412CE5"/>
    <w:rsid w:val="00412DCF"/>
    <w:rsid w:val="004131AD"/>
    <w:rsid w:val="00413261"/>
    <w:rsid w:val="004133CC"/>
    <w:rsid w:val="00413598"/>
    <w:rsid w:val="0041393A"/>
    <w:rsid w:val="00414203"/>
    <w:rsid w:val="004143E7"/>
    <w:rsid w:val="004149F1"/>
    <w:rsid w:val="00414B6A"/>
    <w:rsid w:val="00414C86"/>
    <w:rsid w:val="004150BC"/>
    <w:rsid w:val="00415347"/>
    <w:rsid w:val="004155C9"/>
    <w:rsid w:val="0041590A"/>
    <w:rsid w:val="00415D2A"/>
    <w:rsid w:val="00415D2C"/>
    <w:rsid w:val="0041618B"/>
    <w:rsid w:val="0041657D"/>
    <w:rsid w:val="0041657F"/>
    <w:rsid w:val="0041661A"/>
    <w:rsid w:val="0041662B"/>
    <w:rsid w:val="0041665B"/>
    <w:rsid w:val="00416690"/>
    <w:rsid w:val="004169B5"/>
    <w:rsid w:val="004173B3"/>
    <w:rsid w:val="00417545"/>
    <w:rsid w:val="00417896"/>
    <w:rsid w:val="00417E48"/>
    <w:rsid w:val="004201EB"/>
    <w:rsid w:val="0042044E"/>
    <w:rsid w:val="004205C9"/>
    <w:rsid w:val="004209EB"/>
    <w:rsid w:val="00420CB5"/>
    <w:rsid w:val="00420D11"/>
    <w:rsid w:val="004217EA"/>
    <w:rsid w:val="00421E98"/>
    <w:rsid w:val="00421EBA"/>
    <w:rsid w:val="00422174"/>
    <w:rsid w:val="004225C9"/>
    <w:rsid w:val="004225F9"/>
    <w:rsid w:val="00422A12"/>
    <w:rsid w:val="00422BE6"/>
    <w:rsid w:val="00422FF0"/>
    <w:rsid w:val="00422FF4"/>
    <w:rsid w:val="00423056"/>
    <w:rsid w:val="004231C6"/>
    <w:rsid w:val="004232B7"/>
    <w:rsid w:val="0042330A"/>
    <w:rsid w:val="0042341B"/>
    <w:rsid w:val="00423515"/>
    <w:rsid w:val="004237B6"/>
    <w:rsid w:val="00423E65"/>
    <w:rsid w:val="00423F3D"/>
    <w:rsid w:val="004240D8"/>
    <w:rsid w:val="0042425E"/>
    <w:rsid w:val="00424862"/>
    <w:rsid w:val="00424EA5"/>
    <w:rsid w:val="004250D9"/>
    <w:rsid w:val="00425606"/>
    <w:rsid w:val="004256BE"/>
    <w:rsid w:val="0042574F"/>
    <w:rsid w:val="00425891"/>
    <w:rsid w:val="00425AB2"/>
    <w:rsid w:val="00425B97"/>
    <w:rsid w:val="00425D86"/>
    <w:rsid w:val="0042602A"/>
    <w:rsid w:val="004261F3"/>
    <w:rsid w:val="00426272"/>
    <w:rsid w:val="004263A0"/>
    <w:rsid w:val="0042681F"/>
    <w:rsid w:val="00426841"/>
    <w:rsid w:val="00426954"/>
    <w:rsid w:val="00426FD7"/>
    <w:rsid w:val="00427064"/>
    <w:rsid w:val="00427199"/>
    <w:rsid w:val="00427449"/>
    <w:rsid w:val="0042754B"/>
    <w:rsid w:val="00427A51"/>
    <w:rsid w:val="00427FF3"/>
    <w:rsid w:val="004304B3"/>
    <w:rsid w:val="004306A9"/>
    <w:rsid w:val="0043074D"/>
    <w:rsid w:val="004309F9"/>
    <w:rsid w:val="00430D29"/>
    <w:rsid w:val="00430D56"/>
    <w:rsid w:val="00430DF0"/>
    <w:rsid w:val="00430F66"/>
    <w:rsid w:val="0043113A"/>
    <w:rsid w:val="00431305"/>
    <w:rsid w:val="00431611"/>
    <w:rsid w:val="00431686"/>
    <w:rsid w:val="00431AE7"/>
    <w:rsid w:val="00431B10"/>
    <w:rsid w:val="00431B3F"/>
    <w:rsid w:val="00431D20"/>
    <w:rsid w:val="0043202A"/>
    <w:rsid w:val="00432159"/>
    <w:rsid w:val="004324E4"/>
    <w:rsid w:val="004324E7"/>
    <w:rsid w:val="00432D78"/>
    <w:rsid w:val="00432EAB"/>
    <w:rsid w:val="00432FB9"/>
    <w:rsid w:val="00433166"/>
    <w:rsid w:val="00433917"/>
    <w:rsid w:val="00433B6E"/>
    <w:rsid w:val="00433BBF"/>
    <w:rsid w:val="004340F2"/>
    <w:rsid w:val="0043414C"/>
    <w:rsid w:val="004341AA"/>
    <w:rsid w:val="004345EF"/>
    <w:rsid w:val="00434624"/>
    <w:rsid w:val="00434BA9"/>
    <w:rsid w:val="00434BBF"/>
    <w:rsid w:val="004350EE"/>
    <w:rsid w:val="00435146"/>
    <w:rsid w:val="00435623"/>
    <w:rsid w:val="004356E8"/>
    <w:rsid w:val="0043571F"/>
    <w:rsid w:val="00435D8B"/>
    <w:rsid w:val="0043641B"/>
    <w:rsid w:val="004364A3"/>
    <w:rsid w:val="00436616"/>
    <w:rsid w:val="0043678F"/>
    <w:rsid w:val="0043686A"/>
    <w:rsid w:val="0043686C"/>
    <w:rsid w:val="004368AC"/>
    <w:rsid w:val="00436BAD"/>
    <w:rsid w:val="004375B7"/>
    <w:rsid w:val="004378A4"/>
    <w:rsid w:val="00437BAD"/>
    <w:rsid w:val="00437C24"/>
    <w:rsid w:val="00437F10"/>
    <w:rsid w:val="004400C6"/>
    <w:rsid w:val="004408B0"/>
    <w:rsid w:val="00441262"/>
    <w:rsid w:val="00441562"/>
    <w:rsid w:val="00441584"/>
    <w:rsid w:val="00441669"/>
    <w:rsid w:val="00441F94"/>
    <w:rsid w:val="00441FBE"/>
    <w:rsid w:val="004423A7"/>
    <w:rsid w:val="004427E9"/>
    <w:rsid w:val="00443384"/>
    <w:rsid w:val="004433C7"/>
    <w:rsid w:val="004434E1"/>
    <w:rsid w:val="00443639"/>
    <w:rsid w:val="00443828"/>
    <w:rsid w:val="00443D69"/>
    <w:rsid w:val="00443FD0"/>
    <w:rsid w:val="00444064"/>
    <w:rsid w:val="0044414D"/>
    <w:rsid w:val="0044423D"/>
    <w:rsid w:val="00444308"/>
    <w:rsid w:val="00444950"/>
    <w:rsid w:val="00444A01"/>
    <w:rsid w:val="0044514C"/>
    <w:rsid w:val="0044515B"/>
    <w:rsid w:val="004452E5"/>
    <w:rsid w:val="004454C2"/>
    <w:rsid w:val="00445508"/>
    <w:rsid w:val="00445884"/>
    <w:rsid w:val="00445997"/>
    <w:rsid w:val="00445BAF"/>
    <w:rsid w:val="00445E8B"/>
    <w:rsid w:val="00445F14"/>
    <w:rsid w:val="00446253"/>
    <w:rsid w:val="004462B2"/>
    <w:rsid w:val="00446689"/>
    <w:rsid w:val="004466B0"/>
    <w:rsid w:val="00446A18"/>
    <w:rsid w:val="00446A5E"/>
    <w:rsid w:val="00446ACC"/>
    <w:rsid w:val="0044705F"/>
    <w:rsid w:val="00447123"/>
    <w:rsid w:val="00447267"/>
    <w:rsid w:val="00447409"/>
    <w:rsid w:val="00447B21"/>
    <w:rsid w:val="00447FBD"/>
    <w:rsid w:val="00450058"/>
    <w:rsid w:val="004500D2"/>
    <w:rsid w:val="004505C7"/>
    <w:rsid w:val="004506FE"/>
    <w:rsid w:val="0045080F"/>
    <w:rsid w:val="00450A1E"/>
    <w:rsid w:val="00451356"/>
    <w:rsid w:val="00451530"/>
    <w:rsid w:val="004515C2"/>
    <w:rsid w:val="00451897"/>
    <w:rsid w:val="00451A7D"/>
    <w:rsid w:val="00451C91"/>
    <w:rsid w:val="00451FD2"/>
    <w:rsid w:val="00452191"/>
    <w:rsid w:val="004521EE"/>
    <w:rsid w:val="00452233"/>
    <w:rsid w:val="004524F8"/>
    <w:rsid w:val="00452533"/>
    <w:rsid w:val="00452B47"/>
    <w:rsid w:val="00452DD6"/>
    <w:rsid w:val="00452E78"/>
    <w:rsid w:val="00452F5A"/>
    <w:rsid w:val="00453121"/>
    <w:rsid w:val="004531DE"/>
    <w:rsid w:val="00453497"/>
    <w:rsid w:val="004534ED"/>
    <w:rsid w:val="00453709"/>
    <w:rsid w:val="00453D98"/>
    <w:rsid w:val="00453F2B"/>
    <w:rsid w:val="00454053"/>
    <w:rsid w:val="004540A9"/>
    <w:rsid w:val="004542A9"/>
    <w:rsid w:val="00454315"/>
    <w:rsid w:val="00454408"/>
    <w:rsid w:val="004545D5"/>
    <w:rsid w:val="0045460E"/>
    <w:rsid w:val="00454962"/>
    <w:rsid w:val="00454AF1"/>
    <w:rsid w:val="00454BF2"/>
    <w:rsid w:val="00454E54"/>
    <w:rsid w:val="00454FC0"/>
    <w:rsid w:val="00454FC3"/>
    <w:rsid w:val="00455064"/>
    <w:rsid w:val="0045543D"/>
    <w:rsid w:val="004554C3"/>
    <w:rsid w:val="00455784"/>
    <w:rsid w:val="004559F5"/>
    <w:rsid w:val="00455EAC"/>
    <w:rsid w:val="00456028"/>
    <w:rsid w:val="004560EB"/>
    <w:rsid w:val="00456122"/>
    <w:rsid w:val="004561DF"/>
    <w:rsid w:val="00456441"/>
    <w:rsid w:val="00456790"/>
    <w:rsid w:val="0045680F"/>
    <w:rsid w:val="00456D19"/>
    <w:rsid w:val="004574CC"/>
    <w:rsid w:val="004576F7"/>
    <w:rsid w:val="0045785E"/>
    <w:rsid w:val="00457ED3"/>
    <w:rsid w:val="004601B8"/>
    <w:rsid w:val="00460424"/>
    <w:rsid w:val="004604E8"/>
    <w:rsid w:val="004609E2"/>
    <w:rsid w:val="00460A9F"/>
    <w:rsid w:val="0046107B"/>
    <w:rsid w:val="0046186B"/>
    <w:rsid w:val="00461CCE"/>
    <w:rsid w:val="004622AF"/>
    <w:rsid w:val="00462513"/>
    <w:rsid w:val="00462626"/>
    <w:rsid w:val="004626FC"/>
    <w:rsid w:val="0046286E"/>
    <w:rsid w:val="00462BC1"/>
    <w:rsid w:val="00462C81"/>
    <w:rsid w:val="00463117"/>
    <w:rsid w:val="004632C5"/>
    <w:rsid w:val="004636B4"/>
    <w:rsid w:val="004639F8"/>
    <w:rsid w:val="00463CC8"/>
    <w:rsid w:val="00464194"/>
    <w:rsid w:val="00464702"/>
    <w:rsid w:val="00464C6C"/>
    <w:rsid w:val="00464FE4"/>
    <w:rsid w:val="0046507A"/>
    <w:rsid w:val="004650C6"/>
    <w:rsid w:val="004652DD"/>
    <w:rsid w:val="00465540"/>
    <w:rsid w:val="00465737"/>
    <w:rsid w:val="00465852"/>
    <w:rsid w:val="00465CAC"/>
    <w:rsid w:val="00466214"/>
    <w:rsid w:val="004667C5"/>
    <w:rsid w:val="0046779B"/>
    <w:rsid w:val="00467828"/>
    <w:rsid w:val="00467B9F"/>
    <w:rsid w:val="00467DA1"/>
    <w:rsid w:val="00467DA8"/>
    <w:rsid w:val="0047027A"/>
    <w:rsid w:val="004709E9"/>
    <w:rsid w:val="00470C00"/>
    <w:rsid w:val="00470CFA"/>
    <w:rsid w:val="00470D55"/>
    <w:rsid w:val="00470D76"/>
    <w:rsid w:val="00470D80"/>
    <w:rsid w:val="00471189"/>
    <w:rsid w:val="004714EA"/>
    <w:rsid w:val="004714EF"/>
    <w:rsid w:val="00471505"/>
    <w:rsid w:val="00471519"/>
    <w:rsid w:val="00471767"/>
    <w:rsid w:val="00471E3B"/>
    <w:rsid w:val="00472103"/>
    <w:rsid w:val="00472209"/>
    <w:rsid w:val="004722D8"/>
    <w:rsid w:val="00472414"/>
    <w:rsid w:val="004729DC"/>
    <w:rsid w:val="00472AD1"/>
    <w:rsid w:val="00472B3D"/>
    <w:rsid w:val="00472ED2"/>
    <w:rsid w:val="004736B6"/>
    <w:rsid w:val="004739C1"/>
    <w:rsid w:val="00473AAE"/>
    <w:rsid w:val="004740C5"/>
    <w:rsid w:val="00474142"/>
    <w:rsid w:val="0047488A"/>
    <w:rsid w:val="004749B5"/>
    <w:rsid w:val="00474A59"/>
    <w:rsid w:val="00474DA5"/>
    <w:rsid w:val="00474DFF"/>
    <w:rsid w:val="004751EE"/>
    <w:rsid w:val="00475216"/>
    <w:rsid w:val="0047527B"/>
    <w:rsid w:val="004752E7"/>
    <w:rsid w:val="00475337"/>
    <w:rsid w:val="0047572A"/>
    <w:rsid w:val="00475EAA"/>
    <w:rsid w:val="00476014"/>
    <w:rsid w:val="004764A8"/>
    <w:rsid w:val="004765F5"/>
    <w:rsid w:val="00476AD4"/>
    <w:rsid w:val="004770FC"/>
    <w:rsid w:val="00477198"/>
    <w:rsid w:val="00477AC1"/>
    <w:rsid w:val="00477D40"/>
    <w:rsid w:val="00477EB9"/>
    <w:rsid w:val="0048012E"/>
    <w:rsid w:val="0048026C"/>
    <w:rsid w:val="004802FC"/>
    <w:rsid w:val="00480335"/>
    <w:rsid w:val="0048089F"/>
    <w:rsid w:val="00480A4F"/>
    <w:rsid w:val="00480BA2"/>
    <w:rsid w:val="00480C99"/>
    <w:rsid w:val="00480CEC"/>
    <w:rsid w:val="00481256"/>
    <w:rsid w:val="00481278"/>
    <w:rsid w:val="004812A3"/>
    <w:rsid w:val="004812F8"/>
    <w:rsid w:val="00481825"/>
    <w:rsid w:val="00481E2D"/>
    <w:rsid w:val="00481F3A"/>
    <w:rsid w:val="0048207D"/>
    <w:rsid w:val="004824E2"/>
    <w:rsid w:val="00482715"/>
    <w:rsid w:val="00482DE6"/>
    <w:rsid w:val="00482E6E"/>
    <w:rsid w:val="0048354E"/>
    <w:rsid w:val="00483F72"/>
    <w:rsid w:val="004840E9"/>
    <w:rsid w:val="00484106"/>
    <w:rsid w:val="00484192"/>
    <w:rsid w:val="004842AF"/>
    <w:rsid w:val="00484774"/>
    <w:rsid w:val="00484892"/>
    <w:rsid w:val="00484A27"/>
    <w:rsid w:val="00485216"/>
    <w:rsid w:val="004857E4"/>
    <w:rsid w:val="004858FA"/>
    <w:rsid w:val="00485B36"/>
    <w:rsid w:val="00485BF6"/>
    <w:rsid w:val="00485C5C"/>
    <w:rsid w:val="00485EC3"/>
    <w:rsid w:val="0048640E"/>
    <w:rsid w:val="0048648E"/>
    <w:rsid w:val="004865A5"/>
    <w:rsid w:val="004868B4"/>
    <w:rsid w:val="004869C0"/>
    <w:rsid w:val="00486B24"/>
    <w:rsid w:val="00486B60"/>
    <w:rsid w:val="004870AE"/>
    <w:rsid w:val="0048716E"/>
    <w:rsid w:val="004873FF"/>
    <w:rsid w:val="0048759B"/>
    <w:rsid w:val="00487788"/>
    <w:rsid w:val="004878F9"/>
    <w:rsid w:val="00487A43"/>
    <w:rsid w:val="00490083"/>
    <w:rsid w:val="004901E3"/>
    <w:rsid w:val="0049030E"/>
    <w:rsid w:val="0049050E"/>
    <w:rsid w:val="00490C8F"/>
    <w:rsid w:val="00490C9C"/>
    <w:rsid w:val="00490DB8"/>
    <w:rsid w:val="00490EBC"/>
    <w:rsid w:val="004911DD"/>
    <w:rsid w:val="0049127C"/>
    <w:rsid w:val="00491A5D"/>
    <w:rsid w:val="00491AD7"/>
    <w:rsid w:val="00491C13"/>
    <w:rsid w:val="00491C9D"/>
    <w:rsid w:val="0049210F"/>
    <w:rsid w:val="00492D83"/>
    <w:rsid w:val="00492EB9"/>
    <w:rsid w:val="004930E0"/>
    <w:rsid w:val="0049312D"/>
    <w:rsid w:val="00493213"/>
    <w:rsid w:val="004936EF"/>
    <w:rsid w:val="0049384D"/>
    <w:rsid w:val="00493897"/>
    <w:rsid w:val="00493C7A"/>
    <w:rsid w:val="00494119"/>
    <w:rsid w:val="00494836"/>
    <w:rsid w:val="004948A2"/>
    <w:rsid w:val="00494B64"/>
    <w:rsid w:val="00494DBA"/>
    <w:rsid w:val="00494EE4"/>
    <w:rsid w:val="0049501F"/>
    <w:rsid w:val="004954BA"/>
    <w:rsid w:val="004958A4"/>
    <w:rsid w:val="00495A63"/>
    <w:rsid w:val="00495E9C"/>
    <w:rsid w:val="004962D3"/>
    <w:rsid w:val="004963CC"/>
    <w:rsid w:val="0049650A"/>
    <w:rsid w:val="00496740"/>
    <w:rsid w:val="0049679E"/>
    <w:rsid w:val="004968DC"/>
    <w:rsid w:val="00496953"/>
    <w:rsid w:val="00496A49"/>
    <w:rsid w:val="00496C07"/>
    <w:rsid w:val="00496C7D"/>
    <w:rsid w:val="00496DE4"/>
    <w:rsid w:val="00496E1E"/>
    <w:rsid w:val="00496E2A"/>
    <w:rsid w:val="00496F03"/>
    <w:rsid w:val="00497036"/>
    <w:rsid w:val="0049739A"/>
    <w:rsid w:val="004974CE"/>
    <w:rsid w:val="0049770E"/>
    <w:rsid w:val="00497EBA"/>
    <w:rsid w:val="00497FA3"/>
    <w:rsid w:val="004A0151"/>
    <w:rsid w:val="004A01E1"/>
    <w:rsid w:val="004A0379"/>
    <w:rsid w:val="004A070F"/>
    <w:rsid w:val="004A0C2C"/>
    <w:rsid w:val="004A0E33"/>
    <w:rsid w:val="004A10F8"/>
    <w:rsid w:val="004A1136"/>
    <w:rsid w:val="004A124C"/>
    <w:rsid w:val="004A13B1"/>
    <w:rsid w:val="004A1EA3"/>
    <w:rsid w:val="004A2273"/>
    <w:rsid w:val="004A241E"/>
    <w:rsid w:val="004A257C"/>
    <w:rsid w:val="004A29AE"/>
    <w:rsid w:val="004A2A22"/>
    <w:rsid w:val="004A2A2E"/>
    <w:rsid w:val="004A2AD0"/>
    <w:rsid w:val="004A344E"/>
    <w:rsid w:val="004A36D0"/>
    <w:rsid w:val="004A397F"/>
    <w:rsid w:val="004A3993"/>
    <w:rsid w:val="004A3B8C"/>
    <w:rsid w:val="004A3D89"/>
    <w:rsid w:val="004A3E7A"/>
    <w:rsid w:val="004A40BF"/>
    <w:rsid w:val="004A41E2"/>
    <w:rsid w:val="004A43F0"/>
    <w:rsid w:val="004A472C"/>
    <w:rsid w:val="004A47EA"/>
    <w:rsid w:val="004A4A60"/>
    <w:rsid w:val="004A4B44"/>
    <w:rsid w:val="004A4BD5"/>
    <w:rsid w:val="004A4E90"/>
    <w:rsid w:val="004A504C"/>
    <w:rsid w:val="004A521C"/>
    <w:rsid w:val="004A561B"/>
    <w:rsid w:val="004A5CBB"/>
    <w:rsid w:val="004A6004"/>
    <w:rsid w:val="004A6443"/>
    <w:rsid w:val="004A6448"/>
    <w:rsid w:val="004A6456"/>
    <w:rsid w:val="004A646E"/>
    <w:rsid w:val="004A679C"/>
    <w:rsid w:val="004A6C11"/>
    <w:rsid w:val="004A6C63"/>
    <w:rsid w:val="004A7314"/>
    <w:rsid w:val="004A75F9"/>
    <w:rsid w:val="004A788B"/>
    <w:rsid w:val="004A7B6A"/>
    <w:rsid w:val="004A7F10"/>
    <w:rsid w:val="004B0121"/>
    <w:rsid w:val="004B01D8"/>
    <w:rsid w:val="004B0970"/>
    <w:rsid w:val="004B0D82"/>
    <w:rsid w:val="004B10D2"/>
    <w:rsid w:val="004B1891"/>
    <w:rsid w:val="004B1BD2"/>
    <w:rsid w:val="004B1FF5"/>
    <w:rsid w:val="004B26FF"/>
    <w:rsid w:val="004B28C0"/>
    <w:rsid w:val="004B29BA"/>
    <w:rsid w:val="004B29D3"/>
    <w:rsid w:val="004B38BD"/>
    <w:rsid w:val="004B397C"/>
    <w:rsid w:val="004B3BFB"/>
    <w:rsid w:val="004B3C31"/>
    <w:rsid w:val="004B3CBB"/>
    <w:rsid w:val="004B3E4F"/>
    <w:rsid w:val="004B3F35"/>
    <w:rsid w:val="004B3F53"/>
    <w:rsid w:val="004B3F93"/>
    <w:rsid w:val="004B4586"/>
    <w:rsid w:val="004B4AC3"/>
    <w:rsid w:val="004B4CFC"/>
    <w:rsid w:val="004B51DD"/>
    <w:rsid w:val="004B5204"/>
    <w:rsid w:val="004B529B"/>
    <w:rsid w:val="004B55CE"/>
    <w:rsid w:val="004B5825"/>
    <w:rsid w:val="004B5DC9"/>
    <w:rsid w:val="004B6615"/>
    <w:rsid w:val="004B6A1B"/>
    <w:rsid w:val="004B6D80"/>
    <w:rsid w:val="004B6EFA"/>
    <w:rsid w:val="004B6FFA"/>
    <w:rsid w:val="004B7127"/>
    <w:rsid w:val="004B7298"/>
    <w:rsid w:val="004B74FA"/>
    <w:rsid w:val="004B78B4"/>
    <w:rsid w:val="004B7AC1"/>
    <w:rsid w:val="004B7AC3"/>
    <w:rsid w:val="004C047E"/>
    <w:rsid w:val="004C04CA"/>
    <w:rsid w:val="004C05DC"/>
    <w:rsid w:val="004C0BA6"/>
    <w:rsid w:val="004C0BDC"/>
    <w:rsid w:val="004C0C85"/>
    <w:rsid w:val="004C13B4"/>
    <w:rsid w:val="004C1685"/>
    <w:rsid w:val="004C16E6"/>
    <w:rsid w:val="004C1D17"/>
    <w:rsid w:val="004C1DC7"/>
    <w:rsid w:val="004C201A"/>
    <w:rsid w:val="004C26A7"/>
    <w:rsid w:val="004C2842"/>
    <w:rsid w:val="004C2999"/>
    <w:rsid w:val="004C2DBA"/>
    <w:rsid w:val="004C30FE"/>
    <w:rsid w:val="004C3144"/>
    <w:rsid w:val="004C3295"/>
    <w:rsid w:val="004C3566"/>
    <w:rsid w:val="004C366C"/>
    <w:rsid w:val="004C381B"/>
    <w:rsid w:val="004C383F"/>
    <w:rsid w:val="004C3F0D"/>
    <w:rsid w:val="004C4138"/>
    <w:rsid w:val="004C4227"/>
    <w:rsid w:val="004C44BA"/>
    <w:rsid w:val="004C4953"/>
    <w:rsid w:val="004C49E4"/>
    <w:rsid w:val="004C4A6D"/>
    <w:rsid w:val="004C4C14"/>
    <w:rsid w:val="004C4E82"/>
    <w:rsid w:val="004C5231"/>
    <w:rsid w:val="004C5A75"/>
    <w:rsid w:val="004C5DD3"/>
    <w:rsid w:val="004C5DFD"/>
    <w:rsid w:val="004C6488"/>
    <w:rsid w:val="004C69E0"/>
    <w:rsid w:val="004C6A69"/>
    <w:rsid w:val="004C6AAE"/>
    <w:rsid w:val="004C6E36"/>
    <w:rsid w:val="004C7355"/>
    <w:rsid w:val="004C7760"/>
    <w:rsid w:val="004C78B2"/>
    <w:rsid w:val="004C79DB"/>
    <w:rsid w:val="004C7A09"/>
    <w:rsid w:val="004C7B12"/>
    <w:rsid w:val="004C7F49"/>
    <w:rsid w:val="004D03A2"/>
    <w:rsid w:val="004D0567"/>
    <w:rsid w:val="004D0A00"/>
    <w:rsid w:val="004D0A53"/>
    <w:rsid w:val="004D0B1A"/>
    <w:rsid w:val="004D0E00"/>
    <w:rsid w:val="004D113F"/>
    <w:rsid w:val="004D11A0"/>
    <w:rsid w:val="004D11F6"/>
    <w:rsid w:val="004D1326"/>
    <w:rsid w:val="004D1908"/>
    <w:rsid w:val="004D1AA8"/>
    <w:rsid w:val="004D1C27"/>
    <w:rsid w:val="004D1DF3"/>
    <w:rsid w:val="004D1FC2"/>
    <w:rsid w:val="004D26BA"/>
    <w:rsid w:val="004D2B03"/>
    <w:rsid w:val="004D2D53"/>
    <w:rsid w:val="004D2FBC"/>
    <w:rsid w:val="004D3238"/>
    <w:rsid w:val="004D3256"/>
    <w:rsid w:val="004D3353"/>
    <w:rsid w:val="004D3649"/>
    <w:rsid w:val="004D3678"/>
    <w:rsid w:val="004D379B"/>
    <w:rsid w:val="004D3918"/>
    <w:rsid w:val="004D3A6E"/>
    <w:rsid w:val="004D3C9B"/>
    <w:rsid w:val="004D3D20"/>
    <w:rsid w:val="004D3E37"/>
    <w:rsid w:val="004D4098"/>
    <w:rsid w:val="004D415E"/>
    <w:rsid w:val="004D46FA"/>
    <w:rsid w:val="004D4931"/>
    <w:rsid w:val="004D4D33"/>
    <w:rsid w:val="004D50F6"/>
    <w:rsid w:val="004D554F"/>
    <w:rsid w:val="004D58C7"/>
    <w:rsid w:val="004D592A"/>
    <w:rsid w:val="004D594D"/>
    <w:rsid w:val="004D6302"/>
    <w:rsid w:val="004D63E7"/>
    <w:rsid w:val="004D67C4"/>
    <w:rsid w:val="004D67D2"/>
    <w:rsid w:val="004D6858"/>
    <w:rsid w:val="004D6AE8"/>
    <w:rsid w:val="004D6BF6"/>
    <w:rsid w:val="004D6D57"/>
    <w:rsid w:val="004D6D73"/>
    <w:rsid w:val="004D6E06"/>
    <w:rsid w:val="004D6F3E"/>
    <w:rsid w:val="004D7257"/>
    <w:rsid w:val="004D7588"/>
    <w:rsid w:val="004D77F8"/>
    <w:rsid w:val="004D7948"/>
    <w:rsid w:val="004D79CE"/>
    <w:rsid w:val="004D7BC1"/>
    <w:rsid w:val="004D7C7F"/>
    <w:rsid w:val="004D7CBC"/>
    <w:rsid w:val="004D7DC7"/>
    <w:rsid w:val="004D7E8E"/>
    <w:rsid w:val="004D7F8C"/>
    <w:rsid w:val="004E0151"/>
    <w:rsid w:val="004E048B"/>
    <w:rsid w:val="004E0B98"/>
    <w:rsid w:val="004E0F88"/>
    <w:rsid w:val="004E1A14"/>
    <w:rsid w:val="004E1F5E"/>
    <w:rsid w:val="004E2A93"/>
    <w:rsid w:val="004E2C7B"/>
    <w:rsid w:val="004E2E80"/>
    <w:rsid w:val="004E2FCD"/>
    <w:rsid w:val="004E3052"/>
    <w:rsid w:val="004E30CE"/>
    <w:rsid w:val="004E30E9"/>
    <w:rsid w:val="004E33B1"/>
    <w:rsid w:val="004E34B9"/>
    <w:rsid w:val="004E3580"/>
    <w:rsid w:val="004E3799"/>
    <w:rsid w:val="004E3E18"/>
    <w:rsid w:val="004E4191"/>
    <w:rsid w:val="004E41FA"/>
    <w:rsid w:val="004E421C"/>
    <w:rsid w:val="004E4312"/>
    <w:rsid w:val="004E4478"/>
    <w:rsid w:val="004E47B5"/>
    <w:rsid w:val="004E49F1"/>
    <w:rsid w:val="004E4BDB"/>
    <w:rsid w:val="004E4D6D"/>
    <w:rsid w:val="004E5204"/>
    <w:rsid w:val="004E5401"/>
    <w:rsid w:val="004E59E7"/>
    <w:rsid w:val="004E5DB1"/>
    <w:rsid w:val="004E6775"/>
    <w:rsid w:val="004E6930"/>
    <w:rsid w:val="004E696C"/>
    <w:rsid w:val="004E6C1F"/>
    <w:rsid w:val="004E73B9"/>
    <w:rsid w:val="004E75A7"/>
    <w:rsid w:val="004E7E44"/>
    <w:rsid w:val="004F0173"/>
    <w:rsid w:val="004F0224"/>
    <w:rsid w:val="004F046B"/>
    <w:rsid w:val="004F04B9"/>
    <w:rsid w:val="004F0638"/>
    <w:rsid w:val="004F0706"/>
    <w:rsid w:val="004F0B99"/>
    <w:rsid w:val="004F0BA8"/>
    <w:rsid w:val="004F0FDE"/>
    <w:rsid w:val="004F1098"/>
    <w:rsid w:val="004F1200"/>
    <w:rsid w:val="004F13BA"/>
    <w:rsid w:val="004F1688"/>
    <w:rsid w:val="004F1753"/>
    <w:rsid w:val="004F18C9"/>
    <w:rsid w:val="004F1BC7"/>
    <w:rsid w:val="004F1D1F"/>
    <w:rsid w:val="004F20CA"/>
    <w:rsid w:val="004F20D8"/>
    <w:rsid w:val="004F2261"/>
    <w:rsid w:val="004F243F"/>
    <w:rsid w:val="004F2470"/>
    <w:rsid w:val="004F2841"/>
    <w:rsid w:val="004F2C23"/>
    <w:rsid w:val="004F30F9"/>
    <w:rsid w:val="004F3438"/>
    <w:rsid w:val="004F3765"/>
    <w:rsid w:val="004F3C13"/>
    <w:rsid w:val="004F4460"/>
    <w:rsid w:val="004F4555"/>
    <w:rsid w:val="004F4561"/>
    <w:rsid w:val="004F4B3A"/>
    <w:rsid w:val="004F50C0"/>
    <w:rsid w:val="004F581B"/>
    <w:rsid w:val="004F6008"/>
    <w:rsid w:val="004F6254"/>
    <w:rsid w:val="004F6314"/>
    <w:rsid w:val="004F63EC"/>
    <w:rsid w:val="004F6C3C"/>
    <w:rsid w:val="004F6CFB"/>
    <w:rsid w:val="004F6FDB"/>
    <w:rsid w:val="004F7296"/>
    <w:rsid w:val="004F73A2"/>
    <w:rsid w:val="004F7BC8"/>
    <w:rsid w:val="004F7C0B"/>
    <w:rsid w:val="004F7E1F"/>
    <w:rsid w:val="004F7F1F"/>
    <w:rsid w:val="0050017F"/>
    <w:rsid w:val="00500247"/>
    <w:rsid w:val="0050024B"/>
    <w:rsid w:val="00500312"/>
    <w:rsid w:val="0050034C"/>
    <w:rsid w:val="0050055D"/>
    <w:rsid w:val="00500D31"/>
    <w:rsid w:val="00500F0C"/>
    <w:rsid w:val="0050179A"/>
    <w:rsid w:val="005018B0"/>
    <w:rsid w:val="00501A17"/>
    <w:rsid w:val="00501A57"/>
    <w:rsid w:val="00501A8D"/>
    <w:rsid w:val="00501EA6"/>
    <w:rsid w:val="00501F94"/>
    <w:rsid w:val="00502082"/>
    <w:rsid w:val="005021AF"/>
    <w:rsid w:val="005021EA"/>
    <w:rsid w:val="00502256"/>
    <w:rsid w:val="0050231B"/>
    <w:rsid w:val="00502347"/>
    <w:rsid w:val="0050235C"/>
    <w:rsid w:val="005025E0"/>
    <w:rsid w:val="005026D3"/>
    <w:rsid w:val="0050276B"/>
    <w:rsid w:val="00502B47"/>
    <w:rsid w:val="00502F15"/>
    <w:rsid w:val="0050318E"/>
    <w:rsid w:val="00503506"/>
    <w:rsid w:val="00503527"/>
    <w:rsid w:val="00503601"/>
    <w:rsid w:val="00503B04"/>
    <w:rsid w:val="00503CC6"/>
    <w:rsid w:val="00503CF7"/>
    <w:rsid w:val="00503FB0"/>
    <w:rsid w:val="005040B9"/>
    <w:rsid w:val="0050411B"/>
    <w:rsid w:val="00504528"/>
    <w:rsid w:val="005051B6"/>
    <w:rsid w:val="005053FB"/>
    <w:rsid w:val="00505453"/>
    <w:rsid w:val="0050558C"/>
    <w:rsid w:val="00505989"/>
    <w:rsid w:val="00505ABD"/>
    <w:rsid w:val="00505BE0"/>
    <w:rsid w:val="00505C24"/>
    <w:rsid w:val="00505C7B"/>
    <w:rsid w:val="00505CF9"/>
    <w:rsid w:val="0050636E"/>
    <w:rsid w:val="00506F49"/>
    <w:rsid w:val="00507567"/>
    <w:rsid w:val="00507DAC"/>
    <w:rsid w:val="00507FFA"/>
    <w:rsid w:val="00510404"/>
    <w:rsid w:val="00510B9C"/>
    <w:rsid w:val="00510B9F"/>
    <w:rsid w:val="00510D1C"/>
    <w:rsid w:val="00510DFF"/>
    <w:rsid w:val="00511613"/>
    <w:rsid w:val="00511A5A"/>
    <w:rsid w:val="00512871"/>
    <w:rsid w:val="00512AD0"/>
    <w:rsid w:val="00512E77"/>
    <w:rsid w:val="00512F7D"/>
    <w:rsid w:val="00513048"/>
    <w:rsid w:val="005134D9"/>
    <w:rsid w:val="005138A5"/>
    <w:rsid w:val="00513A07"/>
    <w:rsid w:val="00513B15"/>
    <w:rsid w:val="00513D2C"/>
    <w:rsid w:val="00513E10"/>
    <w:rsid w:val="00513E1B"/>
    <w:rsid w:val="0051400B"/>
    <w:rsid w:val="0051408A"/>
    <w:rsid w:val="00514B6E"/>
    <w:rsid w:val="00515549"/>
    <w:rsid w:val="00515757"/>
    <w:rsid w:val="00515C52"/>
    <w:rsid w:val="00515F0A"/>
    <w:rsid w:val="005162F7"/>
    <w:rsid w:val="00516638"/>
    <w:rsid w:val="005167C8"/>
    <w:rsid w:val="00516887"/>
    <w:rsid w:val="005168A7"/>
    <w:rsid w:val="00516FB2"/>
    <w:rsid w:val="00517312"/>
    <w:rsid w:val="00517352"/>
    <w:rsid w:val="00517859"/>
    <w:rsid w:val="00517B61"/>
    <w:rsid w:val="00517F9D"/>
    <w:rsid w:val="00517FC1"/>
    <w:rsid w:val="0052000B"/>
    <w:rsid w:val="00520102"/>
    <w:rsid w:val="0052019B"/>
    <w:rsid w:val="00520214"/>
    <w:rsid w:val="005204A6"/>
    <w:rsid w:val="0052092A"/>
    <w:rsid w:val="00520D64"/>
    <w:rsid w:val="00520FD3"/>
    <w:rsid w:val="0052102A"/>
    <w:rsid w:val="00521221"/>
    <w:rsid w:val="005217AF"/>
    <w:rsid w:val="00522213"/>
    <w:rsid w:val="005228BD"/>
    <w:rsid w:val="00522C95"/>
    <w:rsid w:val="00522D66"/>
    <w:rsid w:val="00522DE6"/>
    <w:rsid w:val="00522EC3"/>
    <w:rsid w:val="00522F30"/>
    <w:rsid w:val="00523675"/>
    <w:rsid w:val="005236B9"/>
    <w:rsid w:val="005237B7"/>
    <w:rsid w:val="0052385C"/>
    <w:rsid w:val="005239B7"/>
    <w:rsid w:val="00523A35"/>
    <w:rsid w:val="00523DA2"/>
    <w:rsid w:val="00523DC7"/>
    <w:rsid w:val="00523E9B"/>
    <w:rsid w:val="00524084"/>
    <w:rsid w:val="0052410C"/>
    <w:rsid w:val="00524381"/>
    <w:rsid w:val="005244FF"/>
    <w:rsid w:val="0052466E"/>
    <w:rsid w:val="00524925"/>
    <w:rsid w:val="00524A15"/>
    <w:rsid w:val="00524AF6"/>
    <w:rsid w:val="00524E14"/>
    <w:rsid w:val="005251D2"/>
    <w:rsid w:val="0052547E"/>
    <w:rsid w:val="00525A58"/>
    <w:rsid w:val="00525B4A"/>
    <w:rsid w:val="005262A7"/>
    <w:rsid w:val="005264F9"/>
    <w:rsid w:val="005266BD"/>
    <w:rsid w:val="005268AC"/>
    <w:rsid w:val="00526918"/>
    <w:rsid w:val="00526981"/>
    <w:rsid w:val="00526BEE"/>
    <w:rsid w:val="00526F04"/>
    <w:rsid w:val="00526F65"/>
    <w:rsid w:val="005272C0"/>
    <w:rsid w:val="005274F4"/>
    <w:rsid w:val="0052756F"/>
    <w:rsid w:val="00527693"/>
    <w:rsid w:val="0052786A"/>
    <w:rsid w:val="00527E2C"/>
    <w:rsid w:val="00527F0F"/>
    <w:rsid w:val="00527F34"/>
    <w:rsid w:val="00530028"/>
    <w:rsid w:val="005300B0"/>
    <w:rsid w:val="005302F1"/>
    <w:rsid w:val="0053046D"/>
    <w:rsid w:val="0053059B"/>
    <w:rsid w:val="00530953"/>
    <w:rsid w:val="00530A9E"/>
    <w:rsid w:val="0053143E"/>
    <w:rsid w:val="00531479"/>
    <w:rsid w:val="0053163E"/>
    <w:rsid w:val="00531953"/>
    <w:rsid w:val="00531B79"/>
    <w:rsid w:val="00531C56"/>
    <w:rsid w:val="00531C6E"/>
    <w:rsid w:val="00531EFB"/>
    <w:rsid w:val="005320C6"/>
    <w:rsid w:val="00532199"/>
    <w:rsid w:val="00532214"/>
    <w:rsid w:val="0053272F"/>
    <w:rsid w:val="00533627"/>
    <w:rsid w:val="00533A04"/>
    <w:rsid w:val="00533A26"/>
    <w:rsid w:val="00533B53"/>
    <w:rsid w:val="00534227"/>
    <w:rsid w:val="00534228"/>
    <w:rsid w:val="0053424F"/>
    <w:rsid w:val="00534609"/>
    <w:rsid w:val="00534A6F"/>
    <w:rsid w:val="00534C29"/>
    <w:rsid w:val="00534D93"/>
    <w:rsid w:val="00534FAC"/>
    <w:rsid w:val="00535333"/>
    <w:rsid w:val="00535911"/>
    <w:rsid w:val="0053616B"/>
    <w:rsid w:val="00536181"/>
    <w:rsid w:val="005361A1"/>
    <w:rsid w:val="00536936"/>
    <w:rsid w:val="00536B4A"/>
    <w:rsid w:val="00536D0A"/>
    <w:rsid w:val="00537487"/>
    <w:rsid w:val="005374A0"/>
    <w:rsid w:val="005374A7"/>
    <w:rsid w:val="005374DE"/>
    <w:rsid w:val="00537AED"/>
    <w:rsid w:val="00537C5D"/>
    <w:rsid w:val="00540139"/>
    <w:rsid w:val="005401BA"/>
    <w:rsid w:val="005401C5"/>
    <w:rsid w:val="00540277"/>
    <w:rsid w:val="00540335"/>
    <w:rsid w:val="005406AA"/>
    <w:rsid w:val="00540718"/>
    <w:rsid w:val="00540C6B"/>
    <w:rsid w:val="005413C7"/>
    <w:rsid w:val="00541A13"/>
    <w:rsid w:val="00541B3F"/>
    <w:rsid w:val="00541D3C"/>
    <w:rsid w:val="00541FAE"/>
    <w:rsid w:val="005421CA"/>
    <w:rsid w:val="00542229"/>
    <w:rsid w:val="00542760"/>
    <w:rsid w:val="005430C6"/>
    <w:rsid w:val="005431C3"/>
    <w:rsid w:val="005435AB"/>
    <w:rsid w:val="005438B7"/>
    <w:rsid w:val="0054427E"/>
    <w:rsid w:val="0054447D"/>
    <w:rsid w:val="00544735"/>
    <w:rsid w:val="00544739"/>
    <w:rsid w:val="00544B49"/>
    <w:rsid w:val="005456D5"/>
    <w:rsid w:val="0054582B"/>
    <w:rsid w:val="00545B43"/>
    <w:rsid w:val="005461D0"/>
    <w:rsid w:val="005464F4"/>
    <w:rsid w:val="0054666F"/>
    <w:rsid w:val="00546943"/>
    <w:rsid w:val="00546A53"/>
    <w:rsid w:val="00547439"/>
    <w:rsid w:val="00547813"/>
    <w:rsid w:val="00547BB1"/>
    <w:rsid w:val="00547D68"/>
    <w:rsid w:val="00550247"/>
    <w:rsid w:val="00550803"/>
    <w:rsid w:val="005509F3"/>
    <w:rsid w:val="00550E5A"/>
    <w:rsid w:val="00550F0C"/>
    <w:rsid w:val="00551257"/>
    <w:rsid w:val="005514A7"/>
    <w:rsid w:val="0055198B"/>
    <w:rsid w:val="005519EE"/>
    <w:rsid w:val="00551CA5"/>
    <w:rsid w:val="00551E5D"/>
    <w:rsid w:val="00551EF6"/>
    <w:rsid w:val="00552AE0"/>
    <w:rsid w:val="00553151"/>
    <w:rsid w:val="00553C05"/>
    <w:rsid w:val="00553CB1"/>
    <w:rsid w:val="005540A9"/>
    <w:rsid w:val="00554432"/>
    <w:rsid w:val="0055490F"/>
    <w:rsid w:val="005557FA"/>
    <w:rsid w:val="00555C63"/>
    <w:rsid w:val="00555D2C"/>
    <w:rsid w:val="005560CA"/>
    <w:rsid w:val="005565A9"/>
    <w:rsid w:val="0055686C"/>
    <w:rsid w:val="005569F9"/>
    <w:rsid w:val="00556A8A"/>
    <w:rsid w:val="00556B23"/>
    <w:rsid w:val="00556F06"/>
    <w:rsid w:val="00557099"/>
    <w:rsid w:val="005575C9"/>
    <w:rsid w:val="0055781E"/>
    <w:rsid w:val="00557898"/>
    <w:rsid w:val="0056039B"/>
    <w:rsid w:val="005603C6"/>
    <w:rsid w:val="005604EF"/>
    <w:rsid w:val="00560749"/>
    <w:rsid w:val="005607D8"/>
    <w:rsid w:val="0056080F"/>
    <w:rsid w:val="00560863"/>
    <w:rsid w:val="00560DE6"/>
    <w:rsid w:val="00560DE8"/>
    <w:rsid w:val="005613F7"/>
    <w:rsid w:val="005617B8"/>
    <w:rsid w:val="005618D6"/>
    <w:rsid w:val="00561A50"/>
    <w:rsid w:val="00561A8E"/>
    <w:rsid w:val="00562200"/>
    <w:rsid w:val="0056224E"/>
    <w:rsid w:val="00562583"/>
    <w:rsid w:val="005626B3"/>
    <w:rsid w:val="00562C14"/>
    <w:rsid w:val="00563450"/>
    <w:rsid w:val="0056356D"/>
    <w:rsid w:val="0056393C"/>
    <w:rsid w:val="005640EE"/>
    <w:rsid w:val="00564592"/>
    <w:rsid w:val="00564628"/>
    <w:rsid w:val="005648DE"/>
    <w:rsid w:val="00564B26"/>
    <w:rsid w:val="00564D2F"/>
    <w:rsid w:val="00564E1E"/>
    <w:rsid w:val="005652BC"/>
    <w:rsid w:val="005652DD"/>
    <w:rsid w:val="0056544A"/>
    <w:rsid w:val="005655E7"/>
    <w:rsid w:val="00565628"/>
    <w:rsid w:val="005657E5"/>
    <w:rsid w:val="00565ED5"/>
    <w:rsid w:val="00565F2D"/>
    <w:rsid w:val="00566760"/>
    <w:rsid w:val="00566C7B"/>
    <w:rsid w:val="00566CC3"/>
    <w:rsid w:val="00566D12"/>
    <w:rsid w:val="00567E47"/>
    <w:rsid w:val="005700D8"/>
    <w:rsid w:val="005707DB"/>
    <w:rsid w:val="00570DFE"/>
    <w:rsid w:val="00570FAD"/>
    <w:rsid w:val="00571174"/>
    <w:rsid w:val="005716A3"/>
    <w:rsid w:val="00571712"/>
    <w:rsid w:val="00571BCE"/>
    <w:rsid w:val="0057200C"/>
    <w:rsid w:val="0057208F"/>
    <w:rsid w:val="005720C2"/>
    <w:rsid w:val="005720FD"/>
    <w:rsid w:val="00572395"/>
    <w:rsid w:val="0057276B"/>
    <w:rsid w:val="00572C02"/>
    <w:rsid w:val="00572EFA"/>
    <w:rsid w:val="00573887"/>
    <w:rsid w:val="005739CC"/>
    <w:rsid w:val="00573ADF"/>
    <w:rsid w:val="00573D4E"/>
    <w:rsid w:val="00573EEF"/>
    <w:rsid w:val="00574047"/>
    <w:rsid w:val="00574375"/>
    <w:rsid w:val="00574518"/>
    <w:rsid w:val="00574872"/>
    <w:rsid w:val="00574A0A"/>
    <w:rsid w:val="00574C77"/>
    <w:rsid w:val="00575093"/>
    <w:rsid w:val="0057513C"/>
    <w:rsid w:val="00575328"/>
    <w:rsid w:val="0057541E"/>
    <w:rsid w:val="00575614"/>
    <w:rsid w:val="005756B6"/>
    <w:rsid w:val="00575AB2"/>
    <w:rsid w:val="00575BF6"/>
    <w:rsid w:val="00575EE0"/>
    <w:rsid w:val="005765FB"/>
    <w:rsid w:val="0057737E"/>
    <w:rsid w:val="0057742D"/>
    <w:rsid w:val="005775BC"/>
    <w:rsid w:val="005776A3"/>
    <w:rsid w:val="00580029"/>
    <w:rsid w:val="005806B9"/>
    <w:rsid w:val="0058086B"/>
    <w:rsid w:val="00580B64"/>
    <w:rsid w:val="00580DC3"/>
    <w:rsid w:val="005813C3"/>
    <w:rsid w:val="00581430"/>
    <w:rsid w:val="00581699"/>
    <w:rsid w:val="0058185B"/>
    <w:rsid w:val="00581A7B"/>
    <w:rsid w:val="00581B75"/>
    <w:rsid w:val="0058217E"/>
    <w:rsid w:val="005823E0"/>
    <w:rsid w:val="0058268D"/>
    <w:rsid w:val="005826FC"/>
    <w:rsid w:val="00582F74"/>
    <w:rsid w:val="00583097"/>
    <w:rsid w:val="0058328E"/>
    <w:rsid w:val="00583340"/>
    <w:rsid w:val="005833AF"/>
    <w:rsid w:val="005839A8"/>
    <w:rsid w:val="005839C7"/>
    <w:rsid w:val="00583F9F"/>
    <w:rsid w:val="005843A9"/>
    <w:rsid w:val="005846BE"/>
    <w:rsid w:val="005847D5"/>
    <w:rsid w:val="005848DD"/>
    <w:rsid w:val="00584969"/>
    <w:rsid w:val="00584A57"/>
    <w:rsid w:val="00584B62"/>
    <w:rsid w:val="00585117"/>
    <w:rsid w:val="00585149"/>
    <w:rsid w:val="00585170"/>
    <w:rsid w:val="005851E1"/>
    <w:rsid w:val="00585966"/>
    <w:rsid w:val="00586017"/>
    <w:rsid w:val="0058609B"/>
    <w:rsid w:val="0058633D"/>
    <w:rsid w:val="00586346"/>
    <w:rsid w:val="005863F8"/>
    <w:rsid w:val="005865F9"/>
    <w:rsid w:val="00586877"/>
    <w:rsid w:val="005868CE"/>
    <w:rsid w:val="005868CF"/>
    <w:rsid w:val="00586B48"/>
    <w:rsid w:val="00586F9E"/>
    <w:rsid w:val="0058700C"/>
    <w:rsid w:val="00587284"/>
    <w:rsid w:val="005873D0"/>
    <w:rsid w:val="00587535"/>
    <w:rsid w:val="00587576"/>
    <w:rsid w:val="005875C4"/>
    <w:rsid w:val="005901A0"/>
    <w:rsid w:val="00590674"/>
    <w:rsid w:val="00591411"/>
    <w:rsid w:val="0059142A"/>
    <w:rsid w:val="00591C1A"/>
    <w:rsid w:val="00591EAF"/>
    <w:rsid w:val="0059263A"/>
    <w:rsid w:val="005926A1"/>
    <w:rsid w:val="005926AC"/>
    <w:rsid w:val="00592888"/>
    <w:rsid w:val="00592B55"/>
    <w:rsid w:val="00592ED0"/>
    <w:rsid w:val="00593158"/>
    <w:rsid w:val="0059318F"/>
    <w:rsid w:val="0059345D"/>
    <w:rsid w:val="00593489"/>
    <w:rsid w:val="005937F3"/>
    <w:rsid w:val="00594278"/>
    <w:rsid w:val="005945A9"/>
    <w:rsid w:val="005945D4"/>
    <w:rsid w:val="005946CD"/>
    <w:rsid w:val="005946E0"/>
    <w:rsid w:val="00594F1F"/>
    <w:rsid w:val="00595261"/>
    <w:rsid w:val="005952F7"/>
    <w:rsid w:val="005953AA"/>
    <w:rsid w:val="0059572C"/>
    <w:rsid w:val="005959DD"/>
    <w:rsid w:val="00595C11"/>
    <w:rsid w:val="00595C64"/>
    <w:rsid w:val="00595DC4"/>
    <w:rsid w:val="00596167"/>
    <w:rsid w:val="005966E8"/>
    <w:rsid w:val="00596B6A"/>
    <w:rsid w:val="00596BC9"/>
    <w:rsid w:val="00597365"/>
    <w:rsid w:val="005976D1"/>
    <w:rsid w:val="005979DB"/>
    <w:rsid w:val="00597DDF"/>
    <w:rsid w:val="005A0304"/>
    <w:rsid w:val="005A1AD8"/>
    <w:rsid w:val="005A1B9D"/>
    <w:rsid w:val="005A1D13"/>
    <w:rsid w:val="005A2601"/>
    <w:rsid w:val="005A26F1"/>
    <w:rsid w:val="005A2997"/>
    <w:rsid w:val="005A3008"/>
    <w:rsid w:val="005A3103"/>
    <w:rsid w:val="005A3252"/>
    <w:rsid w:val="005A35A8"/>
    <w:rsid w:val="005A381B"/>
    <w:rsid w:val="005A3C45"/>
    <w:rsid w:val="005A3D51"/>
    <w:rsid w:val="005A3E3F"/>
    <w:rsid w:val="005A4945"/>
    <w:rsid w:val="005A49BA"/>
    <w:rsid w:val="005A4E88"/>
    <w:rsid w:val="005A54AF"/>
    <w:rsid w:val="005A5519"/>
    <w:rsid w:val="005A5586"/>
    <w:rsid w:val="005A5B8A"/>
    <w:rsid w:val="005A5BE8"/>
    <w:rsid w:val="005A5F84"/>
    <w:rsid w:val="005A61F8"/>
    <w:rsid w:val="005A6310"/>
    <w:rsid w:val="005A64CF"/>
    <w:rsid w:val="005A6737"/>
    <w:rsid w:val="005A6A0E"/>
    <w:rsid w:val="005A6CE5"/>
    <w:rsid w:val="005A6E2E"/>
    <w:rsid w:val="005A6E38"/>
    <w:rsid w:val="005A6E80"/>
    <w:rsid w:val="005A737F"/>
    <w:rsid w:val="005A770E"/>
    <w:rsid w:val="005A7759"/>
    <w:rsid w:val="005A7942"/>
    <w:rsid w:val="005A7D82"/>
    <w:rsid w:val="005A7FF7"/>
    <w:rsid w:val="005A7FFB"/>
    <w:rsid w:val="005B00CE"/>
    <w:rsid w:val="005B010B"/>
    <w:rsid w:val="005B0961"/>
    <w:rsid w:val="005B0A59"/>
    <w:rsid w:val="005B0B3C"/>
    <w:rsid w:val="005B1370"/>
    <w:rsid w:val="005B194A"/>
    <w:rsid w:val="005B20C7"/>
    <w:rsid w:val="005B2821"/>
    <w:rsid w:val="005B3039"/>
    <w:rsid w:val="005B32FB"/>
    <w:rsid w:val="005B3364"/>
    <w:rsid w:val="005B3AE9"/>
    <w:rsid w:val="005B3BF5"/>
    <w:rsid w:val="005B4161"/>
    <w:rsid w:val="005B4532"/>
    <w:rsid w:val="005B45B0"/>
    <w:rsid w:val="005B4E39"/>
    <w:rsid w:val="005B4F7D"/>
    <w:rsid w:val="005B4FF5"/>
    <w:rsid w:val="005B529C"/>
    <w:rsid w:val="005B5CC8"/>
    <w:rsid w:val="005B5DF0"/>
    <w:rsid w:val="005B5DF4"/>
    <w:rsid w:val="005B5F54"/>
    <w:rsid w:val="005B61CA"/>
    <w:rsid w:val="005B61E9"/>
    <w:rsid w:val="005B628F"/>
    <w:rsid w:val="005B6622"/>
    <w:rsid w:val="005B667A"/>
    <w:rsid w:val="005B6A45"/>
    <w:rsid w:val="005B6DC7"/>
    <w:rsid w:val="005B6F9C"/>
    <w:rsid w:val="005B7442"/>
    <w:rsid w:val="005B7539"/>
    <w:rsid w:val="005B7730"/>
    <w:rsid w:val="005B7B75"/>
    <w:rsid w:val="005C0103"/>
    <w:rsid w:val="005C011D"/>
    <w:rsid w:val="005C01F4"/>
    <w:rsid w:val="005C0569"/>
    <w:rsid w:val="005C079D"/>
    <w:rsid w:val="005C0972"/>
    <w:rsid w:val="005C0A41"/>
    <w:rsid w:val="005C0B46"/>
    <w:rsid w:val="005C1365"/>
    <w:rsid w:val="005C13BF"/>
    <w:rsid w:val="005C144D"/>
    <w:rsid w:val="005C1758"/>
    <w:rsid w:val="005C186C"/>
    <w:rsid w:val="005C1B3F"/>
    <w:rsid w:val="005C20BE"/>
    <w:rsid w:val="005C2491"/>
    <w:rsid w:val="005C2887"/>
    <w:rsid w:val="005C2E04"/>
    <w:rsid w:val="005C3677"/>
    <w:rsid w:val="005C3C1C"/>
    <w:rsid w:val="005C3C51"/>
    <w:rsid w:val="005C4795"/>
    <w:rsid w:val="005C49EC"/>
    <w:rsid w:val="005C4BC9"/>
    <w:rsid w:val="005C4C40"/>
    <w:rsid w:val="005C4C77"/>
    <w:rsid w:val="005C4F38"/>
    <w:rsid w:val="005C50BC"/>
    <w:rsid w:val="005C510A"/>
    <w:rsid w:val="005C55EB"/>
    <w:rsid w:val="005C5BE7"/>
    <w:rsid w:val="005C609D"/>
    <w:rsid w:val="005C61F2"/>
    <w:rsid w:val="005C61F5"/>
    <w:rsid w:val="005C65FC"/>
    <w:rsid w:val="005C6AB0"/>
    <w:rsid w:val="005C6B32"/>
    <w:rsid w:val="005C6D2A"/>
    <w:rsid w:val="005C74B5"/>
    <w:rsid w:val="005C757A"/>
    <w:rsid w:val="005C76B7"/>
    <w:rsid w:val="005C7749"/>
    <w:rsid w:val="005C7A1A"/>
    <w:rsid w:val="005C7C4F"/>
    <w:rsid w:val="005C7F9C"/>
    <w:rsid w:val="005D02FB"/>
    <w:rsid w:val="005D04B4"/>
    <w:rsid w:val="005D05CE"/>
    <w:rsid w:val="005D0626"/>
    <w:rsid w:val="005D0774"/>
    <w:rsid w:val="005D0BA2"/>
    <w:rsid w:val="005D0CC2"/>
    <w:rsid w:val="005D0CD6"/>
    <w:rsid w:val="005D0D25"/>
    <w:rsid w:val="005D0D31"/>
    <w:rsid w:val="005D1379"/>
    <w:rsid w:val="005D215F"/>
    <w:rsid w:val="005D2675"/>
    <w:rsid w:val="005D2935"/>
    <w:rsid w:val="005D2A1C"/>
    <w:rsid w:val="005D2B7B"/>
    <w:rsid w:val="005D2C70"/>
    <w:rsid w:val="005D2CF8"/>
    <w:rsid w:val="005D2F6C"/>
    <w:rsid w:val="005D35C3"/>
    <w:rsid w:val="005D35C8"/>
    <w:rsid w:val="005D3FCE"/>
    <w:rsid w:val="005D4017"/>
    <w:rsid w:val="005D4023"/>
    <w:rsid w:val="005D4027"/>
    <w:rsid w:val="005D41D5"/>
    <w:rsid w:val="005D41F4"/>
    <w:rsid w:val="005D4222"/>
    <w:rsid w:val="005D4354"/>
    <w:rsid w:val="005D43F2"/>
    <w:rsid w:val="005D4527"/>
    <w:rsid w:val="005D50AC"/>
    <w:rsid w:val="005D51F1"/>
    <w:rsid w:val="005D571E"/>
    <w:rsid w:val="005D581F"/>
    <w:rsid w:val="005D5BC1"/>
    <w:rsid w:val="005D6041"/>
    <w:rsid w:val="005D60AF"/>
    <w:rsid w:val="005D63FF"/>
    <w:rsid w:val="005D6657"/>
    <w:rsid w:val="005D67FE"/>
    <w:rsid w:val="005D6944"/>
    <w:rsid w:val="005D6955"/>
    <w:rsid w:val="005D6AB1"/>
    <w:rsid w:val="005D6B3C"/>
    <w:rsid w:val="005D6E1C"/>
    <w:rsid w:val="005D70DB"/>
    <w:rsid w:val="005E019C"/>
    <w:rsid w:val="005E036D"/>
    <w:rsid w:val="005E03E8"/>
    <w:rsid w:val="005E09EA"/>
    <w:rsid w:val="005E1142"/>
    <w:rsid w:val="005E1272"/>
    <w:rsid w:val="005E158A"/>
    <w:rsid w:val="005E1A3E"/>
    <w:rsid w:val="005E1BB5"/>
    <w:rsid w:val="005E2285"/>
    <w:rsid w:val="005E3415"/>
    <w:rsid w:val="005E373C"/>
    <w:rsid w:val="005E37ED"/>
    <w:rsid w:val="005E3844"/>
    <w:rsid w:val="005E3AE4"/>
    <w:rsid w:val="005E3F0C"/>
    <w:rsid w:val="005E4014"/>
    <w:rsid w:val="005E4066"/>
    <w:rsid w:val="005E409B"/>
    <w:rsid w:val="005E4265"/>
    <w:rsid w:val="005E4877"/>
    <w:rsid w:val="005E4A28"/>
    <w:rsid w:val="005E4BAB"/>
    <w:rsid w:val="005E4F6A"/>
    <w:rsid w:val="005E530F"/>
    <w:rsid w:val="005E55A2"/>
    <w:rsid w:val="005E561A"/>
    <w:rsid w:val="005E59C3"/>
    <w:rsid w:val="005E5A96"/>
    <w:rsid w:val="005E5B62"/>
    <w:rsid w:val="005E640C"/>
    <w:rsid w:val="005E6425"/>
    <w:rsid w:val="005E643D"/>
    <w:rsid w:val="005E64A7"/>
    <w:rsid w:val="005E6728"/>
    <w:rsid w:val="005E6B0D"/>
    <w:rsid w:val="005E6DBA"/>
    <w:rsid w:val="005E71B2"/>
    <w:rsid w:val="005E72CE"/>
    <w:rsid w:val="005E74E0"/>
    <w:rsid w:val="005E792B"/>
    <w:rsid w:val="005F018B"/>
    <w:rsid w:val="005F05F6"/>
    <w:rsid w:val="005F0D32"/>
    <w:rsid w:val="005F0EBE"/>
    <w:rsid w:val="005F1031"/>
    <w:rsid w:val="005F1627"/>
    <w:rsid w:val="005F16AC"/>
    <w:rsid w:val="005F17FA"/>
    <w:rsid w:val="005F18B3"/>
    <w:rsid w:val="005F1BC0"/>
    <w:rsid w:val="005F2C1C"/>
    <w:rsid w:val="005F2CC1"/>
    <w:rsid w:val="005F2D39"/>
    <w:rsid w:val="005F30A5"/>
    <w:rsid w:val="005F30ED"/>
    <w:rsid w:val="005F3180"/>
    <w:rsid w:val="005F31FD"/>
    <w:rsid w:val="005F32FB"/>
    <w:rsid w:val="005F3514"/>
    <w:rsid w:val="005F3600"/>
    <w:rsid w:val="005F36BB"/>
    <w:rsid w:val="005F3D35"/>
    <w:rsid w:val="005F3D8B"/>
    <w:rsid w:val="005F406A"/>
    <w:rsid w:val="005F41FB"/>
    <w:rsid w:val="005F4289"/>
    <w:rsid w:val="005F4521"/>
    <w:rsid w:val="005F4543"/>
    <w:rsid w:val="005F48EB"/>
    <w:rsid w:val="005F4AD3"/>
    <w:rsid w:val="005F4D34"/>
    <w:rsid w:val="005F4EF3"/>
    <w:rsid w:val="005F52DA"/>
    <w:rsid w:val="005F5603"/>
    <w:rsid w:val="005F5A59"/>
    <w:rsid w:val="005F5D60"/>
    <w:rsid w:val="005F5E07"/>
    <w:rsid w:val="005F5E7B"/>
    <w:rsid w:val="005F5FEA"/>
    <w:rsid w:val="005F6069"/>
    <w:rsid w:val="005F618A"/>
    <w:rsid w:val="005F6707"/>
    <w:rsid w:val="005F6B8B"/>
    <w:rsid w:val="005F6CA5"/>
    <w:rsid w:val="005F6CD3"/>
    <w:rsid w:val="005F6E13"/>
    <w:rsid w:val="005F6FD5"/>
    <w:rsid w:val="005F764A"/>
    <w:rsid w:val="005F7A52"/>
    <w:rsid w:val="005F7BD3"/>
    <w:rsid w:val="00600410"/>
    <w:rsid w:val="00600821"/>
    <w:rsid w:val="0060098C"/>
    <w:rsid w:val="006014BE"/>
    <w:rsid w:val="0060154C"/>
    <w:rsid w:val="006016A1"/>
    <w:rsid w:val="0060171A"/>
    <w:rsid w:val="00601951"/>
    <w:rsid w:val="006019BB"/>
    <w:rsid w:val="00601BE7"/>
    <w:rsid w:val="00601F18"/>
    <w:rsid w:val="006022A7"/>
    <w:rsid w:val="0060231D"/>
    <w:rsid w:val="0060261A"/>
    <w:rsid w:val="006029F2"/>
    <w:rsid w:val="00602A11"/>
    <w:rsid w:val="00602EE8"/>
    <w:rsid w:val="00603283"/>
    <w:rsid w:val="0060332E"/>
    <w:rsid w:val="006034BD"/>
    <w:rsid w:val="0060360A"/>
    <w:rsid w:val="00603726"/>
    <w:rsid w:val="00603829"/>
    <w:rsid w:val="00603C69"/>
    <w:rsid w:val="00603E15"/>
    <w:rsid w:val="00604084"/>
    <w:rsid w:val="00604712"/>
    <w:rsid w:val="006047EB"/>
    <w:rsid w:val="00604B29"/>
    <w:rsid w:val="00605045"/>
    <w:rsid w:val="006052AD"/>
    <w:rsid w:val="006053B8"/>
    <w:rsid w:val="0060584A"/>
    <w:rsid w:val="00605EFC"/>
    <w:rsid w:val="00605FFC"/>
    <w:rsid w:val="006065A0"/>
    <w:rsid w:val="006068C5"/>
    <w:rsid w:val="00607354"/>
    <w:rsid w:val="006078CB"/>
    <w:rsid w:val="00607A01"/>
    <w:rsid w:val="00607A20"/>
    <w:rsid w:val="00607C6F"/>
    <w:rsid w:val="00607D83"/>
    <w:rsid w:val="00607FC5"/>
    <w:rsid w:val="006101D4"/>
    <w:rsid w:val="006106BD"/>
    <w:rsid w:val="006107B1"/>
    <w:rsid w:val="00610952"/>
    <w:rsid w:val="00610B4B"/>
    <w:rsid w:val="00610F52"/>
    <w:rsid w:val="00610FB6"/>
    <w:rsid w:val="00611069"/>
    <w:rsid w:val="00611080"/>
    <w:rsid w:val="00611099"/>
    <w:rsid w:val="0061121A"/>
    <w:rsid w:val="006114CA"/>
    <w:rsid w:val="006117AF"/>
    <w:rsid w:val="00611AF9"/>
    <w:rsid w:val="00611CAC"/>
    <w:rsid w:val="00611D56"/>
    <w:rsid w:val="0061216E"/>
    <w:rsid w:val="0061239D"/>
    <w:rsid w:val="006127E4"/>
    <w:rsid w:val="00612A7F"/>
    <w:rsid w:val="0061397A"/>
    <w:rsid w:val="00613BAB"/>
    <w:rsid w:val="00613BD6"/>
    <w:rsid w:val="00613E03"/>
    <w:rsid w:val="0061416F"/>
    <w:rsid w:val="006145EC"/>
    <w:rsid w:val="00614A12"/>
    <w:rsid w:val="00614B75"/>
    <w:rsid w:val="00614D96"/>
    <w:rsid w:val="0061530E"/>
    <w:rsid w:val="00615423"/>
    <w:rsid w:val="006158A1"/>
    <w:rsid w:val="00615C4A"/>
    <w:rsid w:val="00615E1A"/>
    <w:rsid w:val="0061612F"/>
    <w:rsid w:val="0061644C"/>
    <w:rsid w:val="0061651D"/>
    <w:rsid w:val="006167E3"/>
    <w:rsid w:val="00616936"/>
    <w:rsid w:val="00616999"/>
    <w:rsid w:val="00616CAF"/>
    <w:rsid w:val="00616FC6"/>
    <w:rsid w:val="0061708D"/>
    <w:rsid w:val="006174F4"/>
    <w:rsid w:val="006179D0"/>
    <w:rsid w:val="00617B9B"/>
    <w:rsid w:val="00617BCB"/>
    <w:rsid w:val="00617F86"/>
    <w:rsid w:val="00620007"/>
    <w:rsid w:val="0062002A"/>
    <w:rsid w:val="00620339"/>
    <w:rsid w:val="00620650"/>
    <w:rsid w:val="00620A80"/>
    <w:rsid w:val="00620EA8"/>
    <w:rsid w:val="00620FFE"/>
    <w:rsid w:val="006218C6"/>
    <w:rsid w:val="006219BF"/>
    <w:rsid w:val="00621B47"/>
    <w:rsid w:val="00621F50"/>
    <w:rsid w:val="00622121"/>
    <w:rsid w:val="006221D3"/>
    <w:rsid w:val="006225A1"/>
    <w:rsid w:val="00622708"/>
    <w:rsid w:val="00622BED"/>
    <w:rsid w:val="00622CC2"/>
    <w:rsid w:val="00622EB4"/>
    <w:rsid w:val="006231F5"/>
    <w:rsid w:val="006234DD"/>
    <w:rsid w:val="006236D9"/>
    <w:rsid w:val="006239CF"/>
    <w:rsid w:val="00623B01"/>
    <w:rsid w:val="00623E51"/>
    <w:rsid w:val="00623EDE"/>
    <w:rsid w:val="006247D6"/>
    <w:rsid w:val="006249F1"/>
    <w:rsid w:val="00625060"/>
    <w:rsid w:val="006250D9"/>
    <w:rsid w:val="00625114"/>
    <w:rsid w:val="0062529C"/>
    <w:rsid w:val="006257F9"/>
    <w:rsid w:val="00625B08"/>
    <w:rsid w:val="00625DC9"/>
    <w:rsid w:val="0062612E"/>
    <w:rsid w:val="006261B6"/>
    <w:rsid w:val="0062625E"/>
    <w:rsid w:val="00626314"/>
    <w:rsid w:val="006265D2"/>
    <w:rsid w:val="006267AF"/>
    <w:rsid w:val="00626803"/>
    <w:rsid w:val="0062685C"/>
    <w:rsid w:val="00626B73"/>
    <w:rsid w:val="00626D86"/>
    <w:rsid w:val="00626E2F"/>
    <w:rsid w:val="00627180"/>
    <w:rsid w:val="006273F5"/>
    <w:rsid w:val="006302DA"/>
    <w:rsid w:val="006307AF"/>
    <w:rsid w:val="006308B0"/>
    <w:rsid w:val="00630AFB"/>
    <w:rsid w:val="006316D6"/>
    <w:rsid w:val="00631CF7"/>
    <w:rsid w:val="0063252B"/>
    <w:rsid w:val="0063257D"/>
    <w:rsid w:val="00632662"/>
    <w:rsid w:val="00632B5F"/>
    <w:rsid w:val="00632F75"/>
    <w:rsid w:val="00633589"/>
    <w:rsid w:val="006338CA"/>
    <w:rsid w:val="00633D47"/>
    <w:rsid w:val="00633DF3"/>
    <w:rsid w:val="00633E56"/>
    <w:rsid w:val="00633F45"/>
    <w:rsid w:val="00634561"/>
    <w:rsid w:val="0063459F"/>
    <w:rsid w:val="006345A8"/>
    <w:rsid w:val="006345BC"/>
    <w:rsid w:val="00634AF8"/>
    <w:rsid w:val="00634CB1"/>
    <w:rsid w:val="00634F9C"/>
    <w:rsid w:val="00635064"/>
    <w:rsid w:val="00635427"/>
    <w:rsid w:val="00635DD5"/>
    <w:rsid w:val="00635E10"/>
    <w:rsid w:val="006361EF"/>
    <w:rsid w:val="006364BE"/>
    <w:rsid w:val="00636682"/>
    <w:rsid w:val="00636717"/>
    <w:rsid w:val="00636A45"/>
    <w:rsid w:val="00636AC9"/>
    <w:rsid w:val="00637214"/>
    <w:rsid w:val="00637285"/>
    <w:rsid w:val="00637407"/>
    <w:rsid w:val="006374F0"/>
    <w:rsid w:val="006374F1"/>
    <w:rsid w:val="0063797C"/>
    <w:rsid w:val="00637B65"/>
    <w:rsid w:val="00637C79"/>
    <w:rsid w:val="00637D08"/>
    <w:rsid w:val="00637D51"/>
    <w:rsid w:val="00640F16"/>
    <w:rsid w:val="00641123"/>
    <w:rsid w:val="00641642"/>
    <w:rsid w:val="006416E4"/>
    <w:rsid w:val="00641743"/>
    <w:rsid w:val="006419C9"/>
    <w:rsid w:val="00641CAC"/>
    <w:rsid w:val="00641CF9"/>
    <w:rsid w:val="00641E8B"/>
    <w:rsid w:val="00641E9A"/>
    <w:rsid w:val="0064201C"/>
    <w:rsid w:val="00642173"/>
    <w:rsid w:val="0064263E"/>
    <w:rsid w:val="00642EA4"/>
    <w:rsid w:val="00643243"/>
    <w:rsid w:val="00643264"/>
    <w:rsid w:val="006432DC"/>
    <w:rsid w:val="006436D9"/>
    <w:rsid w:val="00643A8B"/>
    <w:rsid w:val="00643CFA"/>
    <w:rsid w:val="00643D31"/>
    <w:rsid w:val="00643DB6"/>
    <w:rsid w:val="0064434F"/>
    <w:rsid w:val="00644B86"/>
    <w:rsid w:val="00644FC9"/>
    <w:rsid w:val="00644FD6"/>
    <w:rsid w:val="006450F2"/>
    <w:rsid w:val="00645608"/>
    <w:rsid w:val="00645835"/>
    <w:rsid w:val="0064594F"/>
    <w:rsid w:val="006459B3"/>
    <w:rsid w:val="00645BC1"/>
    <w:rsid w:val="00645D51"/>
    <w:rsid w:val="00645E23"/>
    <w:rsid w:val="006461EC"/>
    <w:rsid w:val="006463B1"/>
    <w:rsid w:val="00646674"/>
    <w:rsid w:val="006469DE"/>
    <w:rsid w:val="00646E0B"/>
    <w:rsid w:val="00646E5D"/>
    <w:rsid w:val="00646EB3"/>
    <w:rsid w:val="00646FE7"/>
    <w:rsid w:val="0064719B"/>
    <w:rsid w:val="006471EB"/>
    <w:rsid w:val="00647270"/>
    <w:rsid w:val="00647897"/>
    <w:rsid w:val="006479AC"/>
    <w:rsid w:val="006479F0"/>
    <w:rsid w:val="00647A63"/>
    <w:rsid w:val="00647BBE"/>
    <w:rsid w:val="00650175"/>
    <w:rsid w:val="00650756"/>
    <w:rsid w:val="006507C7"/>
    <w:rsid w:val="006508A4"/>
    <w:rsid w:val="00650CE5"/>
    <w:rsid w:val="0065136F"/>
    <w:rsid w:val="00651A90"/>
    <w:rsid w:val="00651F4E"/>
    <w:rsid w:val="0065214B"/>
    <w:rsid w:val="006522D7"/>
    <w:rsid w:val="006523F3"/>
    <w:rsid w:val="006527BC"/>
    <w:rsid w:val="00653007"/>
    <w:rsid w:val="006533D1"/>
    <w:rsid w:val="00653780"/>
    <w:rsid w:val="0065385B"/>
    <w:rsid w:val="00653873"/>
    <w:rsid w:val="006538C1"/>
    <w:rsid w:val="0065397B"/>
    <w:rsid w:val="00653B2E"/>
    <w:rsid w:val="00653FC7"/>
    <w:rsid w:val="0065422B"/>
    <w:rsid w:val="0065497D"/>
    <w:rsid w:val="00654A54"/>
    <w:rsid w:val="00654B04"/>
    <w:rsid w:val="00655158"/>
    <w:rsid w:val="00655852"/>
    <w:rsid w:val="00655970"/>
    <w:rsid w:val="00655A35"/>
    <w:rsid w:val="00655B1D"/>
    <w:rsid w:val="00655FDD"/>
    <w:rsid w:val="0065605E"/>
    <w:rsid w:val="00656E0F"/>
    <w:rsid w:val="0065708F"/>
    <w:rsid w:val="00657B0A"/>
    <w:rsid w:val="00657DA1"/>
    <w:rsid w:val="00657E09"/>
    <w:rsid w:val="00657F03"/>
    <w:rsid w:val="0066047A"/>
    <w:rsid w:val="006609E1"/>
    <w:rsid w:val="00660F75"/>
    <w:rsid w:val="006610AA"/>
    <w:rsid w:val="006615AF"/>
    <w:rsid w:val="00661D55"/>
    <w:rsid w:val="00661DCF"/>
    <w:rsid w:val="00661E2E"/>
    <w:rsid w:val="006621D0"/>
    <w:rsid w:val="00662327"/>
    <w:rsid w:val="006629A6"/>
    <w:rsid w:val="00662A1E"/>
    <w:rsid w:val="00662D0A"/>
    <w:rsid w:val="006634F6"/>
    <w:rsid w:val="0066359D"/>
    <w:rsid w:val="00663786"/>
    <w:rsid w:val="006638C1"/>
    <w:rsid w:val="006639B2"/>
    <w:rsid w:val="00663E47"/>
    <w:rsid w:val="0066484F"/>
    <w:rsid w:val="00664ADB"/>
    <w:rsid w:val="00664D63"/>
    <w:rsid w:val="00664E82"/>
    <w:rsid w:val="00664EBC"/>
    <w:rsid w:val="00665722"/>
    <w:rsid w:val="006657FE"/>
    <w:rsid w:val="00665AC8"/>
    <w:rsid w:val="00666106"/>
    <w:rsid w:val="00666188"/>
    <w:rsid w:val="00666389"/>
    <w:rsid w:val="00666969"/>
    <w:rsid w:val="00666B79"/>
    <w:rsid w:val="00666C04"/>
    <w:rsid w:val="00667011"/>
    <w:rsid w:val="006677D1"/>
    <w:rsid w:val="006679C3"/>
    <w:rsid w:val="00667A37"/>
    <w:rsid w:val="00667CD0"/>
    <w:rsid w:val="00667DCB"/>
    <w:rsid w:val="006702D6"/>
    <w:rsid w:val="00670A73"/>
    <w:rsid w:val="00670AE9"/>
    <w:rsid w:val="00670B9B"/>
    <w:rsid w:val="00670CF3"/>
    <w:rsid w:val="00670FC9"/>
    <w:rsid w:val="006717AC"/>
    <w:rsid w:val="00671916"/>
    <w:rsid w:val="00671C4C"/>
    <w:rsid w:val="00672371"/>
    <w:rsid w:val="006724C2"/>
    <w:rsid w:val="006726E2"/>
    <w:rsid w:val="00672755"/>
    <w:rsid w:val="00672800"/>
    <w:rsid w:val="00672AFE"/>
    <w:rsid w:val="00672EFA"/>
    <w:rsid w:val="0067305D"/>
    <w:rsid w:val="00673349"/>
    <w:rsid w:val="00673373"/>
    <w:rsid w:val="0067353F"/>
    <w:rsid w:val="006735D5"/>
    <w:rsid w:val="00673AFB"/>
    <w:rsid w:val="00673E43"/>
    <w:rsid w:val="00674042"/>
    <w:rsid w:val="0067411E"/>
    <w:rsid w:val="00674441"/>
    <w:rsid w:val="0067469E"/>
    <w:rsid w:val="006747A6"/>
    <w:rsid w:val="00674C25"/>
    <w:rsid w:val="00674E55"/>
    <w:rsid w:val="00675222"/>
    <w:rsid w:val="00675410"/>
    <w:rsid w:val="006754DF"/>
    <w:rsid w:val="00675830"/>
    <w:rsid w:val="00675880"/>
    <w:rsid w:val="00675AF7"/>
    <w:rsid w:val="00675D60"/>
    <w:rsid w:val="006766A6"/>
    <w:rsid w:val="0067676D"/>
    <w:rsid w:val="006776ED"/>
    <w:rsid w:val="00677756"/>
    <w:rsid w:val="006777BA"/>
    <w:rsid w:val="00677A25"/>
    <w:rsid w:val="00677ACC"/>
    <w:rsid w:val="00677CB4"/>
    <w:rsid w:val="00677F42"/>
    <w:rsid w:val="006802AC"/>
    <w:rsid w:val="00680477"/>
    <w:rsid w:val="006804E0"/>
    <w:rsid w:val="00680678"/>
    <w:rsid w:val="006807A0"/>
    <w:rsid w:val="006807BE"/>
    <w:rsid w:val="006809D8"/>
    <w:rsid w:val="00680A0D"/>
    <w:rsid w:val="00680A79"/>
    <w:rsid w:val="00680B71"/>
    <w:rsid w:val="00680F93"/>
    <w:rsid w:val="00680F98"/>
    <w:rsid w:val="00680FE0"/>
    <w:rsid w:val="0068106B"/>
    <w:rsid w:val="006811EC"/>
    <w:rsid w:val="00681990"/>
    <w:rsid w:val="00681AD5"/>
    <w:rsid w:val="00681B0F"/>
    <w:rsid w:val="00681DC1"/>
    <w:rsid w:val="00681FB6"/>
    <w:rsid w:val="0068225B"/>
    <w:rsid w:val="006824E1"/>
    <w:rsid w:val="006829B3"/>
    <w:rsid w:val="00682B3D"/>
    <w:rsid w:val="00682BE8"/>
    <w:rsid w:val="00683257"/>
    <w:rsid w:val="00683CCD"/>
    <w:rsid w:val="006841B0"/>
    <w:rsid w:val="00684ADE"/>
    <w:rsid w:val="00684BA9"/>
    <w:rsid w:val="00684CD3"/>
    <w:rsid w:val="00685564"/>
    <w:rsid w:val="006855F9"/>
    <w:rsid w:val="00685AD9"/>
    <w:rsid w:val="00685BAE"/>
    <w:rsid w:val="00685C8A"/>
    <w:rsid w:val="00685D0B"/>
    <w:rsid w:val="00685DD1"/>
    <w:rsid w:val="00685EF6"/>
    <w:rsid w:val="0068617D"/>
    <w:rsid w:val="006865AE"/>
    <w:rsid w:val="00686723"/>
    <w:rsid w:val="00686AAE"/>
    <w:rsid w:val="00687438"/>
    <w:rsid w:val="00687B18"/>
    <w:rsid w:val="00687C17"/>
    <w:rsid w:val="00687FF0"/>
    <w:rsid w:val="006902E4"/>
    <w:rsid w:val="006903E0"/>
    <w:rsid w:val="006905BA"/>
    <w:rsid w:val="00690708"/>
    <w:rsid w:val="00690AF0"/>
    <w:rsid w:val="00691AB3"/>
    <w:rsid w:val="006920F2"/>
    <w:rsid w:val="006922B3"/>
    <w:rsid w:val="006926CE"/>
    <w:rsid w:val="00692B36"/>
    <w:rsid w:val="00692E6D"/>
    <w:rsid w:val="00693019"/>
    <w:rsid w:val="00693223"/>
    <w:rsid w:val="00693C26"/>
    <w:rsid w:val="00693D30"/>
    <w:rsid w:val="00693EE1"/>
    <w:rsid w:val="0069428C"/>
    <w:rsid w:val="00694377"/>
    <w:rsid w:val="00694389"/>
    <w:rsid w:val="00694402"/>
    <w:rsid w:val="0069466E"/>
    <w:rsid w:val="00694782"/>
    <w:rsid w:val="006947D8"/>
    <w:rsid w:val="00694BF0"/>
    <w:rsid w:val="0069510B"/>
    <w:rsid w:val="0069524A"/>
    <w:rsid w:val="00695471"/>
    <w:rsid w:val="006954C3"/>
    <w:rsid w:val="0069552D"/>
    <w:rsid w:val="0069555C"/>
    <w:rsid w:val="00695891"/>
    <w:rsid w:val="00695CC6"/>
    <w:rsid w:val="0069620A"/>
    <w:rsid w:val="006963B1"/>
    <w:rsid w:val="00696547"/>
    <w:rsid w:val="0069664E"/>
    <w:rsid w:val="0069665E"/>
    <w:rsid w:val="00696857"/>
    <w:rsid w:val="006973CA"/>
    <w:rsid w:val="00697918"/>
    <w:rsid w:val="006979C8"/>
    <w:rsid w:val="006979E8"/>
    <w:rsid w:val="00697B66"/>
    <w:rsid w:val="00697C0C"/>
    <w:rsid w:val="006A04E2"/>
    <w:rsid w:val="006A0610"/>
    <w:rsid w:val="006A0F33"/>
    <w:rsid w:val="006A11F6"/>
    <w:rsid w:val="006A11FB"/>
    <w:rsid w:val="006A1AC8"/>
    <w:rsid w:val="006A1F8B"/>
    <w:rsid w:val="006A237D"/>
    <w:rsid w:val="006A2638"/>
    <w:rsid w:val="006A266A"/>
    <w:rsid w:val="006A2A69"/>
    <w:rsid w:val="006A323D"/>
    <w:rsid w:val="006A36E9"/>
    <w:rsid w:val="006A381B"/>
    <w:rsid w:val="006A3958"/>
    <w:rsid w:val="006A3A5D"/>
    <w:rsid w:val="006A3BFA"/>
    <w:rsid w:val="006A3F51"/>
    <w:rsid w:val="006A4462"/>
    <w:rsid w:val="006A4495"/>
    <w:rsid w:val="006A4C24"/>
    <w:rsid w:val="006A53B6"/>
    <w:rsid w:val="006A5908"/>
    <w:rsid w:val="006A5948"/>
    <w:rsid w:val="006A5A7F"/>
    <w:rsid w:val="006A5B32"/>
    <w:rsid w:val="006A66A3"/>
    <w:rsid w:val="006A675D"/>
    <w:rsid w:val="006A6D10"/>
    <w:rsid w:val="006A70A6"/>
    <w:rsid w:val="006A712B"/>
    <w:rsid w:val="006A767D"/>
    <w:rsid w:val="006A779F"/>
    <w:rsid w:val="006A78B8"/>
    <w:rsid w:val="006A7C99"/>
    <w:rsid w:val="006A7F05"/>
    <w:rsid w:val="006B0416"/>
    <w:rsid w:val="006B086A"/>
    <w:rsid w:val="006B08D4"/>
    <w:rsid w:val="006B0B2C"/>
    <w:rsid w:val="006B0C3E"/>
    <w:rsid w:val="006B0EC6"/>
    <w:rsid w:val="006B1280"/>
    <w:rsid w:val="006B1638"/>
    <w:rsid w:val="006B19B1"/>
    <w:rsid w:val="006B1C81"/>
    <w:rsid w:val="006B1F18"/>
    <w:rsid w:val="006B229E"/>
    <w:rsid w:val="006B2453"/>
    <w:rsid w:val="006B2B18"/>
    <w:rsid w:val="006B2E6B"/>
    <w:rsid w:val="006B2EA7"/>
    <w:rsid w:val="006B311E"/>
    <w:rsid w:val="006B3335"/>
    <w:rsid w:val="006B35F5"/>
    <w:rsid w:val="006B39A4"/>
    <w:rsid w:val="006B3A8E"/>
    <w:rsid w:val="006B3C76"/>
    <w:rsid w:val="006B3E55"/>
    <w:rsid w:val="006B3E80"/>
    <w:rsid w:val="006B40AA"/>
    <w:rsid w:val="006B410F"/>
    <w:rsid w:val="006B4146"/>
    <w:rsid w:val="006B4242"/>
    <w:rsid w:val="006B427B"/>
    <w:rsid w:val="006B455F"/>
    <w:rsid w:val="006B49C3"/>
    <w:rsid w:val="006B4B6E"/>
    <w:rsid w:val="006B4C2D"/>
    <w:rsid w:val="006B4EB3"/>
    <w:rsid w:val="006B4FF6"/>
    <w:rsid w:val="006B5065"/>
    <w:rsid w:val="006B56B1"/>
    <w:rsid w:val="006B5A42"/>
    <w:rsid w:val="006B5A66"/>
    <w:rsid w:val="006B5BEE"/>
    <w:rsid w:val="006B5C37"/>
    <w:rsid w:val="006B5C50"/>
    <w:rsid w:val="006B5C5A"/>
    <w:rsid w:val="006B5D0E"/>
    <w:rsid w:val="006B6104"/>
    <w:rsid w:val="006B63D0"/>
    <w:rsid w:val="006B6890"/>
    <w:rsid w:val="006B6A9C"/>
    <w:rsid w:val="006B6BA4"/>
    <w:rsid w:val="006B6CC2"/>
    <w:rsid w:val="006B701B"/>
    <w:rsid w:val="006B77A1"/>
    <w:rsid w:val="006B7CBE"/>
    <w:rsid w:val="006C0046"/>
    <w:rsid w:val="006C0BB4"/>
    <w:rsid w:val="006C0F79"/>
    <w:rsid w:val="006C11CD"/>
    <w:rsid w:val="006C1598"/>
    <w:rsid w:val="006C15C7"/>
    <w:rsid w:val="006C1662"/>
    <w:rsid w:val="006C186B"/>
    <w:rsid w:val="006C1C7C"/>
    <w:rsid w:val="006C229E"/>
    <w:rsid w:val="006C248C"/>
    <w:rsid w:val="006C2524"/>
    <w:rsid w:val="006C272F"/>
    <w:rsid w:val="006C27A5"/>
    <w:rsid w:val="006C2863"/>
    <w:rsid w:val="006C2BF7"/>
    <w:rsid w:val="006C3163"/>
    <w:rsid w:val="006C323B"/>
    <w:rsid w:val="006C357D"/>
    <w:rsid w:val="006C35AA"/>
    <w:rsid w:val="006C3821"/>
    <w:rsid w:val="006C3D3F"/>
    <w:rsid w:val="006C3D4C"/>
    <w:rsid w:val="006C402C"/>
    <w:rsid w:val="006C4208"/>
    <w:rsid w:val="006C4908"/>
    <w:rsid w:val="006C494A"/>
    <w:rsid w:val="006C4AA2"/>
    <w:rsid w:val="006C4AC3"/>
    <w:rsid w:val="006C4C17"/>
    <w:rsid w:val="006C5051"/>
    <w:rsid w:val="006C5367"/>
    <w:rsid w:val="006C5472"/>
    <w:rsid w:val="006C56CF"/>
    <w:rsid w:val="006C5864"/>
    <w:rsid w:val="006C5B5C"/>
    <w:rsid w:val="006C60E6"/>
    <w:rsid w:val="006C69B3"/>
    <w:rsid w:val="006C69FD"/>
    <w:rsid w:val="006C6B18"/>
    <w:rsid w:val="006C751F"/>
    <w:rsid w:val="006C77AC"/>
    <w:rsid w:val="006C7C61"/>
    <w:rsid w:val="006C7D58"/>
    <w:rsid w:val="006C7EB5"/>
    <w:rsid w:val="006D0580"/>
    <w:rsid w:val="006D0601"/>
    <w:rsid w:val="006D072D"/>
    <w:rsid w:val="006D08BA"/>
    <w:rsid w:val="006D0966"/>
    <w:rsid w:val="006D0B10"/>
    <w:rsid w:val="006D0B5D"/>
    <w:rsid w:val="006D0C30"/>
    <w:rsid w:val="006D0CE5"/>
    <w:rsid w:val="006D10D7"/>
    <w:rsid w:val="006D1250"/>
    <w:rsid w:val="006D1273"/>
    <w:rsid w:val="006D1618"/>
    <w:rsid w:val="006D1761"/>
    <w:rsid w:val="006D189B"/>
    <w:rsid w:val="006D1C4B"/>
    <w:rsid w:val="006D1C54"/>
    <w:rsid w:val="006D1D1D"/>
    <w:rsid w:val="006D23EA"/>
    <w:rsid w:val="006D2595"/>
    <w:rsid w:val="006D28BC"/>
    <w:rsid w:val="006D2B41"/>
    <w:rsid w:val="006D2B96"/>
    <w:rsid w:val="006D2BC2"/>
    <w:rsid w:val="006D2D66"/>
    <w:rsid w:val="006D34AD"/>
    <w:rsid w:val="006D37A0"/>
    <w:rsid w:val="006D3844"/>
    <w:rsid w:val="006D3848"/>
    <w:rsid w:val="006D3942"/>
    <w:rsid w:val="006D403F"/>
    <w:rsid w:val="006D44F5"/>
    <w:rsid w:val="006D483F"/>
    <w:rsid w:val="006D4E1C"/>
    <w:rsid w:val="006D4E65"/>
    <w:rsid w:val="006D52E6"/>
    <w:rsid w:val="006D54FC"/>
    <w:rsid w:val="006D57BD"/>
    <w:rsid w:val="006D5948"/>
    <w:rsid w:val="006D5AE4"/>
    <w:rsid w:val="006D5B0E"/>
    <w:rsid w:val="006D5C50"/>
    <w:rsid w:val="006D5F3F"/>
    <w:rsid w:val="006D5FB4"/>
    <w:rsid w:val="006D5FFE"/>
    <w:rsid w:val="006D6500"/>
    <w:rsid w:val="006D6B20"/>
    <w:rsid w:val="006D6BFD"/>
    <w:rsid w:val="006D6D1C"/>
    <w:rsid w:val="006D6DA4"/>
    <w:rsid w:val="006D7221"/>
    <w:rsid w:val="006D74F9"/>
    <w:rsid w:val="006D76CF"/>
    <w:rsid w:val="006D7993"/>
    <w:rsid w:val="006D79FF"/>
    <w:rsid w:val="006D7B8B"/>
    <w:rsid w:val="006D7C22"/>
    <w:rsid w:val="006D7C64"/>
    <w:rsid w:val="006D7E2E"/>
    <w:rsid w:val="006E0113"/>
    <w:rsid w:val="006E0709"/>
    <w:rsid w:val="006E07B2"/>
    <w:rsid w:val="006E07ED"/>
    <w:rsid w:val="006E09E3"/>
    <w:rsid w:val="006E0A3C"/>
    <w:rsid w:val="006E0C52"/>
    <w:rsid w:val="006E1319"/>
    <w:rsid w:val="006E181B"/>
    <w:rsid w:val="006E1826"/>
    <w:rsid w:val="006E1C8A"/>
    <w:rsid w:val="006E1ECD"/>
    <w:rsid w:val="006E2086"/>
    <w:rsid w:val="006E24F7"/>
    <w:rsid w:val="006E273F"/>
    <w:rsid w:val="006E2768"/>
    <w:rsid w:val="006E2E1E"/>
    <w:rsid w:val="006E2EEB"/>
    <w:rsid w:val="006E303C"/>
    <w:rsid w:val="006E36D8"/>
    <w:rsid w:val="006E3C82"/>
    <w:rsid w:val="006E3CBE"/>
    <w:rsid w:val="006E3CC2"/>
    <w:rsid w:val="006E3DA5"/>
    <w:rsid w:val="006E41FE"/>
    <w:rsid w:val="006E47A3"/>
    <w:rsid w:val="006E493F"/>
    <w:rsid w:val="006E4E1B"/>
    <w:rsid w:val="006E5240"/>
    <w:rsid w:val="006E54C0"/>
    <w:rsid w:val="006E579C"/>
    <w:rsid w:val="006E57E6"/>
    <w:rsid w:val="006E5D60"/>
    <w:rsid w:val="006E5EC4"/>
    <w:rsid w:val="006E652E"/>
    <w:rsid w:val="006E65FA"/>
    <w:rsid w:val="006E67E2"/>
    <w:rsid w:val="006E6922"/>
    <w:rsid w:val="006E7261"/>
    <w:rsid w:val="006E73DA"/>
    <w:rsid w:val="006E77D2"/>
    <w:rsid w:val="006E7F3D"/>
    <w:rsid w:val="006E7FBF"/>
    <w:rsid w:val="006F04BA"/>
    <w:rsid w:val="006F0A67"/>
    <w:rsid w:val="006F1122"/>
    <w:rsid w:val="006F11E6"/>
    <w:rsid w:val="006F142F"/>
    <w:rsid w:val="006F14AE"/>
    <w:rsid w:val="006F1594"/>
    <w:rsid w:val="006F1A92"/>
    <w:rsid w:val="006F1ACC"/>
    <w:rsid w:val="006F1DFB"/>
    <w:rsid w:val="006F1F11"/>
    <w:rsid w:val="006F1FD6"/>
    <w:rsid w:val="006F26D7"/>
    <w:rsid w:val="006F28F1"/>
    <w:rsid w:val="006F3380"/>
    <w:rsid w:val="006F3656"/>
    <w:rsid w:val="006F40AE"/>
    <w:rsid w:val="006F41D4"/>
    <w:rsid w:val="006F42FF"/>
    <w:rsid w:val="006F49BD"/>
    <w:rsid w:val="006F4CAE"/>
    <w:rsid w:val="006F5001"/>
    <w:rsid w:val="006F5526"/>
    <w:rsid w:val="006F5542"/>
    <w:rsid w:val="006F5700"/>
    <w:rsid w:val="006F596E"/>
    <w:rsid w:val="006F59A7"/>
    <w:rsid w:val="006F5C0B"/>
    <w:rsid w:val="006F5ECB"/>
    <w:rsid w:val="006F6122"/>
    <w:rsid w:val="006F6407"/>
    <w:rsid w:val="006F66E0"/>
    <w:rsid w:val="006F6899"/>
    <w:rsid w:val="006F6940"/>
    <w:rsid w:val="006F6996"/>
    <w:rsid w:val="006F6D72"/>
    <w:rsid w:val="006F6F29"/>
    <w:rsid w:val="006F710A"/>
    <w:rsid w:val="006F72A3"/>
    <w:rsid w:val="006F76B0"/>
    <w:rsid w:val="006F77F1"/>
    <w:rsid w:val="006F78F3"/>
    <w:rsid w:val="006F7BFD"/>
    <w:rsid w:val="006F7C38"/>
    <w:rsid w:val="006F7DE9"/>
    <w:rsid w:val="007000EC"/>
    <w:rsid w:val="00700219"/>
    <w:rsid w:val="00700313"/>
    <w:rsid w:val="00700AC0"/>
    <w:rsid w:val="00700E1B"/>
    <w:rsid w:val="00700FC8"/>
    <w:rsid w:val="00701398"/>
    <w:rsid w:val="00701510"/>
    <w:rsid w:val="00701738"/>
    <w:rsid w:val="00701C15"/>
    <w:rsid w:val="00701CC6"/>
    <w:rsid w:val="007021FC"/>
    <w:rsid w:val="007023CA"/>
    <w:rsid w:val="00702997"/>
    <w:rsid w:val="00702ACF"/>
    <w:rsid w:val="00702AF6"/>
    <w:rsid w:val="00702BDF"/>
    <w:rsid w:val="00702E1D"/>
    <w:rsid w:val="00702F15"/>
    <w:rsid w:val="007030FA"/>
    <w:rsid w:val="007031EC"/>
    <w:rsid w:val="007036B1"/>
    <w:rsid w:val="00703731"/>
    <w:rsid w:val="0070375A"/>
    <w:rsid w:val="00703874"/>
    <w:rsid w:val="007038B1"/>
    <w:rsid w:val="00703D20"/>
    <w:rsid w:val="00704043"/>
    <w:rsid w:val="007042AE"/>
    <w:rsid w:val="00704D50"/>
    <w:rsid w:val="00704EA9"/>
    <w:rsid w:val="00704F7C"/>
    <w:rsid w:val="00704F97"/>
    <w:rsid w:val="00704FFB"/>
    <w:rsid w:val="00705099"/>
    <w:rsid w:val="007052FF"/>
    <w:rsid w:val="0070534C"/>
    <w:rsid w:val="0070573E"/>
    <w:rsid w:val="007057BC"/>
    <w:rsid w:val="00705DC9"/>
    <w:rsid w:val="007063E1"/>
    <w:rsid w:val="007065E1"/>
    <w:rsid w:val="00706625"/>
    <w:rsid w:val="00706739"/>
    <w:rsid w:val="00706773"/>
    <w:rsid w:val="00706783"/>
    <w:rsid w:val="007069C5"/>
    <w:rsid w:val="00706EF6"/>
    <w:rsid w:val="00706F2C"/>
    <w:rsid w:val="00706F62"/>
    <w:rsid w:val="00707040"/>
    <w:rsid w:val="00707247"/>
    <w:rsid w:val="00707302"/>
    <w:rsid w:val="007074EF"/>
    <w:rsid w:val="007075A2"/>
    <w:rsid w:val="007077C4"/>
    <w:rsid w:val="007077C8"/>
    <w:rsid w:val="00707A6F"/>
    <w:rsid w:val="00707D6D"/>
    <w:rsid w:val="0071000D"/>
    <w:rsid w:val="0071034A"/>
    <w:rsid w:val="007104DC"/>
    <w:rsid w:val="00710BD3"/>
    <w:rsid w:val="00710C85"/>
    <w:rsid w:val="007110E4"/>
    <w:rsid w:val="0071190A"/>
    <w:rsid w:val="00711A2A"/>
    <w:rsid w:val="00711D46"/>
    <w:rsid w:val="00711EC8"/>
    <w:rsid w:val="007122D9"/>
    <w:rsid w:val="007124EB"/>
    <w:rsid w:val="00712725"/>
    <w:rsid w:val="00712CBE"/>
    <w:rsid w:val="007134C2"/>
    <w:rsid w:val="007136CC"/>
    <w:rsid w:val="0071390A"/>
    <w:rsid w:val="00713D4E"/>
    <w:rsid w:val="00713FFC"/>
    <w:rsid w:val="007141E8"/>
    <w:rsid w:val="00714B76"/>
    <w:rsid w:val="00714C7F"/>
    <w:rsid w:val="00714FEE"/>
    <w:rsid w:val="00715433"/>
    <w:rsid w:val="0071587C"/>
    <w:rsid w:val="00715CD6"/>
    <w:rsid w:val="00715E32"/>
    <w:rsid w:val="00715EE5"/>
    <w:rsid w:val="00715F1C"/>
    <w:rsid w:val="00716181"/>
    <w:rsid w:val="00716284"/>
    <w:rsid w:val="007162B1"/>
    <w:rsid w:val="00716362"/>
    <w:rsid w:val="007166C7"/>
    <w:rsid w:val="0071672A"/>
    <w:rsid w:val="00716CEF"/>
    <w:rsid w:val="0071702B"/>
    <w:rsid w:val="0071714B"/>
    <w:rsid w:val="007171D1"/>
    <w:rsid w:val="00717621"/>
    <w:rsid w:val="007176EC"/>
    <w:rsid w:val="007178D1"/>
    <w:rsid w:val="00717904"/>
    <w:rsid w:val="00720158"/>
    <w:rsid w:val="00720A4C"/>
    <w:rsid w:val="0072104E"/>
    <w:rsid w:val="007211E0"/>
    <w:rsid w:val="00721787"/>
    <w:rsid w:val="0072192E"/>
    <w:rsid w:val="007220EE"/>
    <w:rsid w:val="0072231B"/>
    <w:rsid w:val="00722645"/>
    <w:rsid w:val="0072264F"/>
    <w:rsid w:val="0072270B"/>
    <w:rsid w:val="00722CBB"/>
    <w:rsid w:val="007230E2"/>
    <w:rsid w:val="00723171"/>
    <w:rsid w:val="007233E7"/>
    <w:rsid w:val="0072340B"/>
    <w:rsid w:val="00723418"/>
    <w:rsid w:val="0072359D"/>
    <w:rsid w:val="00723812"/>
    <w:rsid w:val="007239A7"/>
    <w:rsid w:val="00723BA1"/>
    <w:rsid w:val="00723CF4"/>
    <w:rsid w:val="007242B4"/>
    <w:rsid w:val="0072468B"/>
    <w:rsid w:val="00724CF6"/>
    <w:rsid w:val="00725418"/>
    <w:rsid w:val="007254B6"/>
    <w:rsid w:val="00725596"/>
    <w:rsid w:val="0072597B"/>
    <w:rsid w:val="00725AF8"/>
    <w:rsid w:val="00725BCE"/>
    <w:rsid w:val="00725FB5"/>
    <w:rsid w:val="00726455"/>
    <w:rsid w:val="007264DB"/>
    <w:rsid w:val="00726565"/>
    <w:rsid w:val="00726568"/>
    <w:rsid w:val="007265BB"/>
    <w:rsid w:val="0072686A"/>
    <w:rsid w:val="00726C25"/>
    <w:rsid w:val="00726DCE"/>
    <w:rsid w:val="00726E08"/>
    <w:rsid w:val="00726E62"/>
    <w:rsid w:val="00727297"/>
    <w:rsid w:val="00727DFA"/>
    <w:rsid w:val="00727E12"/>
    <w:rsid w:val="007300E5"/>
    <w:rsid w:val="007300F7"/>
    <w:rsid w:val="00730756"/>
    <w:rsid w:val="00730D7F"/>
    <w:rsid w:val="00731367"/>
    <w:rsid w:val="0073187F"/>
    <w:rsid w:val="00731946"/>
    <w:rsid w:val="00731B4A"/>
    <w:rsid w:val="00732190"/>
    <w:rsid w:val="0073250E"/>
    <w:rsid w:val="00732900"/>
    <w:rsid w:val="00732B67"/>
    <w:rsid w:val="00732C5F"/>
    <w:rsid w:val="00732D68"/>
    <w:rsid w:val="00733260"/>
    <w:rsid w:val="007336E2"/>
    <w:rsid w:val="007337A9"/>
    <w:rsid w:val="00733B57"/>
    <w:rsid w:val="00733D98"/>
    <w:rsid w:val="00734169"/>
    <w:rsid w:val="0073493E"/>
    <w:rsid w:val="00734EFE"/>
    <w:rsid w:val="00735003"/>
    <w:rsid w:val="0073512B"/>
    <w:rsid w:val="007357B8"/>
    <w:rsid w:val="00735803"/>
    <w:rsid w:val="00735BAE"/>
    <w:rsid w:val="00735C9B"/>
    <w:rsid w:val="00735F18"/>
    <w:rsid w:val="00736519"/>
    <w:rsid w:val="00736901"/>
    <w:rsid w:val="0073696E"/>
    <w:rsid w:val="00736F9F"/>
    <w:rsid w:val="0073714D"/>
    <w:rsid w:val="0073720B"/>
    <w:rsid w:val="0073724B"/>
    <w:rsid w:val="00737314"/>
    <w:rsid w:val="00737561"/>
    <w:rsid w:val="007378F6"/>
    <w:rsid w:val="007402EA"/>
    <w:rsid w:val="00740422"/>
    <w:rsid w:val="00740C60"/>
    <w:rsid w:val="00740CB8"/>
    <w:rsid w:val="0074104E"/>
    <w:rsid w:val="00741831"/>
    <w:rsid w:val="00741949"/>
    <w:rsid w:val="00741A1E"/>
    <w:rsid w:val="00741C1E"/>
    <w:rsid w:val="00741C5D"/>
    <w:rsid w:val="00741DDF"/>
    <w:rsid w:val="00741E6A"/>
    <w:rsid w:val="00742094"/>
    <w:rsid w:val="0074216C"/>
    <w:rsid w:val="007425B9"/>
    <w:rsid w:val="0074264C"/>
    <w:rsid w:val="00742D75"/>
    <w:rsid w:val="00742E4D"/>
    <w:rsid w:val="00742F35"/>
    <w:rsid w:val="00742F87"/>
    <w:rsid w:val="00742F9E"/>
    <w:rsid w:val="0074342C"/>
    <w:rsid w:val="0074344D"/>
    <w:rsid w:val="007438B8"/>
    <w:rsid w:val="0074393F"/>
    <w:rsid w:val="00743DAB"/>
    <w:rsid w:val="00744197"/>
    <w:rsid w:val="0074457A"/>
    <w:rsid w:val="0074462D"/>
    <w:rsid w:val="00744994"/>
    <w:rsid w:val="00744D71"/>
    <w:rsid w:val="007457F4"/>
    <w:rsid w:val="00745A79"/>
    <w:rsid w:val="00745C93"/>
    <w:rsid w:val="007466C2"/>
    <w:rsid w:val="00746BC5"/>
    <w:rsid w:val="00746DE8"/>
    <w:rsid w:val="0074725B"/>
    <w:rsid w:val="007472DE"/>
    <w:rsid w:val="00747439"/>
    <w:rsid w:val="00747759"/>
    <w:rsid w:val="00747D6F"/>
    <w:rsid w:val="00747EBF"/>
    <w:rsid w:val="0075016A"/>
    <w:rsid w:val="00750419"/>
    <w:rsid w:val="007505C4"/>
    <w:rsid w:val="00750610"/>
    <w:rsid w:val="00750819"/>
    <w:rsid w:val="00750C84"/>
    <w:rsid w:val="00750CB0"/>
    <w:rsid w:val="0075118D"/>
    <w:rsid w:val="00751576"/>
    <w:rsid w:val="007517C7"/>
    <w:rsid w:val="007519FA"/>
    <w:rsid w:val="00752012"/>
    <w:rsid w:val="00752117"/>
    <w:rsid w:val="0075215F"/>
    <w:rsid w:val="00752700"/>
    <w:rsid w:val="007530EC"/>
    <w:rsid w:val="0075376E"/>
    <w:rsid w:val="00753988"/>
    <w:rsid w:val="007539A4"/>
    <w:rsid w:val="00753CED"/>
    <w:rsid w:val="00753EEE"/>
    <w:rsid w:val="0075407E"/>
    <w:rsid w:val="0075421D"/>
    <w:rsid w:val="007544DC"/>
    <w:rsid w:val="007551BE"/>
    <w:rsid w:val="007556CF"/>
    <w:rsid w:val="00755786"/>
    <w:rsid w:val="00755A0F"/>
    <w:rsid w:val="00755CF6"/>
    <w:rsid w:val="00756006"/>
    <w:rsid w:val="0075627F"/>
    <w:rsid w:val="007566BA"/>
    <w:rsid w:val="00756755"/>
    <w:rsid w:val="007568CB"/>
    <w:rsid w:val="007568D2"/>
    <w:rsid w:val="00756D93"/>
    <w:rsid w:val="00757219"/>
    <w:rsid w:val="0075744C"/>
    <w:rsid w:val="007574F4"/>
    <w:rsid w:val="0075756B"/>
    <w:rsid w:val="00757A42"/>
    <w:rsid w:val="00757D11"/>
    <w:rsid w:val="00757D28"/>
    <w:rsid w:val="00757DFB"/>
    <w:rsid w:val="00757EB9"/>
    <w:rsid w:val="00760328"/>
    <w:rsid w:val="00760B61"/>
    <w:rsid w:val="00760CF9"/>
    <w:rsid w:val="007610F5"/>
    <w:rsid w:val="007611C3"/>
    <w:rsid w:val="0076128F"/>
    <w:rsid w:val="007614C9"/>
    <w:rsid w:val="00761582"/>
    <w:rsid w:val="007615A4"/>
    <w:rsid w:val="00761CEE"/>
    <w:rsid w:val="00761E04"/>
    <w:rsid w:val="00761F97"/>
    <w:rsid w:val="0076256D"/>
    <w:rsid w:val="0076284A"/>
    <w:rsid w:val="007628DD"/>
    <w:rsid w:val="00762907"/>
    <w:rsid w:val="00762BF7"/>
    <w:rsid w:val="00762D56"/>
    <w:rsid w:val="007630CC"/>
    <w:rsid w:val="007631C2"/>
    <w:rsid w:val="00763308"/>
    <w:rsid w:val="0076382A"/>
    <w:rsid w:val="007638DC"/>
    <w:rsid w:val="00763C2F"/>
    <w:rsid w:val="00763D58"/>
    <w:rsid w:val="00763EF9"/>
    <w:rsid w:val="0076490B"/>
    <w:rsid w:val="00765039"/>
    <w:rsid w:val="00765785"/>
    <w:rsid w:val="00765AC6"/>
    <w:rsid w:val="00765C49"/>
    <w:rsid w:val="00765F01"/>
    <w:rsid w:val="00765F5E"/>
    <w:rsid w:val="00766244"/>
    <w:rsid w:val="0076625E"/>
    <w:rsid w:val="00766453"/>
    <w:rsid w:val="00766616"/>
    <w:rsid w:val="0076668F"/>
    <w:rsid w:val="007669FE"/>
    <w:rsid w:val="00766B02"/>
    <w:rsid w:val="00767596"/>
    <w:rsid w:val="007675F3"/>
    <w:rsid w:val="0076769D"/>
    <w:rsid w:val="00767A6C"/>
    <w:rsid w:val="00767BAB"/>
    <w:rsid w:val="00767E9F"/>
    <w:rsid w:val="0077009C"/>
    <w:rsid w:val="0077034E"/>
    <w:rsid w:val="007703E6"/>
    <w:rsid w:val="007706D0"/>
    <w:rsid w:val="00770AAA"/>
    <w:rsid w:val="00770C04"/>
    <w:rsid w:val="00770CD2"/>
    <w:rsid w:val="00770D7D"/>
    <w:rsid w:val="0077104E"/>
    <w:rsid w:val="00771732"/>
    <w:rsid w:val="00771797"/>
    <w:rsid w:val="00771C0C"/>
    <w:rsid w:val="00771CAF"/>
    <w:rsid w:val="00771D8D"/>
    <w:rsid w:val="00771DAE"/>
    <w:rsid w:val="00771E2B"/>
    <w:rsid w:val="00771E4B"/>
    <w:rsid w:val="007722AE"/>
    <w:rsid w:val="007723AB"/>
    <w:rsid w:val="00772867"/>
    <w:rsid w:val="00772AE9"/>
    <w:rsid w:val="00772D42"/>
    <w:rsid w:val="00772D47"/>
    <w:rsid w:val="0077362D"/>
    <w:rsid w:val="00773C41"/>
    <w:rsid w:val="00773C6C"/>
    <w:rsid w:val="00773E20"/>
    <w:rsid w:val="0077417A"/>
    <w:rsid w:val="007745F8"/>
    <w:rsid w:val="00774796"/>
    <w:rsid w:val="00774830"/>
    <w:rsid w:val="00774920"/>
    <w:rsid w:val="007749C5"/>
    <w:rsid w:val="00774A0E"/>
    <w:rsid w:val="00774A51"/>
    <w:rsid w:val="007751F8"/>
    <w:rsid w:val="00775646"/>
    <w:rsid w:val="007757B3"/>
    <w:rsid w:val="007757B7"/>
    <w:rsid w:val="007759FD"/>
    <w:rsid w:val="00775D26"/>
    <w:rsid w:val="00775E59"/>
    <w:rsid w:val="00776294"/>
    <w:rsid w:val="00776488"/>
    <w:rsid w:val="007765EB"/>
    <w:rsid w:val="007768E5"/>
    <w:rsid w:val="0077697B"/>
    <w:rsid w:val="00776A3E"/>
    <w:rsid w:val="00776D3A"/>
    <w:rsid w:val="00776F49"/>
    <w:rsid w:val="007771F6"/>
    <w:rsid w:val="007774E6"/>
    <w:rsid w:val="007775AC"/>
    <w:rsid w:val="00777796"/>
    <w:rsid w:val="0077781F"/>
    <w:rsid w:val="00777CA0"/>
    <w:rsid w:val="00777CE1"/>
    <w:rsid w:val="00777EA7"/>
    <w:rsid w:val="00780092"/>
    <w:rsid w:val="00780263"/>
    <w:rsid w:val="007803B8"/>
    <w:rsid w:val="007809C8"/>
    <w:rsid w:val="00780B31"/>
    <w:rsid w:val="00780C48"/>
    <w:rsid w:val="00780C76"/>
    <w:rsid w:val="00780F7C"/>
    <w:rsid w:val="00781090"/>
    <w:rsid w:val="007817E0"/>
    <w:rsid w:val="00781D00"/>
    <w:rsid w:val="00781EE6"/>
    <w:rsid w:val="007820AA"/>
    <w:rsid w:val="00782255"/>
    <w:rsid w:val="007822C9"/>
    <w:rsid w:val="007822E2"/>
    <w:rsid w:val="00782924"/>
    <w:rsid w:val="00782A2F"/>
    <w:rsid w:val="00782C5C"/>
    <w:rsid w:val="00782D7B"/>
    <w:rsid w:val="00782E67"/>
    <w:rsid w:val="00782F58"/>
    <w:rsid w:val="0078305E"/>
    <w:rsid w:val="00783227"/>
    <w:rsid w:val="00783509"/>
    <w:rsid w:val="0078382E"/>
    <w:rsid w:val="00783915"/>
    <w:rsid w:val="0078403A"/>
    <w:rsid w:val="007840D7"/>
    <w:rsid w:val="00784230"/>
    <w:rsid w:val="007843D9"/>
    <w:rsid w:val="007847B1"/>
    <w:rsid w:val="00784840"/>
    <w:rsid w:val="00784AA9"/>
    <w:rsid w:val="00784EB9"/>
    <w:rsid w:val="0078592A"/>
    <w:rsid w:val="00785DD2"/>
    <w:rsid w:val="00785EDF"/>
    <w:rsid w:val="00785F26"/>
    <w:rsid w:val="00786193"/>
    <w:rsid w:val="0078657B"/>
    <w:rsid w:val="007871C2"/>
    <w:rsid w:val="00787433"/>
    <w:rsid w:val="0078783A"/>
    <w:rsid w:val="00787D09"/>
    <w:rsid w:val="00787E51"/>
    <w:rsid w:val="00790385"/>
    <w:rsid w:val="0079064E"/>
    <w:rsid w:val="0079069E"/>
    <w:rsid w:val="007908E1"/>
    <w:rsid w:val="00790971"/>
    <w:rsid w:val="00791174"/>
    <w:rsid w:val="00791181"/>
    <w:rsid w:val="007913C9"/>
    <w:rsid w:val="0079157E"/>
    <w:rsid w:val="007915C0"/>
    <w:rsid w:val="0079161B"/>
    <w:rsid w:val="00791664"/>
    <w:rsid w:val="007918E7"/>
    <w:rsid w:val="0079194A"/>
    <w:rsid w:val="00791AEB"/>
    <w:rsid w:val="00791B6B"/>
    <w:rsid w:val="00791BAC"/>
    <w:rsid w:val="00791D5A"/>
    <w:rsid w:val="007923D5"/>
    <w:rsid w:val="00792417"/>
    <w:rsid w:val="007925D6"/>
    <w:rsid w:val="0079264D"/>
    <w:rsid w:val="00792727"/>
    <w:rsid w:val="0079274C"/>
    <w:rsid w:val="00792982"/>
    <w:rsid w:val="007929FC"/>
    <w:rsid w:val="00792BD3"/>
    <w:rsid w:val="00793126"/>
    <w:rsid w:val="00793369"/>
    <w:rsid w:val="007933AE"/>
    <w:rsid w:val="0079361F"/>
    <w:rsid w:val="00793777"/>
    <w:rsid w:val="0079380A"/>
    <w:rsid w:val="00793A72"/>
    <w:rsid w:val="00794465"/>
    <w:rsid w:val="007947D0"/>
    <w:rsid w:val="00794AD4"/>
    <w:rsid w:val="00794C08"/>
    <w:rsid w:val="00794C5F"/>
    <w:rsid w:val="00794D3F"/>
    <w:rsid w:val="007951A5"/>
    <w:rsid w:val="00795594"/>
    <w:rsid w:val="007957AA"/>
    <w:rsid w:val="00795C10"/>
    <w:rsid w:val="00796015"/>
    <w:rsid w:val="0079666A"/>
    <w:rsid w:val="00796FDB"/>
    <w:rsid w:val="00796FEC"/>
    <w:rsid w:val="00797534"/>
    <w:rsid w:val="0079767F"/>
    <w:rsid w:val="0079776F"/>
    <w:rsid w:val="007978CF"/>
    <w:rsid w:val="00797D9A"/>
    <w:rsid w:val="007A02EA"/>
    <w:rsid w:val="007A0309"/>
    <w:rsid w:val="007A0792"/>
    <w:rsid w:val="007A08B9"/>
    <w:rsid w:val="007A0937"/>
    <w:rsid w:val="007A14E4"/>
    <w:rsid w:val="007A1636"/>
    <w:rsid w:val="007A16EA"/>
    <w:rsid w:val="007A22AB"/>
    <w:rsid w:val="007A22CA"/>
    <w:rsid w:val="007A243A"/>
    <w:rsid w:val="007A247B"/>
    <w:rsid w:val="007A2EAC"/>
    <w:rsid w:val="007A314A"/>
    <w:rsid w:val="007A31EC"/>
    <w:rsid w:val="007A3881"/>
    <w:rsid w:val="007A3977"/>
    <w:rsid w:val="007A3F85"/>
    <w:rsid w:val="007A4039"/>
    <w:rsid w:val="007A41F4"/>
    <w:rsid w:val="007A42A4"/>
    <w:rsid w:val="007A4376"/>
    <w:rsid w:val="007A4445"/>
    <w:rsid w:val="007A44A2"/>
    <w:rsid w:val="007A454B"/>
    <w:rsid w:val="007A5145"/>
    <w:rsid w:val="007A52ED"/>
    <w:rsid w:val="007A5597"/>
    <w:rsid w:val="007A55AA"/>
    <w:rsid w:val="007A5618"/>
    <w:rsid w:val="007A57B2"/>
    <w:rsid w:val="007A58F9"/>
    <w:rsid w:val="007A5C9F"/>
    <w:rsid w:val="007A5DD0"/>
    <w:rsid w:val="007A5E08"/>
    <w:rsid w:val="007A5E4E"/>
    <w:rsid w:val="007A5FB3"/>
    <w:rsid w:val="007A60BF"/>
    <w:rsid w:val="007A6DF3"/>
    <w:rsid w:val="007A7062"/>
    <w:rsid w:val="007A7241"/>
    <w:rsid w:val="007A73D8"/>
    <w:rsid w:val="007A7559"/>
    <w:rsid w:val="007A78A0"/>
    <w:rsid w:val="007A78C8"/>
    <w:rsid w:val="007A7902"/>
    <w:rsid w:val="007A7D1E"/>
    <w:rsid w:val="007A7DA1"/>
    <w:rsid w:val="007B0054"/>
    <w:rsid w:val="007B0438"/>
    <w:rsid w:val="007B0470"/>
    <w:rsid w:val="007B053A"/>
    <w:rsid w:val="007B070E"/>
    <w:rsid w:val="007B0710"/>
    <w:rsid w:val="007B0751"/>
    <w:rsid w:val="007B0928"/>
    <w:rsid w:val="007B0A67"/>
    <w:rsid w:val="007B0D02"/>
    <w:rsid w:val="007B0D16"/>
    <w:rsid w:val="007B0F57"/>
    <w:rsid w:val="007B1097"/>
    <w:rsid w:val="007B10D7"/>
    <w:rsid w:val="007B1388"/>
    <w:rsid w:val="007B16C0"/>
    <w:rsid w:val="007B180B"/>
    <w:rsid w:val="007B1E64"/>
    <w:rsid w:val="007B22A3"/>
    <w:rsid w:val="007B2383"/>
    <w:rsid w:val="007B2464"/>
    <w:rsid w:val="007B2623"/>
    <w:rsid w:val="007B26E7"/>
    <w:rsid w:val="007B27D2"/>
    <w:rsid w:val="007B27F9"/>
    <w:rsid w:val="007B29FC"/>
    <w:rsid w:val="007B2B86"/>
    <w:rsid w:val="007B2EB8"/>
    <w:rsid w:val="007B3052"/>
    <w:rsid w:val="007B3197"/>
    <w:rsid w:val="007B3361"/>
    <w:rsid w:val="007B351F"/>
    <w:rsid w:val="007B35DB"/>
    <w:rsid w:val="007B383F"/>
    <w:rsid w:val="007B3B21"/>
    <w:rsid w:val="007B3D79"/>
    <w:rsid w:val="007B3F33"/>
    <w:rsid w:val="007B461E"/>
    <w:rsid w:val="007B4645"/>
    <w:rsid w:val="007B47AC"/>
    <w:rsid w:val="007B47DE"/>
    <w:rsid w:val="007B488C"/>
    <w:rsid w:val="007B51DE"/>
    <w:rsid w:val="007B52C5"/>
    <w:rsid w:val="007B550F"/>
    <w:rsid w:val="007B5523"/>
    <w:rsid w:val="007B562D"/>
    <w:rsid w:val="007B56D3"/>
    <w:rsid w:val="007B5923"/>
    <w:rsid w:val="007B5E72"/>
    <w:rsid w:val="007B5EC8"/>
    <w:rsid w:val="007B5F8E"/>
    <w:rsid w:val="007B60BA"/>
    <w:rsid w:val="007B6996"/>
    <w:rsid w:val="007B6C1C"/>
    <w:rsid w:val="007B6D14"/>
    <w:rsid w:val="007B7445"/>
    <w:rsid w:val="007B778B"/>
    <w:rsid w:val="007B77F6"/>
    <w:rsid w:val="007B7A9A"/>
    <w:rsid w:val="007C0283"/>
    <w:rsid w:val="007C0A08"/>
    <w:rsid w:val="007C0F8A"/>
    <w:rsid w:val="007C10CF"/>
    <w:rsid w:val="007C15CD"/>
    <w:rsid w:val="007C169F"/>
    <w:rsid w:val="007C1A28"/>
    <w:rsid w:val="007C1BE2"/>
    <w:rsid w:val="007C1D3C"/>
    <w:rsid w:val="007C2545"/>
    <w:rsid w:val="007C26F4"/>
    <w:rsid w:val="007C2726"/>
    <w:rsid w:val="007C2F94"/>
    <w:rsid w:val="007C31A6"/>
    <w:rsid w:val="007C34DD"/>
    <w:rsid w:val="007C3993"/>
    <w:rsid w:val="007C3C4D"/>
    <w:rsid w:val="007C40CF"/>
    <w:rsid w:val="007C467D"/>
    <w:rsid w:val="007C49F6"/>
    <w:rsid w:val="007C4A3B"/>
    <w:rsid w:val="007C4B31"/>
    <w:rsid w:val="007C4D13"/>
    <w:rsid w:val="007C5025"/>
    <w:rsid w:val="007C5377"/>
    <w:rsid w:val="007C5417"/>
    <w:rsid w:val="007C558D"/>
    <w:rsid w:val="007C5BC9"/>
    <w:rsid w:val="007C5DFF"/>
    <w:rsid w:val="007C5F09"/>
    <w:rsid w:val="007C60BB"/>
    <w:rsid w:val="007C6251"/>
    <w:rsid w:val="007C62F6"/>
    <w:rsid w:val="007C6587"/>
    <w:rsid w:val="007C66E5"/>
    <w:rsid w:val="007C67C2"/>
    <w:rsid w:val="007C6A70"/>
    <w:rsid w:val="007C725C"/>
    <w:rsid w:val="007C74EA"/>
    <w:rsid w:val="007C7805"/>
    <w:rsid w:val="007C784E"/>
    <w:rsid w:val="007C7A69"/>
    <w:rsid w:val="007C7B72"/>
    <w:rsid w:val="007C7E41"/>
    <w:rsid w:val="007D01F1"/>
    <w:rsid w:val="007D09E9"/>
    <w:rsid w:val="007D108E"/>
    <w:rsid w:val="007D1094"/>
    <w:rsid w:val="007D1333"/>
    <w:rsid w:val="007D14F1"/>
    <w:rsid w:val="007D1839"/>
    <w:rsid w:val="007D1997"/>
    <w:rsid w:val="007D1EF7"/>
    <w:rsid w:val="007D2223"/>
    <w:rsid w:val="007D222B"/>
    <w:rsid w:val="007D2527"/>
    <w:rsid w:val="007D2881"/>
    <w:rsid w:val="007D2ADC"/>
    <w:rsid w:val="007D2CC9"/>
    <w:rsid w:val="007D2EC9"/>
    <w:rsid w:val="007D2FBD"/>
    <w:rsid w:val="007D343E"/>
    <w:rsid w:val="007D4016"/>
    <w:rsid w:val="007D4088"/>
    <w:rsid w:val="007D4261"/>
    <w:rsid w:val="007D449D"/>
    <w:rsid w:val="007D4875"/>
    <w:rsid w:val="007D4FF1"/>
    <w:rsid w:val="007D523C"/>
    <w:rsid w:val="007D5381"/>
    <w:rsid w:val="007D53FA"/>
    <w:rsid w:val="007D57C5"/>
    <w:rsid w:val="007D5847"/>
    <w:rsid w:val="007D5906"/>
    <w:rsid w:val="007D5D5D"/>
    <w:rsid w:val="007D5EF2"/>
    <w:rsid w:val="007D60B8"/>
    <w:rsid w:val="007D60D7"/>
    <w:rsid w:val="007D61BB"/>
    <w:rsid w:val="007D6347"/>
    <w:rsid w:val="007D644F"/>
    <w:rsid w:val="007D648E"/>
    <w:rsid w:val="007D64D8"/>
    <w:rsid w:val="007D6829"/>
    <w:rsid w:val="007D6D87"/>
    <w:rsid w:val="007D6EFA"/>
    <w:rsid w:val="007D6F41"/>
    <w:rsid w:val="007D6F48"/>
    <w:rsid w:val="007D7032"/>
    <w:rsid w:val="007D7137"/>
    <w:rsid w:val="007D781F"/>
    <w:rsid w:val="007D7EDF"/>
    <w:rsid w:val="007E00BC"/>
    <w:rsid w:val="007E0294"/>
    <w:rsid w:val="007E06AF"/>
    <w:rsid w:val="007E0919"/>
    <w:rsid w:val="007E094E"/>
    <w:rsid w:val="007E0955"/>
    <w:rsid w:val="007E0A2D"/>
    <w:rsid w:val="007E0C21"/>
    <w:rsid w:val="007E0CD2"/>
    <w:rsid w:val="007E0DB2"/>
    <w:rsid w:val="007E0F55"/>
    <w:rsid w:val="007E10E1"/>
    <w:rsid w:val="007E16B8"/>
    <w:rsid w:val="007E16BF"/>
    <w:rsid w:val="007E18A8"/>
    <w:rsid w:val="007E235D"/>
    <w:rsid w:val="007E24AB"/>
    <w:rsid w:val="007E269A"/>
    <w:rsid w:val="007E2A93"/>
    <w:rsid w:val="007E2B7F"/>
    <w:rsid w:val="007E2D74"/>
    <w:rsid w:val="007E2E1F"/>
    <w:rsid w:val="007E310C"/>
    <w:rsid w:val="007E32EB"/>
    <w:rsid w:val="007E339B"/>
    <w:rsid w:val="007E35FB"/>
    <w:rsid w:val="007E364B"/>
    <w:rsid w:val="007E3663"/>
    <w:rsid w:val="007E38DC"/>
    <w:rsid w:val="007E3970"/>
    <w:rsid w:val="007E3C82"/>
    <w:rsid w:val="007E40A7"/>
    <w:rsid w:val="007E41C7"/>
    <w:rsid w:val="007E536B"/>
    <w:rsid w:val="007E545E"/>
    <w:rsid w:val="007E5589"/>
    <w:rsid w:val="007E5D12"/>
    <w:rsid w:val="007E6298"/>
    <w:rsid w:val="007E638D"/>
    <w:rsid w:val="007E67B2"/>
    <w:rsid w:val="007E76EF"/>
    <w:rsid w:val="007E7709"/>
    <w:rsid w:val="007E7823"/>
    <w:rsid w:val="007F01A5"/>
    <w:rsid w:val="007F04A8"/>
    <w:rsid w:val="007F0531"/>
    <w:rsid w:val="007F06A6"/>
    <w:rsid w:val="007F0767"/>
    <w:rsid w:val="007F0B51"/>
    <w:rsid w:val="007F0C74"/>
    <w:rsid w:val="007F1003"/>
    <w:rsid w:val="007F1A76"/>
    <w:rsid w:val="007F1F47"/>
    <w:rsid w:val="007F1F53"/>
    <w:rsid w:val="007F2215"/>
    <w:rsid w:val="007F254E"/>
    <w:rsid w:val="007F2856"/>
    <w:rsid w:val="007F28BC"/>
    <w:rsid w:val="007F28E6"/>
    <w:rsid w:val="007F29C5"/>
    <w:rsid w:val="007F29E0"/>
    <w:rsid w:val="007F29FA"/>
    <w:rsid w:val="007F2DBB"/>
    <w:rsid w:val="007F2DC0"/>
    <w:rsid w:val="007F2E8F"/>
    <w:rsid w:val="007F3002"/>
    <w:rsid w:val="007F3134"/>
    <w:rsid w:val="007F3502"/>
    <w:rsid w:val="007F3864"/>
    <w:rsid w:val="007F391B"/>
    <w:rsid w:val="007F3B22"/>
    <w:rsid w:val="007F3E4D"/>
    <w:rsid w:val="007F3E79"/>
    <w:rsid w:val="007F41F3"/>
    <w:rsid w:val="007F42FA"/>
    <w:rsid w:val="007F435A"/>
    <w:rsid w:val="007F467C"/>
    <w:rsid w:val="007F4907"/>
    <w:rsid w:val="007F4D9C"/>
    <w:rsid w:val="007F4FEA"/>
    <w:rsid w:val="007F5027"/>
    <w:rsid w:val="007F54B9"/>
    <w:rsid w:val="007F5651"/>
    <w:rsid w:val="007F581E"/>
    <w:rsid w:val="007F58E9"/>
    <w:rsid w:val="007F5EA2"/>
    <w:rsid w:val="007F61FF"/>
    <w:rsid w:val="007F6232"/>
    <w:rsid w:val="007F6468"/>
    <w:rsid w:val="007F65BB"/>
    <w:rsid w:val="007F667A"/>
    <w:rsid w:val="007F6800"/>
    <w:rsid w:val="007F6915"/>
    <w:rsid w:val="007F6BDB"/>
    <w:rsid w:val="007F6C2A"/>
    <w:rsid w:val="007F6DB5"/>
    <w:rsid w:val="007F6EC8"/>
    <w:rsid w:val="007F716A"/>
    <w:rsid w:val="007F7183"/>
    <w:rsid w:val="007F71FE"/>
    <w:rsid w:val="007F72FD"/>
    <w:rsid w:val="007F74D9"/>
    <w:rsid w:val="007F7AC3"/>
    <w:rsid w:val="007F7C5F"/>
    <w:rsid w:val="007F7DAC"/>
    <w:rsid w:val="008003E2"/>
    <w:rsid w:val="008006F2"/>
    <w:rsid w:val="00801554"/>
    <w:rsid w:val="008015AB"/>
    <w:rsid w:val="00801655"/>
    <w:rsid w:val="0080174F"/>
    <w:rsid w:val="008017CC"/>
    <w:rsid w:val="00801A3A"/>
    <w:rsid w:val="00801A88"/>
    <w:rsid w:val="00801B9B"/>
    <w:rsid w:val="00801D81"/>
    <w:rsid w:val="00801EFD"/>
    <w:rsid w:val="008020BF"/>
    <w:rsid w:val="008025AF"/>
    <w:rsid w:val="008025DD"/>
    <w:rsid w:val="008028EE"/>
    <w:rsid w:val="00802A58"/>
    <w:rsid w:val="00802DAC"/>
    <w:rsid w:val="00802DC0"/>
    <w:rsid w:val="00802DF2"/>
    <w:rsid w:val="00802F92"/>
    <w:rsid w:val="0080324C"/>
    <w:rsid w:val="00803266"/>
    <w:rsid w:val="00803EA5"/>
    <w:rsid w:val="00803FBC"/>
    <w:rsid w:val="008042F0"/>
    <w:rsid w:val="008048FE"/>
    <w:rsid w:val="008049D2"/>
    <w:rsid w:val="00804A23"/>
    <w:rsid w:val="00804B6A"/>
    <w:rsid w:val="00804DE4"/>
    <w:rsid w:val="00804E9D"/>
    <w:rsid w:val="008050A7"/>
    <w:rsid w:val="008057CC"/>
    <w:rsid w:val="00805917"/>
    <w:rsid w:val="00805927"/>
    <w:rsid w:val="00805B80"/>
    <w:rsid w:val="00805E05"/>
    <w:rsid w:val="008060C2"/>
    <w:rsid w:val="00806198"/>
    <w:rsid w:val="008065A9"/>
    <w:rsid w:val="00806744"/>
    <w:rsid w:val="00806745"/>
    <w:rsid w:val="008069DB"/>
    <w:rsid w:val="00806D00"/>
    <w:rsid w:val="00806EC0"/>
    <w:rsid w:val="008078E4"/>
    <w:rsid w:val="008100EA"/>
    <w:rsid w:val="00810138"/>
    <w:rsid w:val="008104C1"/>
    <w:rsid w:val="00810816"/>
    <w:rsid w:val="00810CE4"/>
    <w:rsid w:val="0081143A"/>
    <w:rsid w:val="0081192D"/>
    <w:rsid w:val="00811AD8"/>
    <w:rsid w:val="00811CAD"/>
    <w:rsid w:val="00811FC3"/>
    <w:rsid w:val="008122EB"/>
    <w:rsid w:val="00812649"/>
    <w:rsid w:val="00812947"/>
    <w:rsid w:val="00812BA8"/>
    <w:rsid w:val="008137BE"/>
    <w:rsid w:val="00813943"/>
    <w:rsid w:val="00813E00"/>
    <w:rsid w:val="00814156"/>
    <w:rsid w:val="008143E5"/>
    <w:rsid w:val="00814E6C"/>
    <w:rsid w:val="00814FED"/>
    <w:rsid w:val="0081507A"/>
    <w:rsid w:val="00815643"/>
    <w:rsid w:val="0081572D"/>
    <w:rsid w:val="00815B23"/>
    <w:rsid w:val="00816010"/>
    <w:rsid w:val="008164D7"/>
    <w:rsid w:val="008166C7"/>
    <w:rsid w:val="00816894"/>
    <w:rsid w:val="00816BC3"/>
    <w:rsid w:val="008171F4"/>
    <w:rsid w:val="008172CC"/>
    <w:rsid w:val="00817564"/>
    <w:rsid w:val="00817F1A"/>
    <w:rsid w:val="008201A9"/>
    <w:rsid w:val="0082051B"/>
    <w:rsid w:val="00820878"/>
    <w:rsid w:val="00820C6E"/>
    <w:rsid w:val="008211EB"/>
    <w:rsid w:val="008212C1"/>
    <w:rsid w:val="00821487"/>
    <w:rsid w:val="008218EC"/>
    <w:rsid w:val="008222E6"/>
    <w:rsid w:val="00822371"/>
    <w:rsid w:val="00822627"/>
    <w:rsid w:val="00822B34"/>
    <w:rsid w:val="00822DA4"/>
    <w:rsid w:val="00822E9A"/>
    <w:rsid w:val="00822EC9"/>
    <w:rsid w:val="0082314E"/>
    <w:rsid w:val="0082332D"/>
    <w:rsid w:val="00823666"/>
    <w:rsid w:val="00824030"/>
    <w:rsid w:val="00824048"/>
    <w:rsid w:val="00824125"/>
    <w:rsid w:val="008241A2"/>
    <w:rsid w:val="00824417"/>
    <w:rsid w:val="0082444A"/>
    <w:rsid w:val="00824458"/>
    <w:rsid w:val="0082471B"/>
    <w:rsid w:val="00824A81"/>
    <w:rsid w:val="00824AC8"/>
    <w:rsid w:val="00824C3E"/>
    <w:rsid w:val="00824DD9"/>
    <w:rsid w:val="008255D6"/>
    <w:rsid w:val="00825714"/>
    <w:rsid w:val="00825847"/>
    <w:rsid w:val="00825C66"/>
    <w:rsid w:val="00825F31"/>
    <w:rsid w:val="00826464"/>
    <w:rsid w:val="008268B9"/>
    <w:rsid w:val="00826D17"/>
    <w:rsid w:val="00826D4D"/>
    <w:rsid w:val="00826E5D"/>
    <w:rsid w:val="00826EAF"/>
    <w:rsid w:val="00826EE5"/>
    <w:rsid w:val="00827110"/>
    <w:rsid w:val="008274A1"/>
    <w:rsid w:val="00827938"/>
    <w:rsid w:val="00827AED"/>
    <w:rsid w:val="00827CB3"/>
    <w:rsid w:val="00827D7F"/>
    <w:rsid w:val="00827DB7"/>
    <w:rsid w:val="00827EFB"/>
    <w:rsid w:val="008303EC"/>
    <w:rsid w:val="008307DE"/>
    <w:rsid w:val="00830913"/>
    <w:rsid w:val="0083096C"/>
    <w:rsid w:val="00830C6F"/>
    <w:rsid w:val="00830CB0"/>
    <w:rsid w:val="00830E78"/>
    <w:rsid w:val="00830F26"/>
    <w:rsid w:val="00831031"/>
    <w:rsid w:val="0083127D"/>
    <w:rsid w:val="00831482"/>
    <w:rsid w:val="00831546"/>
    <w:rsid w:val="0083182C"/>
    <w:rsid w:val="00832024"/>
    <w:rsid w:val="008321D7"/>
    <w:rsid w:val="00832430"/>
    <w:rsid w:val="008325A2"/>
    <w:rsid w:val="00832765"/>
    <w:rsid w:val="0083286B"/>
    <w:rsid w:val="00832A63"/>
    <w:rsid w:val="00832D7C"/>
    <w:rsid w:val="00832ECA"/>
    <w:rsid w:val="00832EDE"/>
    <w:rsid w:val="00832FFB"/>
    <w:rsid w:val="00833215"/>
    <w:rsid w:val="0083362D"/>
    <w:rsid w:val="00833716"/>
    <w:rsid w:val="00833842"/>
    <w:rsid w:val="008338B3"/>
    <w:rsid w:val="00833B81"/>
    <w:rsid w:val="00833BDD"/>
    <w:rsid w:val="008344C0"/>
    <w:rsid w:val="00834682"/>
    <w:rsid w:val="008348EC"/>
    <w:rsid w:val="00834A1C"/>
    <w:rsid w:val="00834B96"/>
    <w:rsid w:val="00834DCA"/>
    <w:rsid w:val="008354CB"/>
    <w:rsid w:val="00835899"/>
    <w:rsid w:val="00835C57"/>
    <w:rsid w:val="008362E4"/>
    <w:rsid w:val="008363FE"/>
    <w:rsid w:val="00836438"/>
    <w:rsid w:val="00836713"/>
    <w:rsid w:val="00836999"/>
    <w:rsid w:val="00836C56"/>
    <w:rsid w:val="00836EB8"/>
    <w:rsid w:val="00836ED5"/>
    <w:rsid w:val="00837229"/>
    <w:rsid w:val="008377CD"/>
    <w:rsid w:val="008379E4"/>
    <w:rsid w:val="00837BDB"/>
    <w:rsid w:val="00840038"/>
    <w:rsid w:val="00840165"/>
    <w:rsid w:val="008401A4"/>
    <w:rsid w:val="008407F9"/>
    <w:rsid w:val="00840859"/>
    <w:rsid w:val="00840A13"/>
    <w:rsid w:val="00840A84"/>
    <w:rsid w:val="00840C8E"/>
    <w:rsid w:val="00840FAD"/>
    <w:rsid w:val="0084100D"/>
    <w:rsid w:val="00841112"/>
    <w:rsid w:val="008415AD"/>
    <w:rsid w:val="00841930"/>
    <w:rsid w:val="00841AC1"/>
    <w:rsid w:val="00841BC5"/>
    <w:rsid w:val="00841F38"/>
    <w:rsid w:val="00841F90"/>
    <w:rsid w:val="00842595"/>
    <w:rsid w:val="0084259E"/>
    <w:rsid w:val="008427B4"/>
    <w:rsid w:val="00842C3F"/>
    <w:rsid w:val="00843171"/>
    <w:rsid w:val="0084322D"/>
    <w:rsid w:val="008433CB"/>
    <w:rsid w:val="0084340A"/>
    <w:rsid w:val="00843586"/>
    <w:rsid w:val="00843622"/>
    <w:rsid w:val="00843685"/>
    <w:rsid w:val="008436B5"/>
    <w:rsid w:val="00843742"/>
    <w:rsid w:val="00843A12"/>
    <w:rsid w:val="00843CA6"/>
    <w:rsid w:val="00844089"/>
    <w:rsid w:val="008442C6"/>
    <w:rsid w:val="008448D9"/>
    <w:rsid w:val="00844CD8"/>
    <w:rsid w:val="00844F40"/>
    <w:rsid w:val="00845016"/>
    <w:rsid w:val="00845112"/>
    <w:rsid w:val="0084545D"/>
    <w:rsid w:val="008457E5"/>
    <w:rsid w:val="00845EFC"/>
    <w:rsid w:val="00845F2F"/>
    <w:rsid w:val="0084623B"/>
    <w:rsid w:val="00846383"/>
    <w:rsid w:val="008466F5"/>
    <w:rsid w:val="00846A03"/>
    <w:rsid w:val="00846AC5"/>
    <w:rsid w:val="00846EDC"/>
    <w:rsid w:val="00847910"/>
    <w:rsid w:val="00847B9D"/>
    <w:rsid w:val="00850B32"/>
    <w:rsid w:val="008510AA"/>
    <w:rsid w:val="008518E0"/>
    <w:rsid w:val="00851B44"/>
    <w:rsid w:val="00851F50"/>
    <w:rsid w:val="0085205B"/>
    <w:rsid w:val="008528FD"/>
    <w:rsid w:val="00852EFC"/>
    <w:rsid w:val="00852FBE"/>
    <w:rsid w:val="0085313F"/>
    <w:rsid w:val="00853732"/>
    <w:rsid w:val="008539BA"/>
    <w:rsid w:val="00853B35"/>
    <w:rsid w:val="00853FED"/>
    <w:rsid w:val="008540A2"/>
    <w:rsid w:val="008541D2"/>
    <w:rsid w:val="008544C0"/>
    <w:rsid w:val="00854B60"/>
    <w:rsid w:val="008556F6"/>
    <w:rsid w:val="008558FA"/>
    <w:rsid w:val="00855AE0"/>
    <w:rsid w:val="00855E58"/>
    <w:rsid w:val="00856123"/>
    <w:rsid w:val="008563BB"/>
    <w:rsid w:val="0085666F"/>
    <w:rsid w:val="00856A12"/>
    <w:rsid w:val="00856B66"/>
    <w:rsid w:val="00856D19"/>
    <w:rsid w:val="0085723A"/>
    <w:rsid w:val="008573D6"/>
    <w:rsid w:val="00857641"/>
    <w:rsid w:val="0085781C"/>
    <w:rsid w:val="008578CF"/>
    <w:rsid w:val="008578F5"/>
    <w:rsid w:val="00857C6D"/>
    <w:rsid w:val="00857DBC"/>
    <w:rsid w:val="00857FA6"/>
    <w:rsid w:val="008603E3"/>
    <w:rsid w:val="00860451"/>
    <w:rsid w:val="008604BE"/>
    <w:rsid w:val="00860541"/>
    <w:rsid w:val="00860876"/>
    <w:rsid w:val="00860B2D"/>
    <w:rsid w:val="00860CA8"/>
    <w:rsid w:val="00860E2B"/>
    <w:rsid w:val="0086101C"/>
    <w:rsid w:val="0086106F"/>
    <w:rsid w:val="008610F5"/>
    <w:rsid w:val="008611EB"/>
    <w:rsid w:val="008612C6"/>
    <w:rsid w:val="008612F5"/>
    <w:rsid w:val="0086146E"/>
    <w:rsid w:val="00861D38"/>
    <w:rsid w:val="00861F78"/>
    <w:rsid w:val="008622A8"/>
    <w:rsid w:val="0086259F"/>
    <w:rsid w:val="00862838"/>
    <w:rsid w:val="00862A10"/>
    <w:rsid w:val="00862D03"/>
    <w:rsid w:val="00862D95"/>
    <w:rsid w:val="00862ECB"/>
    <w:rsid w:val="00862EE3"/>
    <w:rsid w:val="0086302C"/>
    <w:rsid w:val="008633BA"/>
    <w:rsid w:val="00863802"/>
    <w:rsid w:val="00863BE3"/>
    <w:rsid w:val="00863ED2"/>
    <w:rsid w:val="0086400C"/>
    <w:rsid w:val="008640B9"/>
    <w:rsid w:val="0086426C"/>
    <w:rsid w:val="00864B81"/>
    <w:rsid w:val="00864BDF"/>
    <w:rsid w:val="0086546A"/>
    <w:rsid w:val="0086568D"/>
    <w:rsid w:val="008658BC"/>
    <w:rsid w:val="00865CDD"/>
    <w:rsid w:val="00866608"/>
    <w:rsid w:val="008667AC"/>
    <w:rsid w:val="008668AD"/>
    <w:rsid w:val="00866D8C"/>
    <w:rsid w:val="00866F0C"/>
    <w:rsid w:val="008673AA"/>
    <w:rsid w:val="00867490"/>
    <w:rsid w:val="008674D0"/>
    <w:rsid w:val="00867AFE"/>
    <w:rsid w:val="00867B6A"/>
    <w:rsid w:val="00867D15"/>
    <w:rsid w:val="00870019"/>
    <w:rsid w:val="008702B6"/>
    <w:rsid w:val="008702D9"/>
    <w:rsid w:val="008703D8"/>
    <w:rsid w:val="0087053E"/>
    <w:rsid w:val="0087064E"/>
    <w:rsid w:val="008706B4"/>
    <w:rsid w:val="0087079B"/>
    <w:rsid w:val="008707D0"/>
    <w:rsid w:val="00870BED"/>
    <w:rsid w:val="0087110C"/>
    <w:rsid w:val="00871521"/>
    <w:rsid w:val="008717FC"/>
    <w:rsid w:val="0087193A"/>
    <w:rsid w:val="00871CA3"/>
    <w:rsid w:val="00871CC2"/>
    <w:rsid w:val="00871E24"/>
    <w:rsid w:val="00872C13"/>
    <w:rsid w:val="00872D0D"/>
    <w:rsid w:val="00872FCB"/>
    <w:rsid w:val="0087314D"/>
    <w:rsid w:val="008732A3"/>
    <w:rsid w:val="0087390E"/>
    <w:rsid w:val="00873C10"/>
    <w:rsid w:val="00873FEB"/>
    <w:rsid w:val="00874380"/>
    <w:rsid w:val="00874529"/>
    <w:rsid w:val="00874868"/>
    <w:rsid w:val="00874C6C"/>
    <w:rsid w:val="00875048"/>
    <w:rsid w:val="008753F2"/>
    <w:rsid w:val="0087557C"/>
    <w:rsid w:val="0087560C"/>
    <w:rsid w:val="0087577E"/>
    <w:rsid w:val="008759AB"/>
    <w:rsid w:val="00875ECC"/>
    <w:rsid w:val="00875ED9"/>
    <w:rsid w:val="00876011"/>
    <w:rsid w:val="00876079"/>
    <w:rsid w:val="00876856"/>
    <w:rsid w:val="008768D0"/>
    <w:rsid w:val="00877977"/>
    <w:rsid w:val="00877A96"/>
    <w:rsid w:val="00877AAB"/>
    <w:rsid w:val="008803D0"/>
    <w:rsid w:val="008804A8"/>
    <w:rsid w:val="00880744"/>
    <w:rsid w:val="0088076F"/>
    <w:rsid w:val="00880812"/>
    <w:rsid w:val="00880819"/>
    <w:rsid w:val="00880EED"/>
    <w:rsid w:val="00880EF3"/>
    <w:rsid w:val="0088152F"/>
    <w:rsid w:val="00881E1F"/>
    <w:rsid w:val="00882036"/>
    <w:rsid w:val="00882227"/>
    <w:rsid w:val="0088269A"/>
    <w:rsid w:val="00882A3C"/>
    <w:rsid w:val="00882D7C"/>
    <w:rsid w:val="008831BD"/>
    <w:rsid w:val="00883624"/>
    <w:rsid w:val="00883CAE"/>
    <w:rsid w:val="00883D44"/>
    <w:rsid w:val="008841B0"/>
    <w:rsid w:val="00884371"/>
    <w:rsid w:val="008843A1"/>
    <w:rsid w:val="0088473B"/>
    <w:rsid w:val="00884891"/>
    <w:rsid w:val="00884B11"/>
    <w:rsid w:val="00884BBB"/>
    <w:rsid w:val="00885742"/>
    <w:rsid w:val="008858D2"/>
    <w:rsid w:val="00885D27"/>
    <w:rsid w:val="0088610C"/>
    <w:rsid w:val="008862D2"/>
    <w:rsid w:val="0088641F"/>
    <w:rsid w:val="0088683A"/>
    <w:rsid w:val="00886862"/>
    <w:rsid w:val="0088687A"/>
    <w:rsid w:val="00886880"/>
    <w:rsid w:val="0088698A"/>
    <w:rsid w:val="00886C79"/>
    <w:rsid w:val="00886CAB"/>
    <w:rsid w:val="0088708A"/>
    <w:rsid w:val="0088735C"/>
    <w:rsid w:val="00887524"/>
    <w:rsid w:val="008877E2"/>
    <w:rsid w:val="00887A08"/>
    <w:rsid w:val="00887A30"/>
    <w:rsid w:val="00887AAF"/>
    <w:rsid w:val="00887C85"/>
    <w:rsid w:val="008901FA"/>
    <w:rsid w:val="0089028C"/>
    <w:rsid w:val="008904B0"/>
    <w:rsid w:val="008908FA"/>
    <w:rsid w:val="0089096D"/>
    <w:rsid w:val="00890AFF"/>
    <w:rsid w:val="00891631"/>
    <w:rsid w:val="00891799"/>
    <w:rsid w:val="008922EF"/>
    <w:rsid w:val="00892437"/>
    <w:rsid w:val="0089290A"/>
    <w:rsid w:val="00892A02"/>
    <w:rsid w:val="00892B2C"/>
    <w:rsid w:val="00892B33"/>
    <w:rsid w:val="00892E3D"/>
    <w:rsid w:val="00892E64"/>
    <w:rsid w:val="00892F06"/>
    <w:rsid w:val="00893154"/>
    <w:rsid w:val="0089332A"/>
    <w:rsid w:val="00893372"/>
    <w:rsid w:val="00893CB3"/>
    <w:rsid w:val="00893CBE"/>
    <w:rsid w:val="00893D4B"/>
    <w:rsid w:val="00893F49"/>
    <w:rsid w:val="00894305"/>
    <w:rsid w:val="00894436"/>
    <w:rsid w:val="00894637"/>
    <w:rsid w:val="00894B75"/>
    <w:rsid w:val="0089519D"/>
    <w:rsid w:val="008951ED"/>
    <w:rsid w:val="00895626"/>
    <w:rsid w:val="00895941"/>
    <w:rsid w:val="008959F0"/>
    <w:rsid w:val="00895A8E"/>
    <w:rsid w:val="0089608C"/>
    <w:rsid w:val="00896209"/>
    <w:rsid w:val="008965BE"/>
    <w:rsid w:val="008970BE"/>
    <w:rsid w:val="0089732F"/>
    <w:rsid w:val="008974E3"/>
    <w:rsid w:val="00897881"/>
    <w:rsid w:val="00897908"/>
    <w:rsid w:val="00897985"/>
    <w:rsid w:val="00897ED6"/>
    <w:rsid w:val="008A03BA"/>
    <w:rsid w:val="008A060A"/>
    <w:rsid w:val="008A06CE"/>
    <w:rsid w:val="008A077D"/>
    <w:rsid w:val="008A07F9"/>
    <w:rsid w:val="008A08B6"/>
    <w:rsid w:val="008A0CCD"/>
    <w:rsid w:val="008A1159"/>
    <w:rsid w:val="008A157B"/>
    <w:rsid w:val="008A180D"/>
    <w:rsid w:val="008A1B8C"/>
    <w:rsid w:val="008A1FEB"/>
    <w:rsid w:val="008A23E4"/>
    <w:rsid w:val="008A2578"/>
    <w:rsid w:val="008A2633"/>
    <w:rsid w:val="008A2A0F"/>
    <w:rsid w:val="008A2DFE"/>
    <w:rsid w:val="008A2EC0"/>
    <w:rsid w:val="008A2ED1"/>
    <w:rsid w:val="008A3635"/>
    <w:rsid w:val="008A3809"/>
    <w:rsid w:val="008A3B5A"/>
    <w:rsid w:val="008A3CBE"/>
    <w:rsid w:val="008A46DF"/>
    <w:rsid w:val="008A4A15"/>
    <w:rsid w:val="008A4D27"/>
    <w:rsid w:val="008A5375"/>
    <w:rsid w:val="008A5384"/>
    <w:rsid w:val="008A580B"/>
    <w:rsid w:val="008A5B65"/>
    <w:rsid w:val="008A5DE0"/>
    <w:rsid w:val="008A5E6C"/>
    <w:rsid w:val="008A610B"/>
    <w:rsid w:val="008A64A2"/>
    <w:rsid w:val="008A6951"/>
    <w:rsid w:val="008A6BE5"/>
    <w:rsid w:val="008A6BE9"/>
    <w:rsid w:val="008A6CC5"/>
    <w:rsid w:val="008A6E45"/>
    <w:rsid w:val="008A70B7"/>
    <w:rsid w:val="008A761C"/>
    <w:rsid w:val="008A7A2E"/>
    <w:rsid w:val="008A7B50"/>
    <w:rsid w:val="008A7CB7"/>
    <w:rsid w:val="008A7D52"/>
    <w:rsid w:val="008A7F64"/>
    <w:rsid w:val="008A7F78"/>
    <w:rsid w:val="008A7F97"/>
    <w:rsid w:val="008B03A6"/>
    <w:rsid w:val="008B03C7"/>
    <w:rsid w:val="008B0443"/>
    <w:rsid w:val="008B0623"/>
    <w:rsid w:val="008B0CB0"/>
    <w:rsid w:val="008B0DF8"/>
    <w:rsid w:val="008B0E5E"/>
    <w:rsid w:val="008B105D"/>
    <w:rsid w:val="008B1269"/>
    <w:rsid w:val="008B1599"/>
    <w:rsid w:val="008B18A0"/>
    <w:rsid w:val="008B1C1E"/>
    <w:rsid w:val="008B23BF"/>
    <w:rsid w:val="008B261F"/>
    <w:rsid w:val="008B2852"/>
    <w:rsid w:val="008B2A19"/>
    <w:rsid w:val="008B2A62"/>
    <w:rsid w:val="008B2C41"/>
    <w:rsid w:val="008B2D93"/>
    <w:rsid w:val="008B2FD1"/>
    <w:rsid w:val="008B339D"/>
    <w:rsid w:val="008B3923"/>
    <w:rsid w:val="008B3C43"/>
    <w:rsid w:val="008B40D6"/>
    <w:rsid w:val="008B4555"/>
    <w:rsid w:val="008B468A"/>
    <w:rsid w:val="008B473C"/>
    <w:rsid w:val="008B4C05"/>
    <w:rsid w:val="008B4CA8"/>
    <w:rsid w:val="008B4DA9"/>
    <w:rsid w:val="008B4DF2"/>
    <w:rsid w:val="008B524C"/>
    <w:rsid w:val="008B53A8"/>
    <w:rsid w:val="008B564F"/>
    <w:rsid w:val="008B571B"/>
    <w:rsid w:val="008B57C5"/>
    <w:rsid w:val="008B5BF2"/>
    <w:rsid w:val="008B5E47"/>
    <w:rsid w:val="008B655B"/>
    <w:rsid w:val="008B6569"/>
    <w:rsid w:val="008B680A"/>
    <w:rsid w:val="008B6960"/>
    <w:rsid w:val="008B69E6"/>
    <w:rsid w:val="008B6F1C"/>
    <w:rsid w:val="008B6FB9"/>
    <w:rsid w:val="008B7A37"/>
    <w:rsid w:val="008B7C35"/>
    <w:rsid w:val="008C013B"/>
    <w:rsid w:val="008C0637"/>
    <w:rsid w:val="008C0C26"/>
    <w:rsid w:val="008C0EFB"/>
    <w:rsid w:val="008C1041"/>
    <w:rsid w:val="008C1198"/>
    <w:rsid w:val="008C11A5"/>
    <w:rsid w:val="008C177E"/>
    <w:rsid w:val="008C1FA4"/>
    <w:rsid w:val="008C20C4"/>
    <w:rsid w:val="008C313B"/>
    <w:rsid w:val="008C329C"/>
    <w:rsid w:val="008C32EE"/>
    <w:rsid w:val="008C382E"/>
    <w:rsid w:val="008C3EE9"/>
    <w:rsid w:val="008C4712"/>
    <w:rsid w:val="008C4777"/>
    <w:rsid w:val="008C4909"/>
    <w:rsid w:val="008C4B54"/>
    <w:rsid w:val="008C4D72"/>
    <w:rsid w:val="008C5003"/>
    <w:rsid w:val="008C53D5"/>
    <w:rsid w:val="008C5707"/>
    <w:rsid w:val="008C57E9"/>
    <w:rsid w:val="008C5B05"/>
    <w:rsid w:val="008C5B7E"/>
    <w:rsid w:val="008C5C8C"/>
    <w:rsid w:val="008C697D"/>
    <w:rsid w:val="008C6B46"/>
    <w:rsid w:val="008C6CCE"/>
    <w:rsid w:val="008C6E32"/>
    <w:rsid w:val="008C6EC4"/>
    <w:rsid w:val="008C76F4"/>
    <w:rsid w:val="008C7A93"/>
    <w:rsid w:val="008C7B36"/>
    <w:rsid w:val="008D0054"/>
    <w:rsid w:val="008D05F7"/>
    <w:rsid w:val="008D07C7"/>
    <w:rsid w:val="008D09D7"/>
    <w:rsid w:val="008D0A9D"/>
    <w:rsid w:val="008D0BAB"/>
    <w:rsid w:val="008D0C9C"/>
    <w:rsid w:val="008D120E"/>
    <w:rsid w:val="008D1260"/>
    <w:rsid w:val="008D1328"/>
    <w:rsid w:val="008D1839"/>
    <w:rsid w:val="008D21AE"/>
    <w:rsid w:val="008D25B4"/>
    <w:rsid w:val="008D2910"/>
    <w:rsid w:val="008D2ED5"/>
    <w:rsid w:val="008D3370"/>
    <w:rsid w:val="008D3486"/>
    <w:rsid w:val="008D3C5A"/>
    <w:rsid w:val="008D3E20"/>
    <w:rsid w:val="008D4015"/>
    <w:rsid w:val="008D437A"/>
    <w:rsid w:val="008D4DF6"/>
    <w:rsid w:val="008D52CA"/>
    <w:rsid w:val="008D5468"/>
    <w:rsid w:val="008D558B"/>
    <w:rsid w:val="008D57C6"/>
    <w:rsid w:val="008D58BD"/>
    <w:rsid w:val="008D5A55"/>
    <w:rsid w:val="008D6355"/>
    <w:rsid w:val="008D6D96"/>
    <w:rsid w:val="008D6E40"/>
    <w:rsid w:val="008D703E"/>
    <w:rsid w:val="008D7B5A"/>
    <w:rsid w:val="008D7CD3"/>
    <w:rsid w:val="008D7EB6"/>
    <w:rsid w:val="008E078E"/>
    <w:rsid w:val="008E0834"/>
    <w:rsid w:val="008E0FCD"/>
    <w:rsid w:val="008E1064"/>
    <w:rsid w:val="008E1210"/>
    <w:rsid w:val="008E1C82"/>
    <w:rsid w:val="008E1D3E"/>
    <w:rsid w:val="008E1EE1"/>
    <w:rsid w:val="008E252B"/>
    <w:rsid w:val="008E25C0"/>
    <w:rsid w:val="008E2654"/>
    <w:rsid w:val="008E26AF"/>
    <w:rsid w:val="008E2700"/>
    <w:rsid w:val="008E28E6"/>
    <w:rsid w:val="008E2B91"/>
    <w:rsid w:val="008E3126"/>
    <w:rsid w:val="008E3338"/>
    <w:rsid w:val="008E35E5"/>
    <w:rsid w:val="008E3CB3"/>
    <w:rsid w:val="008E3CBD"/>
    <w:rsid w:val="008E43E5"/>
    <w:rsid w:val="008E4488"/>
    <w:rsid w:val="008E452A"/>
    <w:rsid w:val="008E4643"/>
    <w:rsid w:val="008E4910"/>
    <w:rsid w:val="008E5098"/>
    <w:rsid w:val="008E513C"/>
    <w:rsid w:val="008E5417"/>
    <w:rsid w:val="008E5B02"/>
    <w:rsid w:val="008E5BB5"/>
    <w:rsid w:val="008E60C3"/>
    <w:rsid w:val="008E650C"/>
    <w:rsid w:val="008E6AB0"/>
    <w:rsid w:val="008E6E12"/>
    <w:rsid w:val="008E6EFA"/>
    <w:rsid w:val="008E6F3F"/>
    <w:rsid w:val="008E705C"/>
    <w:rsid w:val="008E71A6"/>
    <w:rsid w:val="008E7A02"/>
    <w:rsid w:val="008E7A9D"/>
    <w:rsid w:val="008E7B5E"/>
    <w:rsid w:val="008E7C09"/>
    <w:rsid w:val="008E7D1A"/>
    <w:rsid w:val="008E7E9D"/>
    <w:rsid w:val="008F002C"/>
    <w:rsid w:val="008F00E9"/>
    <w:rsid w:val="008F02BD"/>
    <w:rsid w:val="008F02C9"/>
    <w:rsid w:val="008F09CA"/>
    <w:rsid w:val="008F0BE0"/>
    <w:rsid w:val="008F0C30"/>
    <w:rsid w:val="008F0CB1"/>
    <w:rsid w:val="008F0CE7"/>
    <w:rsid w:val="008F0E79"/>
    <w:rsid w:val="008F11BA"/>
    <w:rsid w:val="008F121E"/>
    <w:rsid w:val="008F1D1F"/>
    <w:rsid w:val="008F23C1"/>
    <w:rsid w:val="008F24FA"/>
    <w:rsid w:val="008F268C"/>
    <w:rsid w:val="008F2785"/>
    <w:rsid w:val="008F292F"/>
    <w:rsid w:val="008F3988"/>
    <w:rsid w:val="008F39A9"/>
    <w:rsid w:val="008F3F20"/>
    <w:rsid w:val="008F41B7"/>
    <w:rsid w:val="008F44C2"/>
    <w:rsid w:val="008F4B39"/>
    <w:rsid w:val="008F4CF4"/>
    <w:rsid w:val="008F4D1B"/>
    <w:rsid w:val="008F4D7B"/>
    <w:rsid w:val="008F523F"/>
    <w:rsid w:val="008F5520"/>
    <w:rsid w:val="008F5583"/>
    <w:rsid w:val="008F55A4"/>
    <w:rsid w:val="008F5B6D"/>
    <w:rsid w:val="008F5C83"/>
    <w:rsid w:val="008F6450"/>
    <w:rsid w:val="008F65F1"/>
    <w:rsid w:val="008F6D84"/>
    <w:rsid w:val="008F72C2"/>
    <w:rsid w:val="008F7337"/>
    <w:rsid w:val="008F7464"/>
    <w:rsid w:val="008F766C"/>
    <w:rsid w:val="008F7C13"/>
    <w:rsid w:val="008F7C34"/>
    <w:rsid w:val="00900832"/>
    <w:rsid w:val="00900ACB"/>
    <w:rsid w:val="00900B30"/>
    <w:rsid w:val="00900EB2"/>
    <w:rsid w:val="00900FBA"/>
    <w:rsid w:val="00901F4C"/>
    <w:rsid w:val="009021CE"/>
    <w:rsid w:val="0090241C"/>
    <w:rsid w:val="009024B9"/>
    <w:rsid w:val="00902524"/>
    <w:rsid w:val="00902660"/>
    <w:rsid w:val="0090281F"/>
    <w:rsid w:val="00902F13"/>
    <w:rsid w:val="009030B5"/>
    <w:rsid w:val="00903403"/>
    <w:rsid w:val="009036D8"/>
    <w:rsid w:val="0090378B"/>
    <w:rsid w:val="00903CCA"/>
    <w:rsid w:val="0090407A"/>
    <w:rsid w:val="00904580"/>
    <w:rsid w:val="00904E13"/>
    <w:rsid w:val="00904F27"/>
    <w:rsid w:val="0090537A"/>
    <w:rsid w:val="00905474"/>
    <w:rsid w:val="00905508"/>
    <w:rsid w:val="00905657"/>
    <w:rsid w:val="00905711"/>
    <w:rsid w:val="00905B7E"/>
    <w:rsid w:val="00906688"/>
    <w:rsid w:val="00906699"/>
    <w:rsid w:val="00906874"/>
    <w:rsid w:val="00907138"/>
    <w:rsid w:val="009071FE"/>
    <w:rsid w:val="009072B3"/>
    <w:rsid w:val="00907486"/>
    <w:rsid w:val="00907678"/>
    <w:rsid w:val="00907924"/>
    <w:rsid w:val="00907C06"/>
    <w:rsid w:val="00907F94"/>
    <w:rsid w:val="00907FDF"/>
    <w:rsid w:val="00907FEC"/>
    <w:rsid w:val="009104CF"/>
    <w:rsid w:val="00910640"/>
    <w:rsid w:val="009107F6"/>
    <w:rsid w:val="009108DC"/>
    <w:rsid w:val="00910944"/>
    <w:rsid w:val="00910B37"/>
    <w:rsid w:val="00910BAA"/>
    <w:rsid w:val="00910BDD"/>
    <w:rsid w:val="00910E87"/>
    <w:rsid w:val="00910F64"/>
    <w:rsid w:val="009110A7"/>
    <w:rsid w:val="0091114B"/>
    <w:rsid w:val="00911365"/>
    <w:rsid w:val="009115A8"/>
    <w:rsid w:val="009115C5"/>
    <w:rsid w:val="009115CC"/>
    <w:rsid w:val="0091182D"/>
    <w:rsid w:val="00911C23"/>
    <w:rsid w:val="00911EE8"/>
    <w:rsid w:val="00912C63"/>
    <w:rsid w:val="00912CDE"/>
    <w:rsid w:val="0091352D"/>
    <w:rsid w:val="009137C6"/>
    <w:rsid w:val="00913AA1"/>
    <w:rsid w:val="00913DB0"/>
    <w:rsid w:val="00913F3E"/>
    <w:rsid w:val="00914383"/>
    <w:rsid w:val="0091475B"/>
    <w:rsid w:val="0091476C"/>
    <w:rsid w:val="00914F63"/>
    <w:rsid w:val="00914FDD"/>
    <w:rsid w:val="009150F6"/>
    <w:rsid w:val="00915522"/>
    <w:rsid w:val="00915953"/>
    <w:rsid w:val="00915B6B"/>
    <w:rsid w:val="00915E10"/>
    <w:rsid w:val="00916697"/>
    <w:rsid w:val="009166A7"/>
    <w:rsid w:val="0091680B"/>
    <w:rsid w:val="009169F7"/>
    <w:rsid w:val="00916CE4"/>
    <w:rsid w:val="00916EE6"/>
    <w:rsid w:val="0091761B"/>
    <w:rsid w:val="00917669"/>
    <w:rsid w:val="00917674"/>
    <w:rsid w:val="009176D1"/>
    <w:rsid w:val="009177AA"/>
    <w:rsid w:val="009177EA"/>
    <w:rsid w:val="00917831"/>
    <w:rsid w:val="0092055E"/>
    <w:rsid w:val="00920AD7"/>
    <w:rsid w:val="00920B64"/>
    <w:rsid w:val="00920BF8"/>
    <w:rsid w:val="00920CF6"/>
    <w:rsid w:val="00921096"/>
    <w:rsid w:val="0092168C"/>
    <w:rsid w:val="0092169F"/>
    <w:rsid w:val="0092172E"/>
    <w:rsid w:val="00921A6B"/>
    <w:rsid w:val="00921B9D"/>
    <w:rsid w:val="00921D6B"/>
    <w:rsid w:val="00921E81"/>
    <w:rsid w:val="00921E9D"/>
    <w:rsid w:val="009221D4"/>
    <w:rsid w:val="0092239A"/>
    <w:rsid w:val="00922786"/>
    <w:rsid w:val="00923191"/>
    <w:rsid w:val="0092324D"/>
    <w:rsid w:val="009232DD"/>
    <w:rsid w:val="00923347"/>
    <w:rsid w:val="009239B6"/>
    <w:rsid w:val="00923B9A"/>
    <w:rsid w:val="009240CE"/>
    <w:rsid w:val="009242CB"/>
    <w:rsid w:val="0092439F"/>
    <w:rsid w:val="009249A1"/>
    <w:rsid w:val="00924B76"/>
    <w:rsid w:val="00924C2A"/>
    <w:rsid w:val="009251B2"/>
    <w:rsid w:val="00925381"/>
    <w:rsid w:val="00925A1A"/>
    <w:rsid w:val="00925D45"/>
    <w:rsid w:val="00925E64"/>
    <w:rsid w:val="00925EF3"/>
    <w:rsid w:val="00925F3A"/>
    <w:rsid w:val="00925F6B"/>
    <w:rsid w:val="0092666E"/>
    <w:rsid w:val="009266E0"/>
    <w:rsid w:val="00926751"/>
    <w:rsid w:val="00926785"/>
    <w:rsid w:val="00926795"/>
    <w:rsid w:val="0092709F"/>
    <w:rsid w:val="0092727F"/>
    <w:rsid w:val="00927400"/>
    <w:rsid w:val="009274A7"/>
    <w:rsid w:val="00927520"/>
    <w:rsid w:val="00927706"/>
    <w:rsid w:val="0092772B"/>
    <w:rsid w:val="00927A2D"/>
    <w:rsid w:val="00927E4C"/>
    <w:rsid w:val="00927F74"/>
    <w:rsid w:val="00930466"/>
    <w:rsid w:val="0093059E"/>
    <w:rsid w:val="009306FE"/>
    <w:rsid w:val="0093080B"/>
    <w:rsid w:val="00930A34"/>
    <w:rsid w:val="00930FD5"/>
    <w:rsid w:val="0093165B"/>
    <w:rsid w:val="00931B62"/>
    <w:rsid w:val="00931E6E"/>
    <w:rsid w:val="00931EF2"/>
    <w:rsid w:val="00932005"/>
    <w:rsid w:val="009321B9"/>
    <w:rsid w:val="0093260F"/>
    <w:rsid w:val="00932628"/>
    <w:rsid w:val="009326C0"/>
    <w:rsid w:val="00932A38"/>
    <w:rsid w:val="00932D3A"/>
    <w:rsid w:val="00932E56"/>
    <w:rsid w:val="00933159"/>
    <w:rsid w:val="00933891"/>
    <w:rsid w:val="00933ABE"/>
    <w:rsid w:val="00933BB3"/>
    <w:rsid w:val="00933DBD"/>
    <w:rsid w:val="00934648"/>
    <w:rsid w:val="00934AB9"/>
    <w:rsid w:val="00934B3F"/>
    <w:rsid w:val="00934EA3"/>
    <w:rsid w:val="009353A7"/>
    <w:rsid w:val="00935795"/>
    <w:rsid w:val="009358B8"/>
    <w:rsid w:val="00935ABF"/>
    <w:rsid w:val="00935AFD"/>
    <w:rsid w:val="00935D3A"/>
    <w:rsid w:val="00935E6E"/>
    <w:rsid w:val="0093601F"/>
    <w:rsid w:val="00936035"/>
    <w:rsid w:val="0093611D"/>
    <w:rsid w:val="00936207"/>
    <w:rsid w:val="009362D1"/>
    <w:rsid w:val="0093646B"/>
    <w:rsid w:val="009368E7"/>
    <w:rsid w:val="00936B46"/>
    <w:rsid w:val="00936B4E"/>
    <w:rsid w:val="00937A99"/>
    <w:rsid w:val="00940067"/>
    <w:rsid w:val="009401ED"/>
    <w:rsid w:val="009401FE"/>
    <w:rsid w:val="009409DF"/>
    <w:rsid w:val="00940B50"/>
    <w:rsid w:val="00940C96"/>
    <w:rsid w:val="00940CF0"/>
    <w:rsid w:val="00940D3B"/>
    <w:rsid w:val="00940D66"/>
    <w:rsid w:val="009414D8"/>
    <w:rsid w:val="0094163E"/>
    <w:rsid w:val="009416A3"/>
    <w:rsid w:val="00941870"/>
    <w:rsid w:val="009419BD"/>
    <w:rsid w:val="009419DE"/>
    <w:rsid w:val="00941B08"/>
    <w:rsid w:val="00941DF1"/>
    <w:rsid w:val="00941EAF"/>
    <w:rsid w:val="00942701"/>
    <w:rsid w:val="009429E1"/>
    <w:rsid w:val="00942AFF"/>
    <w:rsid w:val="00942B35"/>
    <w:rsid w:val="00942BB8"/>
    <w:rsid w:val="009433F4"/>
    <w:rsid w:val="00943ACE"/>
    <w:rsid w:val="00943CAF"/>
    <w:rsid w:val="00943E40"/>
    <w:rsid w:val="0094404E"/>
    <w:rsid w:val="009440B1"/>
    <w:rsid w:val="0094429F"/>
    <w:rsid w:val="009442AB"/>
    <w:rsid w:val="0094455B"/>
    <w:rsid w:val="009451DA"/>
    <w:rsid w:val="009454D5"/>
    <w:rsid w:val="0094594F"/>
    <w:rsid w:val="00945A2D"/>
    <w:rsid w:val="00945BCA"/>
    <w:rsid w:val="00945CC1"/>
    <w:rsid w:val="00945F76"/>
    <w:rsid w:val="009460B6"/>
    <w:rsid w:val="009467F0"/>
    <w:rsid w:val="00946858"/>
    <w:rsid w:val="0094688C"/>
    <w:rsid w:val="00946BB6"/>
    <w:rsid w:val="00946E53"/>
    <w:rsid w:val="00947488"/>
    <w:rsid w:val="009474A8"/>
    <w:rsid w:val="0094753B"/>
    <w:rsid w:val="009479C1"/>
    <w:rsid w:val="009479D9"/>
    <w:rsid w:val="00947AFD"/>
    <w:rsid w:val="00950120"/>
    <w:rsid w:val="00950198"/>
    <w:rsid w:val="009503F2"/>
    <w:rsid w:val="00950623"/>
    <w:rsid w:val="009508EC"/>
    <w:rsid w:val="0095098A"/>
    <w:rsid w:val="00950D14"/>
    <w:rsid w:val="009510F6"/>
    <w:rsid w:val="00951189"/>
    <w:rsid w:val="00951753"/>
    <w:rsid w:val="00951B33"/>
    <w:rsid w:val="00951F86"/>
    <w:rsid w:val="009520B2"/>
    <w:rsid w:val="00952513"/>
    <w:rsid w:val="009529BD"/>
    <w:rsid w:val="009531E5"/>
    <w:rsid w:val="0095351C"/>
    <w:rsid w:val="0095387D"/>
    <w:rsid w:val="00953A4E"/>
    <w:rsid w:val="00953BD5"/>
    <w:rsid w:val="00953C84"/>
    <w:rsid w:val="00953CE0"/>
    <w:rsid w:val="00953F0D"/>
    <w:rsid w:val="00954346"/>
    <w:rsid w:val="009543A5"/>
    <w:rsid w:val="00954589"/>
    <w:rsid w:val="009545FC"/>
    <w:rsid w:val="009546D9"/>
    <w:rsid w:val="00954712"/>
    <w:rsid w:val="00954926"/>
    <w:rsid w:val="00954A59"/>
    <w:rsid w:val="00954CA6"/>
    <w:rsid w:val="00955085"/>
    <w:rsid w:val="009551E6"/>
    <w:rsid w:val="00955228"/>
    <w:rsid w:val="00955262"/>
    <w:rsid w:val="009555F3"/>
    <w:rsid w:val="00955851"/>
    <w:rsid w:val="00955E2D"/>
    <w:rsid w:val="0095694D"/>
    <w:rsid w:val="00956C1C"/>
    <w:rsid w:val="00956D0C"/>
    <w:rsid w:val="0095743C"/>
    <w:rsid w:val="00957455"/>
    <w:rsid w:val="009575F4"/>
    <w:rsid w:val="00957826"/>
    <w:rsid w:val="009578E9"/>
    <w:rsid w:val="00957B9F"/>
    <w:rsid w:val="00957BEF"/>
    <w:rsid w:val="00957BFC"/>
    <w:rsid w:val="00957F68"/>
    <w:rsid w:val="00957FEC"/>
    <w:rsid w:val="0096064A"/>
    <w:rsid w:val="0096078A"/>
    <w:rsid w:val="00960A6F"/>
    <w:rsid w:val="00960A92"/>
    <w:rsid w:val="00960B36"/>
    <w:rsid w:val="00960CEA"/>
    <w:rsid w:val="00960D2E"/>
    <w:rsid w:val="009610F1"/>
    <w:rsid w:val="009611B6"/>
    <w:rsid w:val="009612C3"/>
    <w:rsid w:val="009614E7"/>
    <w:rsid w:val="0096159D"/>
    <w:rsid w:val="0096182D"/>
    <w:rsid w:val="00961B4C"/>
    <w:rsid w:val="00961F00"/>
    <w:rsid w:val="00961F73"/>
    <w:rsid w:val="00961F7D"/>
    <w:rsid w:val="009621E1"/>
    <w:rsid w:val="00962244"/>
    <w:rsid w:val="00962554"/>
    <w:rsid w:val="00962750"/>
    <w:rsid w:val="009628EB"/>
    <w:rsid w:val="009629BF"/>
    <w:rsid w:val="009632A8"/>
    <w:rsid w:val="009632AB"/>
    <w:rsid w:val="00963AAC"/>
    <w:rsid w:val="00963BBD"/>
    <w:rsid w:val="00963BCB"/>
    <w:rsid w:val="00963C2C"/>
    <w:rsid w:val="00963F2D"/>
    <w:rsid w:val="00964238"/>
    <w:rsid w:val="009643EC"/>
    <w:rsid w:val="00964452"/>
    <w:rsid w:val="00964AC2"/>
    <w:rsid w:val="0096549F"/>
    <w:rsid w:val="00965803"/>
    <w:rsid w:val="00965860"/>
    <w:rsid w:val="00965BF1"/>
    <w:rsid w:val="00965CA3"/>
    <w:rsid w:val="00965E2E"/>
    <w:rsid w:val="00965F13"/>
    <w:rsid w:val="009661B1"/>
    <w:rsid w:val="009663CB"/>
    <w:rsid w:val="009666EF"/>
    <w:rsid w:val="00966746"/>
    <w:rsid w:val="00966A40"/>
    <w:rsid w:val="00966FCB"/>
    <w:rsid w:val="00967106"/>
    <w:rsid w:val="00967709"/>
    <w:rsid w:val="00967EF8"/>
    <w:rsid w:val="00967FE6"/>
    <w:rsid w:val="00970171"/>
    <w:rsid w:val="00970329"/>
    <w:rsid w:val="009709D5"/>
    <w:rsid w:val="00970B47"/>
    <w:rsid w:val="00970BFD"/>
    <w:rsid w:val="00970CA0"/>
    <w:rsid w:val="00970D27"/>
    <w:rsid w:val="00970D61"/>
    <w:rsid w:val="00971140"/>
    <w:rsid w:val="009711B0"/>
    <w:rsid w:val="009712A8"/>
    <w:rsid w:val="00971D18"/>
    <w:rsid w:val="00972229"/>
    <w:rsid w:val="00972B0F"/>
    <w:rsid w:val="00972D43"/>
    <w:rsid w:val="00972F65"/>
    <w:rsid w:val="00973161"/>
    <w:rsid w:val="009734C3"/>
    <w:rsid w:val="009734CB"/>
    <w:rsid w:val="0097384C"/>
    <w:rsid w:val="00973885"/>
    <w:rsid w:val="00973972"/>
    <w:rsid w:val="00973B59"/>
    <w:rsid w:val="00973DA3"/>
    <w:rsid w:val="00973F41"/>
    <w:rsid w:val="00974390"/>
    <w:rsid w:val="009744DC"/>
    <w:rsid w:val="009746D3"/>
    <w:rsid w:val="0097479C"/>
    <w:rsid w:val="00974B78"/>
    <w:rsid w:val="00974C21"/>
    <w:rsid w:val="00975281"/>
    <w:rsid w:val="0097587D"/>
    <w:rsid w:val="00975C9D"/>
    <w:rsid w:val="00975D11"/>
    <w:rsid w:val="00975FF9"/>
    <w:rsid w:val="00976029"/>
    <w:rsid w:val="00976181"/>
    <w:rsid w:val="00976245"/>
    <w:rsid w:val="009762C6"/>
    <w:rsid w:val="00976405"/>
    <w:rsid w:val="009765C2"/>
    <w:rsid w:val="0097669E"/>
    <w:rsid w:val="00976AA1"/>
    <w:rsid w:val="00977AA5"/>
    <w:rsid w:val="00977CE6"/>
    <w:rsid w:val="00977DEC"/>
    <w:rsid w:val="00977FCB"/>
    <w:rsid w:val="009802BD"/>
    <w:rsid w:val="0098096A"/>
    <w:rsid w:val="00980EB7"/>
    <w:rsid w:val="00980F37"/>
    <w:rsid w:val="0098100E"/>
    <w:rsid w:val="009810AD"/>
    <w:rsid w:val="009811B9"/>
    <w:rsid w:val="00981581"/>
    <w:rsid w:val="00981770"/>
    <w:rsid w:val="00981D6D"/>
    <w:rsid w:val="0098206E"/>
    <w:rsid w:val="0098211C"/>
    <w:rsid w:val="0098259A"/>
    <w:rsid w:val="009825C2"/>
    <w:rsid w:val="00982B25"/>
    <w:rsid w:val="00982C15"/>
    <w:rsid w:val="00982C4B"/>
    <w:rsid w:val="00982DFE"/>
    <w:rsid w:val="0098346F"/>
    <w:rsid w:val="0098375C"/>
    <w:rsid w:val="00983ED5"/>
    <w:rsid w:val="009840BC"/>
    <w:rsid w:val="0098427D"/>
    <w:rsid w:val="009844F9"/>
    <w:rsid w:val="0098490C"/>
    <w:rsid w:val="00984CC9"/>
    <w:rsid w:val="00984E10"/>
    <w:rsid w:val="00985075"/>
    <w:rsid w:val="0098532A"/>
    <w:rsid w:val="00985357"/>
    <w:rsid w:val="009853BE"/>
    <w:rsid w:val="00985519"/>
    <w:rsid w:val="00985777"/>
    <w:rsid w:val="0098589E"/>
    <w:rsid w:val="0098595D"/>
    <w:rsid w:val="00985B5C"/>
    <w:rsid w:val="00985BC8"/>
    <w:rsid w:val="0098642A"/>
    <w:rsid w:val="00986566"/>
    <w:rsid w:val="009865D0"/>
    <w:rsid w:val="00986979"/>
    <w:rsid w:val="00986B39"/>
    <w:rsid w:val="009871B6"/>
    <w:rsid w:val="009873B7"/>
    <w:rsid w:val="009876ED"/>
    <w:rsid w:val="0098774C"/>
    <w:rsid w:val="00987863"/>
    <w:rsid w:val="00987AB9"/>
    <w:rsid w:val="00987EAE"/>
    <w:rsid w:val="0099052F"/>
    <w:rsid w:val="00990543"/>
    <w:rsid w:val="00990700"/>
    <w:rsid w:val="009908DC"/>
    <w:rsid w:val="00990B16"/>
    <w:rsid w:val="00990BD3"/>
    <w:rsid w:val="00990BE0"/>
    <w:rsid w:val="00990E06"/>
    <w:rsid w:val="00990F99"/>
    <w:rsid w:val="00991457"/>
    <w:rsid w:val="009919E4"/>
    <w:rsid w:val="00991DAB"/>
    <w:rsid w:val="00991F27"/>
    <w:rsid w:val="00992608"/>
    <w:rsid w:val="00992CDF"/>
    <w:rsid w:val="00992FD3"/>
    <w:rsid w:val="009930A1"/>
    <w:rsid w:val="009930AE"/>
    <w:rsid w:val="0099357E"/>
    <w:rsid w:val="00993D57"/>
    <w:rsid w:val="00993F85"/>
    <w:rsid w:val="00994283"/>
    <w:rsid w:val="009943A0"/>
    <w:rsid w:val="009943AC"/>
    <w:rsid w:val="009945B9"/>
    <w:rsid w:val="00994603"/>
    <w:rsid w:val="00994672"/>
    <w:rsid w:val="00994880"/>
    <w:rsid w:val="0099492F"/>
    <w:rsid w:val="009949A9"/>
    <w:rsid w:val="00994D6B"/>
    <w:rsid w:val="00994F7D"/>
    <w:rsid w:val="009950F7"/>
    <w:rsid w:val="009951B5"/>
    <w:rsid w:val="00995553"/>
    <w:rsid w:val="0099580D"/>
    <w:rsid w:val="009959BA"/>
    <w:rsid w:val="00995AD1"/>
    <w:rsid w:val="00995E0D"/>
    <w:rsid w:val="00995FF8"/>
    <w:rsid w:val="00996497"/>
    <w:rsid w:val="009966A5"/>
    <w:rsid w:val="00996B04"/>
    <w:rsid w:val="00996F0D"/>
    <w:rsid w:val="00997141"/>
    <w:rsid w:val="00997571"/>
    <w:rsid w:val="00997D94"/>
    <w:rsid w:val="00997DDF"/>
    <w:rsid w:val="00997E41"/>
    <w:rsid w:val="009A004F"/>
    <w:rsid w:val="009A0239"/>
    <w:rsid w:val="009A0681"/>
    <w:rsid w:val="009A0FCC"/>
    <w:rsid w:val="009A1314"/>
    <w:rsid w:val="009A13B0"/>
    <w:rsid w:val="009A14EC"/>
    <w:rsid w:val="009A15BD"/>
    <w:rsid w:val="009A178F"/>
    <w:rsid w:val="009A191B"/>
    <w:rsid w:val="009A19E8"/>
    <w:rsid w:val="009A1E17"/>
    <w:rsid w:val="009A22BE"/>
    <w:rsid w:val="009A2FAA"/>
    <w:rsid w:val="009A2FB0"/>
    <w:rsid w:val="009A303E"/>
    <w:rsid w:val="009A306E"/>
    <w:rsid w:val="009A30A9"/>
    <w:rsid w:val="009A349F"/>
    <w:rsid w:val="009A35AC"/>
    <w:rsid w:val="009A385D"/>
    <w:rsid w:val="009A3861"/>
    <w:rsid w:val="009A3DC1"/>
    <w:rsid w:val="009A40F9"/>
    <w:rsid w:val="009A4176"/>
    <w:rsid w:val="009A43BD"/>
    <w:rsid w:val="009A4564"/>
    <w:rsid w:val="009A47C2"/>
    <w:rsid w:val="009A4DB0"/>
    <w:rsid w:val="009A4F86"/>
    <w:rsid w:val="009A5002"/>
    <w:rsid w:val="009A521F"/>
    <w:rsid w:val="009A53D3"/>
    <w:rsid w:val="009A6088"/>
    <w:rsid w:val="009A62A9"/>
    <w:rsid w:val="009A630F"/>
    <w:rsid w:val="009A65B2"/>
    <w:rsid w:val="009A689E"/>
    <w:rsid w:val="009A68A0"/>
    <w:rsid w:val="009A6E31"/>
    <w:rsid w:val="009A7156"/>
    <w:rsid w:val="009A7384"/>
    <w:rsid w:val="009A74D1"/>
    <w:rsid w:val="009A7E8D"/>
    <w:rsid w:val="009A7FFA"/>
    <w:rsid w:val="009B0252"/>
    <w:rsid w:val="009B03C2"/>
    <w:rsid w:val="009B0529"/>
    <w:rsid w:val="009B0B94"/>
    <w:rsid w:val="009B0F48"/>
    <w:rsid w:val="009B1074"/>
    <w:rsid w:val="009B1B21"/>
    <w:rsid w:val="009B1F4B"/>
    <w:rsid w:val="009B227C"/>
    <w:rsid w:val="009B23FD"/>
    <w:rsid w:val="009B2E32"/>
    <w:rsid w:val="009B2E6B"/>
    <w:rsid w:val="009B305E"/>
    <w:rsid w:val="009B310C"/>
    <w:rsid w:val="009B312A"/>
    <w:rsid w:val="009B329E"/>
    <w:rsid w:val="009B34DD"/>
    <w:rsid w:val="009B373A"/>
    <w:rsid w:val="009B3B52"/>
    <w:rsid w:val="009B3CF8"/>
    <w:rsid w:val="009B3F3B"/>
    <w:rsid w:val="009B439A"/>
    <w:rsid w:val="009B47CA"/>
    <w:rsid w:val="009B489C"/>
    <w:rsid w:val="009B49BE"/>
    <w:rsid w:val="009B4F42"/>
    <w:rsid w:val="009B5104"/>
    <w:rsid w:val="009B5205"/>
    <w:rsid w:val="009B5476"/>
    <w:rsid w:val="009B56F9"/>
    <w:rsid w:val="009B57BE"/>
    <w:rsid w:val="009B5A32"/>
    <w:rsid w:val="009B5E01"/>
    <w:rsid w:val="009B5F82"/>
    <w:rsid w:val="009B60AC"/>
    <w:rsid w:val="009B60E4"/>
    <w:rsid w:val="009B629D"/>
    <w:rsid w:val="009B6748"/>
    <w:rsid w:val="009B6A53"/>
    <w:rsid w:val="009B6C9A"/>
    <w:rsid w:val="009B6CB4"/>
    <w:rsid w:val="009B7026"/>
    <w:rsid w:val="009B7167"/>
    <w:rsid w:val="009B71FF"/>
    <w:rsid w:val="009B7295"/>
    <w:rsid w:val="009B78D4"/>
    <w:rsid w:val="009B7FD8"/>
    <w:rsid w:val="009C0116"/>
    <w:rsid w:val="009C04CB"/>
    <w:rsid w:val="009C04D6"/>
    <w:rsid w:val="009C06F8"/>
    <w:rsid w:val="009C085C"/>
    <w:rsid w:val="009C124F"/>
    <w:rsid w:val="009C1283"/>
    <w:rsid w:val="009C1EE5"/>
    <w:rsid w:val="009C204A"/>
    <w:rsid w:val="009C2474"/>
    <w:rsid w:val="009C2626"/>
    <w:rsid w:val="009C2C9C"/>
    <w:rsid w:val="009C31C9"/>
    <w:rsid w:val="009C376B"/>
    <w:rsid w:val="009C395C"/>
    <w:rsid w:val="009C397F"/>
    <w:rsid w:val="009C4038"/>
    <w:rsid w:val="009C5117"/>
    <w:rsid w:val="009C52DE"/>
    <w:rsid w:val="009C53C9"/>
    <w:rsid w:val="009C5589"/>
    <w:rsid w:val="009C580B"/>
    <w:rsid w:val="009C5C35"/>
    <w:rsid w:val="009C5E25"/>
    <w:rsid w:val="009C5F56"/>
    <w:rsid w:val="009C6449"/>
    <w:rsid w:val="009C645B"/>
    <w:rsid w:val="009C676C"/>
    <w:rsid w:val="009C68E5"/>
    <w:rsid w:val="009C695A"/>
    <w:rsid w:val="009C6999"/>
    <w:rsid w:val="009C6E86"/>
    <w:rsid w:val="009C6F56"/>
    <w:rsid w:val="009C706A"/>
    <w:rsid w:val="009C7DB1"/>
    <w:rsid w:val="009C7E09"/>
    <w:rsid w:val="009C7F0B"/>
    <w:rsid w:val="009D01AD"/>
    <w:rsid w:val="009D0256"/>
    <w:rsid w:val="009D0A8D"/>
    <w:rsid w:val="009D0F00"/>
    <w:rsid w:val="009D0F64"/>
    <w:rsid w:val="009D11AE"/>
    <w:rsid w:val="009D11C4"/>
    <w:rsid w:val="009D1287"/>
    <w:rsid w:val="009D12C2"/>
    <w:rsid w:val="009D1781"/>
    <w:rsid w:val="009D195F"/>
    <w:rsid w:val="009D1A04"/>
    <w:rsid w:val="009D1A4B"/>
    <w:rsid w:val="009D1A75"/>
    <w:rsid w:val="009D1BE9"/>
    <w:rsid w:val="009D1CCD"/>
    <w:rsid w:val="009D1F6D"/>
    <w:rsid w:val="009D22ED"/>
    <w:rsid w:val="009D2582"/>
    <w:rsid w:val="009D26E3"/>
    <w:rsid w:val="009D2B0E"/>
    <w:rsid w:val="009D2BFB"/>
    <w:rsid w:val="009D2CB9"/>
    <w:rsid w:val="009D2DA2"/>
    <w:rsid w:val="009D39C8"/>
    <w:rsid w:val="009D3CB6"/>
    <w:rsid w:val="009D3D9D"/>
    <w:rsid w:val="009D3E69"/>
    <w:rsid w:val="009D3EFF"/>
    <w:rsid w:val="009D45B8"/>
    <w:rsid w:val="009D4938"/>
    <w:rsid w:val="009D4EEB"/>
    <w:rsid w:val="009D5277"/>
    <w:rsid w:val="009D5A08"/>
    <w:rsid w:val="009D5C55"/>
    <w:rsid w:val="009D5ED7"/>
    <w:rsid w:val="009D5ED9"/>
    <w:rsid w:val="009D6386"/>
    <w:rsid w:val="009D6404"/>
    <w:rsid w:val="009D6906"/>
    <w:rsid w:val="009D6F95"/>
    <w:rsid w:val="009D708F"/>
    <w:rsid w:val="009D75AE"/>
    <w:rsid w:val="009D76C7"/>
    <w:rsid w:val="009D76D7"/>
    <w:rsid w:val="009D7729"/>
    <w:rsid w:val="009D7B14"/>
    <w:rsid w:val="009D7BF9"/>
    <w:rsid w:val="009E0557"/>
    <w:rsid w:val="009E05E7"/>
    <w:rsid w:val="009E0841"/>
    <w:rsid w:val="009E0931"/>
    <w:rsid w:val="009E0A51"/>
    <w:rsid w:val="009E0BC1"/>
    <w:rsid w:val="009E118A"/>
    <w:rsid w:val="009E14D5"/>
    <w:rsid w:val="009E171B"/>
    <w:rsid w:val="009E17DC"/>
    <w:rsid w:val="009E187D"/>
    <w:rsid w:val="009E19A9"/>
    <w:rsid w:val="009E242C"/>
    <w:rsid w:val="009E2568"/>
    <w:rsid w:val="009E289B"/>
    <w:rsid w:val="009E2939"/>
    <w:rsid w:val="009E2973"/>
    <w:rsid w:val="009E2A00"/>
    <w:rsid w:val="009E2A24"/>
    <w:rsid w:val="009E2AEF"/>
    <w:rsid w:val="009E2F4F"/>
    <w:rsid w:val="009E33C4"/>
    <w:rsid w:val="009E3443"/>
    <w:rsid w:val="009E357C"/>
    <w:rsid w:val="009E36AA"/>
    <w:rsid w:val="009E3881"/>
    <w:rsid w:val="009E3A4E"/>
    <w:rsid w:val="009E3A51"/>
    <w:rsid w:val="009E3D29"/>
    <w:rsid w:val="009E3F9F"/>
    <w:rsid w:val="009E405D"/>
    <w:rsid w:val="009E4231"/>
    <w:rsid w:val="009E4577"/>
    <w:rsid w:val="009E4713"/>
    <w:rsid w:val="009E4715"/>
    <w:rsid w:val="009E4857"/>
    <w:rsid w:val="009E4940"/>
    <w:rsid w:val="009E5197"/>
    <w:rsid w:val="009E537B"/>
    <w:rsid w:val="009E54D6"/>
    <w:rsid w:val="009E5CD4"/>
    <w:rsid w:val="009E61E7"/>
    <w:rsid w:val="009E642D"/>
    <w:rsid w:val="009E64C2"/>
    <w:rsid w:val="009E6872"/>
    <w:rsid w:val="009E6E7B"/>
    <w:rsid w:val="009E707E"/>
    <w:rsid w:val="009E709E"/>
    <w:rsid w:val="009E70B2"/>
    <w:rsid w:val="009E710D"/>
    <w:rsid w:val="009E7238"/>
    <w:rsid w:val="009E729D"/>
    <w:rsid w:val="009E7773"/>
    <w:rsid w:val="009E77F4"/>
    <w:rsid w:val="009E7F5F"/>
    <w:rsid w:val="009F02E8"/>
    <w:rsid w:val="009F03DD"/>
    <w:rsid w:val="009F06C1"/>
    <w:rsid w:val="009F0723"/>
    <w:rsid w:val="009F0A7F"/>
    <w:rsid w:val="009F0ACB"/>
    <w:rsid w:val="009F0EDA"/>
    <w:rsid w:val="009F0F48"/>
    <w:rsid w:val="009F16EC"/>
    <w:rsid w:val="009F1782"/>
    <w:rsid w:val="009F1C36"/>
    <w:rsid w:val="009F1C94"/>
    <w:rsid w:val="009F1F34"/>
    <w:rsid w:val="009F25EB"/>
    <w:rsid w:val="009F295E"/>
    <w:rsid w:val="009F2B0A"/>
    <w:rsid w:val="009F2F21"/>
    <w:rsid w:val="009F33C0"/>
    <w:rsid w:val="009F3603"/>
    <w:rsid w:val="009F3666"/>
    <w:rsid w:val="009F3668"/>
    <w:rsid w:val="009F37EB"/>
    <w:rsid w:val="009F3865"/>
    <w:rsid w:val="009F3D6C"/>
    <w:rsid w:val="009F474C"/>
    <w:rsid w:val="009F4B12"/>
    <w:rsid w:val="009F4C95"/>
    <w:rsid w:val="009F4EA4"/>
    <w:rsid w:val="009F51AC"/>
    <w:rsid w:val="009F56CF"/>
    <w:rsid w:val="009F5A63"/>
    <w:rsid w:val="009F5B37"/>
    <w:rsid w:val="009F5C54"/>
    <w:rsid w:val="009F60FC"/>
    <w:rsid w:val="009F6329"/>
    <w:rsid w:val="009F6648"/>
    <w:rsid w:val="009F6772"/>
    <w:rsid w:val="009F6A2D"/>
    <w:rsid w:val="009F6C45"/>
    <w:rsid w:val="009F7220"/>
    <w:rsid w:val="009F7265"/>
    <w:rsid w:val="009F789E"/>
    <w:rsid w:val="009F7993"/>
    <w:rsid w:val="009F79E7"/>
    <w:rsid w:val="00A006F3"/>
    <w:rsid w:val="00A007D6"/>
    <w:rsid w:val="00A0086D"/>
    <w:rsid w:val="00A00ADB"/>
    <w:rsid w:val="00A00C1D"/>
    <w:rsid w:val="00A00DA4"/>
    <w:rsid w:val="00A00E43"/>
    <w:rsid w:val="00A00FAD"/>
    <w:rsid w:val="00A01638"/>
    <w:rsid w:val="00A016C0"/>
    <w:rsid w:val="00A0195D"/>
    <w:rsid w:val="00A019E4"/>
    <w:rsid w:val="00A01B24"/>
    <w:rsid w:val="00A0209A"/>
    <w:rsid w:val="00A02363"/>
    <w:rsid w:val="00A024BD"/>
    <w:rsid w:val="00A02614"/>
    <w:rsid w:val="00A02F60"/>
    <w:rsid w:val="00A035B2"/>
    <w:rsid w:val="00A038F5"/>
    <w:rsid w:val="00A03DFB"/>
    <w:rsid w:val="00A03E90"/>
    <w:rsid w:val="00A03EDC"/>
    <w:rsid w:val="00A03F2A"/>
    <w:rsid w:val="00A0415E"/>
    <w:rsid w:val="00A0421C"/>
    <w:rsid w:val="00A0429C"/>
    <w:rsid w:val="00A0429D"/>
    <w:rsid w:val="00A044C9"/>
    <w:rsid w:val="00A045F4"/>
    <w:rsid w:val="00A046CC"/>
    <w:rsid w:val="00A04767"/>
    <w:rsid w:val="00A04AB0"/>
    <w:rsid w:val="00A05165"/>
    <w:rsid w:val="00A0529F"/>
    <w:rsid w:val="00A0562B"/>
    <w:rsid w:val="00A058E6"/>
    <w:rsid w:val="00A05A1E"/>
    <w:rsid w:val="00A05CF7"/>
    <w:rsid w:val="00A05EA9"/>
    <w:rsid w:val="00A064E1"/>
    <w:rsid w:val="00A06B8D"/>
    <w:rsid w:val="00A06C5A"/>
    <w:rsid w:val="00A07140"/>
    <w:rsid w:val="00A07406"/>
    <w:rsid w:val="00A074C8"/>
    <w:rsid w:val="00A077CD"/>
    <w:rsid w:val="00A07AEC"/>
    <w:rsid w:val="00A07C71"/>
    <w:rsid w:val="00A07FA2"/>
    <w:rsid w:val="00A1079D"/>
    <w:rsid w:val="00A10DD0"/>
    <w:rsid w:val="00A1104E"/>
    <w:rsid w:val="00A1149F"/>
    <w:rsid w:val="00A1161B"/>
    <w:rsid w:val="00A11730"/>
    <w:rsid w:val="00A11AC1"/>
    <w:rsid w:val="00A11D67"/>
    <w:rsid w:val="00A12205"/>
    <w:rsid w:val="00A122DB"/>
    <w:rsid w:val="00A1236C"/>
    <w:rsid w:val="00A1260C"/>
    <w:rsid w:val="00A12AA2"/>
    <w:rsid w:val="00A131B2"/>
    <w:rsid w:val="00A13630"/>
    <w:rsid w:val="00A13D62"/>
    <w:rsid w:val="00A13E75"/>
    <w:rsid w:val="00A13EC1"/>
    <w:rsid w:val="00A142AE"/>
    <w:rsid w:val="00A143B8"/>
    <w:rsid w:val="00A144EF"/>
    <w:rsid w:val="00A14C94"/>
    <w:rsid w:val="00A151BF"/>
    <w:rsid w:val="00A15566"/>
    <w:rsid w:val="00A15608"/>
    <w:rsid w:val="00A15947"/>
    <w:rsid w:val="00A15DF0"/>
    <w:rsid w:val="00A1616F"/>
    <w:rsid w:val="00A1647F"/>
    <w:rsid w:val="00A16894"/>
    <w:rsid w:val="00A16B8A"/>
    <w:rsid w:val="00A16BBA"/>
    <w:rsid w:val="00A16DA1"/>
    <w:rsid w:val="00A16DBB"/>
    <w:rsid w:val="00A16E9A"/>
    <w:rsid w:val="00A17070"/>
    <w:rsid w:val="00A171FD"/>
    <w:rsid w:val="00A1722D"/>
    <w:rsid w:val="00A174FB"/>
    <w:rsid w:val="00A176C1"/>
    <w:rsid w:val="00A1799F"/>
    <w:rsid w:val="00A20AC9"/>
    <w:rsid w:val="00A2105C"/>
    <w:rsid w:val="00A2118A"/>
    <w:rsid w:val="00A2156D"/>
    <w:rsid w:val="00A21B2A"/>
    <w:rsid w:val="00A21CCC"/>
    <w:rsid w:val="00A2231C"/>
    <w:rsid w:val="00A22776"/>
    <w:rsid w:val="00A22B58"/>
    <w:rsid w:val="00A22E4C"/>
    <w:rsid w:val="00A23A1D"/>
    <w:rsid w:val="00A23EDC"/>
    <w:rsid w:val="00A24028"/>
    <w:rsid w:val="00A243A3"/>
    <w:rsid w:val="00A245F4"/>
    <w:rsid w:val="00A24CED"/>
    <w:rsid w:val="00A24E3A"/>
    <w:rsid w:val="00A24EE7"/>
    <w:rsid w:val="00A250AC"/>
    <w:rsid w:val="00A2515C"/>
    <w:rsid w:val="00A2556B"/>
    <w:rsid w:val="00A255D0"/>
    <w:rsid w:val="00A25715"/>
    <w:rsid w:val="00A262A0"/>
    <w:rsid w:val="00A26AFF"/>
    <w:rsid w:val="00A26CE4"/>
    <w:rsid w:val="00A26D77"/>
    <w:rsid w:val="00A26E0F"/>
    <w:rsid w:val="00A26F44"/>
    <w:rsid w:val="00A27428"/>
    <w:rsid w:val="00A276EF"/>
    <w:rsid w:val="00A2789A"/>
    <w:rsid w:val="00A278E6"/>
    <w:rsid w:val="00A27B03"/>
    <w:rsid w:val="00A27C12"/>
    <w:rsid w:val="00A27CBB"/>
    <w:rsid w:val="00A27D55"/>
    <w:rsid w:val="00A27E31"/>
    <w:rsid w:val="00A30559"/>
    <w:rsid w:val="00A30793"/>
    <w:rsid w:val="00A30819"/>
    <w:rsid w:val="00A30A75"/>
    <w:rsid w:val="00A30DB7"/>
    <w:rsid w:val="00A30DE8"/>
    <w:rsid w:val="00A30F3F"/>
    <w:rsid w:val="00A30FB3"/>
    <w:rsid w:val="00A31233"/>
    <w:rsid w:val="00A312DB"/>
    <w:rsid w:val="00A31723"/>
    <w:rsid w:val="00A31A7E"/>
    <w:rsid w:val="00A31C2D"/>
    <w:rsid w:val="00A31D47"/>
    <w:rsid w:val="00A31F90"/>
    <w:rsid w:val="00A32888"/>
    <w:rsid w:val="00A328D4"/>
    <w:rsid w:val="00A32B48"/>
    <w:rsid w:val="00A3328E"/>
    <w:rsid w:val="00A33349"/>
    <w:rsid w:val="00A3353D"/>
    <w:rsid w:val="00A3380E"/>
    <w:rsid w:val="00A33AF7"/>
    <w:rsid w:val="00A33F24"/>
    <w:rsid w:val="00A33FCD"/>
    <w:rsid w:val="00A340F2"/>
    <w:rsid w:val="00A3434C"/>
    <w:rsid w:val="00A346E9"/>
    <w:rsid w:val="00A34A75"/>
    <w:rsid w:val="00A34B51"/>
    <w:rsid w:val="00A34E4F"/>
    <w:rsid w:val="00A34F87"/>
    <w:rsid w:val="00A34FE4"/>
    <w:rsid w:val="00A350EC"/>
    <w:rsid w:val="00A350F0"/>
    <w:rsid w:val="00A3550F"/>
    <w:rsid w:val="00A35628"/>
    <w:rsid w:val="00A357C7"/>
    <w:rsid w:val="00A35C89"/>
    <w:rsid w:val="00A361AA"/>
    <w:rsid w:val="00A36296"/>
    <w:rsid w:val="00A362B9"/>
    <w:rsid w:val="00A37033"/>
    <w:rsid w:val="00A37497"/>
    <w:rsid w:val="00A378FB"/>
    <w:rsid w:val="00A37CCD"/>
    <w:rsid w:val="00A37DC8"/>
    <w:rsid w:val="00A37F95"/>
    <w:rsid w:val="00A40320"/>
    <w:rsid w:val="00A405BC"/>
    <w:rsid w:val="00A4079B"/>
    <w:rsid w:val="00A41025"/>
    <w:rsid w:val="00A410D7"/>
    <w:rsid w:val="00A4115C"/>
    <w:rsid w:val="00A4164B"/>
    <w:rsid w:val="00A418EC"/>
    <w:rsid w:val="00A41B50"/>
    <w:rsid w:val="00A41E4C"/>
    <w:rsid w:val="00A41F4B"/>
    <w:rsid w:val="00A42036"/>
    <w:rsid w:val="00A4215F"/>
    <w:rsid w:val="00A4227A"/>
    <w:rsid w:val="00A42363"/>
    <w:rsid w:val="00A427CD"/>
    <w:rsid w:val="00A43125"/>
    <w:rsid w:val="00A433EB"/>
    <w:rsid w:val="00A43524"/>
    <w:rsid w:val="00A43E52"/>
    <w:rsid w:val="00A440F4"/>
    <w:rsid w:val="00A4442E"/>
    <w:rsid w:val="00A447A9"/>
    <w:rsid w:val="00A44DE4"/>
    <w:rsid w:val="00A44E01"/>
    <w:rsid w:val="00A45015"/>
    <w:rsid w:val="00A452E6"/>
    <w:rsid w:val="00A4550B"/>
    <w:rsid w:val="00A4574F"/>
    <w:rsid w:val="00A457BB"/>
    <w:rsid w:val="00A45C9C"/>
    <w:rsid w:val="00A45CBB"/>
    <w:rsid w:val="00A45D12"/>
    <w:rsid w:val="00A460A9"/>
    <w:rsid w:val="00A464B6"/>
    <w:rsid w:val="00A46513"/>
    <w:rsid w:val="00A4670C"/>
    <w:rsid w:val="00A467EB"/>
    <w:rsid w:val="00A46E95"/>
    <w:rsid w:val="00A479CF"/>
    <w:rsid w:val="00A47BEE"/>
    <w:rsid w:val="00A47FA2"/>
    <w:rsid w:val="00A50003"/>
    <w:rsid w:val="00A5024F"/>
    <w:rsid w:val="00A5167A"/>
    <w:rsid w:val="00A51754"/>
    <w:rsid w:val="00A520D4"/>
    <w:rsid w:val="00A52156"/>
    <w:rsid w:val="00A52368"/>
    <w:rsid w:val="00A527E7"/>
    <w:rsid w:val="00A52861"/>
    <w:rsid w:val="00A52925"/>
    <w:rsid w:val="00A52A87"/>
    <w:rsid w:val="00A52CA0"/>
    <w:rsid w:val="00A52D03"/>
    <w:rsid w:val="00A52D7B"/>
    <w:rsid w:val="00A52E16"/>
    <w:rsid w:val="00A5365A"/>
    <w:rsid w:val="00A5372A"/>
    <w:rsid w:val="00A537F3"/>
    <w:rsid w:val="00A53F29"/>
    <w:rsid w:val="00A53F45"/>
    <w:rsid w:val="00A544DE"/>
    <w:rsid w:val="00A54A41"/>
    <w:rsid w:val="00A54D8B"/>
    <w:rsid w:val="00A54F96"/>
    <w:rsid w:val="00A54FF5"/>
    <w:rsid w:val="00A55168"/>
    <w:rsid w:val="00A55720"/>
    <w:rsid w:val="00A5594B"/>
    <w:rsid w:val="00A55A62"/>
    <w:rsid w:val="00A55F97"/>
    <w:rsid w:val="00A560E5"/>
    <w:rsid w:val="00A563F5"/>
    <w:rsid w:val="00A56809"/>
    <w:rsid w:val="00A56EA5"/>
    <w:rsid w:val="00A57E27"/>
    <w:rsid w:val="00A57FB4"/>
    <w:rsid w:val="00A605E6"/>
    <w:rsid w:val="00A6074B"/>
    <w:rsid w:val="00A607B0"/>
    <w:rsid w:val="00A6082E"/>
    <w:rsid w:val="00A60D17"/>
    <w:rsid w:val="00A60E73"/>
    <w:rsid w:val="00A61498"/>
    <w:rsid w:val="00A615D2"/>
    <w:rsid w:val="00A6177D"/>
    <w:rsid w:val="00A61A13"/>
    <w:rsid w:val="00A61C7B"/>
    <w:rsid w:val="00A6218D"/>
    <w:rsid w:val="00A6283A"/>
    <w:rsid w:val="00A62B45"/>
    <w:rsid w:val="00A62B84"/>
    <w:rsid w:val="00A62CBF"/>
    <w:rsid w:val="00A62D0F"/>
    <w:rsid w:val="00A62EA7"/>
    <w:rsid w:val="00A636CC"/>
    <w:rsid w:val="00A63BA5"/>
    <w:rsid w:val="00A63FBD"/>
    <w:rsid w:val="00A6447F"/>
    <w:rsid w:val="00A649E5"/>
    <w:rsid w:val="00A64B1C"/>
    <w:rsid w:val="00A64B25"/>
    <w:rsid w:val="00A64B4B"/>
    <w:rsid w:val="00A64DBF"/>
    <w:rsid w:val="00A6536E"/>
    <w:rsid w:val="00A654C9"/>
    <w:rsid w:val="00A655B1"/>
    <w:rsid w:val="00A65634"/>
    <w:rsid w:val="00A656DE"/>
    <w:rsid w:val="00A65868"/>
    <w:rsid w:val="00A65A5C"/>
    <w:rsid w:val="00A65F9C"/>
    <w:rsid w:val="00A6614A"/>
    <w:rsid w:val="00A66227"/>
    <w:rsid w:val="00A66228"/>
    <w:rsid w:val="00A6664F"/>
    <w:rsid w:val="00A66888"/>
    <w:rsid w:val="00A668C9"/>
    <w:rsid w:val="00A66913"/>
    <w:rsid w:val="00A669C1"/>
    <w:rsid w:val="00A67220"/>
    <w:rsid w:val="00A67659"/>
    <w:rsid w:val="00A7034D"/>
    <w:rsid w:val="00A704E9"/>
    <w:rsid w:val="00A70A63"/>
    <w:rsid w:val="00A70B83"/>
    <w:rsid w:val="00A70C7B"/>
    <w:rsid w:val="00A70F75"/>
    <w:rsid w:val="00A712BF"/>
    <w:rsid w:val="00A71406"/>
    <w:rsid w:val="00A7161C"/>
    <w:rsid w:val="00A71B91"/>
    <w:rsid w:val="00A71B9B"/>
    <w:rsid w:val="00A71C06"/>
    <w:rsid w:val="00A71C78"/>
    <w:rsid w:val="00A71E57"/>
    <w:rsid w:val="00A71EC4"/>
    <w:rsid w:val="00A71FA8"/>
    <w:rsid w:val="00A726B9"/>
    <w:rsid w:val="00A7279D"/>
    <w:rsid w:val="00A727D8"/>
    <w:rsid w:val="00A728DE"/>
    <w:rsid w:val="00A72A72"/>
    <w:rsid w:val="00A72BE9"/>
    <w:rsid w:val="00A7307B"/>
    <w:rsid w:val="00A7355C"/>
    <w:rsid w:val="00A737C8"/>
    <w:rsid w:val="00A73994"/>
    <w:rsid w:val="00A73C86"/>
    <w:rsid w:val="00A73CB3"/>
    <w:rsid w:val="00A74069"/>
    <w:rsid w:val="00A74493"/>
    <w:rsid w:val="00A74A61"/>
    <w:rsid w:val="00A74E24"/>
    <w:rsid w:val="00A75730"/>
    <w:rsid w:val="00A75975"/>
    <w:rsid w:val="00A759C5"/>
    <w:rsid w:val="00A75DF2"/>
    <w:rsid w:val="00A75EFE"/>
    <w:rsid w:val="00A765B4"/>
    <w:rsid w:val="00A768EC"/>
    <w:rsid w:val="00A76902"/>
    <w:rsid w:val="00A76A28"/>
    <w:rsid w:val="00A76D04"/>
    <w:rsid w:val="00A76EDF"/>
    <w:rsid w:val="00A773AB"/>
    <w:rsid w:val="00A777EE"/>
    <w:rsid w:val="00A77984"/>
    <w:rsid w:val="00A77A4D"/>
    <w:rsid w:val="00A77CCE"/>
    <w:rsid w:val="00A77F10"/>
    <w:rsid w:val="00A808A4"/>
    <w:rsid w:val="00A80A40"/>
    <w:rsid w:val="00A815ED"/>
    <w:rsid w:val="00A81746"/>
    <w:rsid w:val="00A81866"/>
    <w:rsid w:val="00A81A47"/>
    <w:rsid w:val="00A81B64"/>
    <w:rsid w:val="00A81B6C"/>
    <w:rsid w:val="00A81E7F"/>
    <w:rsid w:val="00A82527"/>
    <w:rsid w:val="00A82532"/>
    <w:rsid w:val="00A82656"/>
    <w:rsid w:val="00A82C7C"/>
    <w:rsid w:val="00A82E7F"/>
    <w:rsid w:val="00A82F66"/>
    <w:rsid w:val="00A8315E"/>
    <w:rsid w:val="00A834B7"/>
    <w:rsid w:val="00A834C3"/>
    <w:rsid w:val="00A835A1"/>
    <w:rsid w:val="00A836CC"/>
    <w:rsid w:val="00A837C8"/>
    <w:rsid w:val="00A83D4D"/>
    <w:rsid w:val="00A83F0B"/>
    <w:rsid w:val="00A83FCE"/>
    <w:rsid w:val="00A840AF"/>
    <w:rsid w:val="00A844E9"/>
    <w:rsid w:val="00A84ADD"/>
    <w:rsid w:val="00A84C54"/>
    <w:rsid w:val="00A84F26"/>
    <w:rsid w:val="00A84F71"/>
    <w:rsid w:val="00A84FFC"/>
    <w:rsid w:val="00A852D0"/>
    <w:rsid w:val="00A854AC"/>
    <w:rsid w:val="00A8576F"/>
    <w:rsid w:val="00A85D78"/>
    <w:rsid w:val="00A861EE"/>
    <w:rsid w:val="00A8639A"/>
    <w:rsid w:val="00A863B2"/>
    <w:rsid w:val="00A86834"/>
    <w:rsid w:val="00A8686A"/>
    <w:rsid w:val="00A86898"/>
    <w:rsid w:val="00A8705D"/>
    <w:rsid w:val="00A8745B"/>
    <w:rsid w:val="00A877E0"/>
    <w:rsid w:val="00A87A95"/>
    <w:rsid w:val="00A87D6C"/>
    <w:rsid w:val="00A90207"/>
    <w:rsid w:val="00A90234"/>
    <w:rsid w:val="00A91330"/>
    <w:rsid w:val="00A91A57"/>
    <w:rsid w:val="00A91D8E"/>
    <w:rsid w:val="00A91DD8"/>
    <w:rsid w:val="00A91F24"/>
    <w:rsid w:val="00A9225A"/>
    <w:rsid w:val="00A9289D"/>
    <w:rsid w:val="00A929C4"/>
    <w:rsid w:val="00A92E52"/>
    <w:rsid w:val="00A931FC"/>
    <w:rsid w:val="00A937D3"/>
    <w:rsid w:val="00A93859"/>
    <w:rsid w:val="00A93D0A"/>
    <w:rsid w:val="00A93D1F"/>
    <w:rsid w:val="00A9415E"/>
    <w:rsid w:val="00A94588"/>
    <w:rsid w:val="00A9477D"/>
    <w:rsid w:val="00A949A8"/>
    <w:rsid w:val="00A94C25"/>
    <w:rsid w:val="00A94D39"/>
    <w:rsid w:val="00A95159"/>
    <w:rsid w:val="00A951EF"/>
    <w:rsid w:val="00A9536A"/>
    <w:rsid w:val="00A95398"/>
    <w:rsid w:val="00A954D8"/>
    <w:rsid w:val="00A9564D"/>
    <w:rsid w:val="00A956D1"/>
    <w:rsid w:val="00A95900"/>
    <w:rsid w:val="00A95AC4"/>
    <w:rsid w:val="00A95B3B"/>
    <w:rsid w:val="00A96449"/>
    <w:rsid w:val="00A9661E"/>
    <w:rsid w:val="00A966D2"/>
    <w:rsid w:val="00A96C8C"/>
    <w:rsid w:val="00A96FE1"/>
    <w:rsid w:val="00A974B3"/>
    <w:rsid w:val="00A975FA"/>
    <w:rsid w:val="00A97844"/>
    <w:rsid w:val="00A97DC8"/>
    <w:rsid w:val="00A97E70"/>
    <w:rsid w:val="00AA0205"/>
    <w:rsid w:val="00AA07A5"/>
    <w:rsid w:val="00AA0875"/>
    <w:rsid w:val="00AA0D9D"/>
    <w:rsid w:val="00AA132B"/>
    <w:rsid w:val="00AA151E"/>
    <w:rsid w:val="00AA1587"/>
    <w:rsid w:val="00AA18D9"/>
    <w:rsid w:val="00AA1AEF"/>
    <w:rsid w:val="00AA23A1"/>
    <w:rsid w:val="00AA23B6"/>
    <w:rsid w:val="00AA2532"/>
    <w:rsid w:val="00AA2B28"/>
    <w:rsid w:val="00AA2C48"/>
    <w:rsid w:val="00AA31CD"/>
    <w:rsid w:val="00AA320A"/>
    <w:rsid w:val="00AA361A"/>
    <w:rsid w:val="00AA381F"/>
    <w:rsid w:val="00AA3880"/>
    <w:rsid w:val="00AA3B96"/>
    <w:rsid w:val="00AA3EE5"/>
    <w:rsid w:val="00AA404E"/>
    <w:rsid w:val="00AA4A37"/>
    <w:rsid w:val="00AA4BB8"/>
    <w:rsid w:val="00AA5192"/>
    <w:rsid w:val="00AA53AA"/>
    <w:rsid w:val="00AA5B38"/>
    <w:rsid w:val="00AA5BFE"/>
    <w:rsid w:val="00AA5E7F"/>
    <w:rsid w:val="00AA6157"/>
    <w:rsid w:val="00AA63C5"/>
    <w:rsid w:val="00AA642F"/>
    <w:rsid w:val="00AA64E9"/>
    <w:rsid w:val="00AA65D8"/>
    <w:rsid w:val="00AA6619"/>
    <w:rsid w:val="00AA673E"/>
    <w:rsid w:val="00AA6910"/>
    <w:rsid w:val="00AA6DC1"/>
    <w:rsid w:val="00AA7136"/>
    <w:rsid w:val="00AA772F"/>
    <w:rsid w:val="00AA7BCC"/>
    <w:rsid w:val="00AA7DF8"/>
    <w:rsid w:val="00AA7F28"/>
    <w:rsid w:val="00AA7F48"/>
    <w:rsid w:val="00AB04D7"/>
    <w:rsid w:val="00AB0680"/>
    <w:rsid w:val="00AB0E35"/>
    <w:rsid w:val="00AB0E59"/>
    <w:rsid w:val="00AB0EA3"/>
    <w:rsid w:val="00AB0FBF"/>
    <w:rsid w:val="00AB1205"/>
    <w:rsid w:val="00AB123D"/>
    <w:rsid w:val="00AB18DE"/>
    <w:rsid w:val="00AB1BB3"/>
    <w:rsid w:val="00AB1DA5"/>
    <w:rsid w:val="00AB1DE9"/>
    <w:rsid w:val="00AB1E86"/>
    <w:rsid w:val="00AB1F77"/>
    <w:rsid w:val="00AB2025"/>
    <w:rsid w:val="00AB2315"/>
    <w:rsid w:val="00AB26EA"/>
    <w:rsid w:val="00AB29DB"/>
    <w:rsid w:val="00AB2B37"/>
    <w:rsid w:val="00AB3080"/>
    <w:rsid w:val="00AB314B"/>
    <w:rsid w:val="00AB3186"/>
    <w:rsid w:val="00AB34C1"/>
    <w:rsid w:val="00AB39AA"/>
    <w:rsid w:val="00AB3F25"/>
    <w:rsid w:val="00AB402C"/>
    <w:rsid w:val="00AB434A"/>
    <w:rsid w:val="00AB4675"/>
    <w:rsid w:val="00AB4869"/>
    <w:rsid w:val="00AB4B66"/>
    <w:rsid w:val="00AB4FD5"/>
    <w:rsid w:val="00AB50F2"/>
    <w:rsid w:val="00AB559E"/>
    <w:rsid w:val="00AB55D1"/>
    <w:rsid w:val="00AB5AAD"/>
    <w:rsid w:val="00AB5C3B"/>
    <w:rsid w:val="00AB636A"/>
    <w:rsid w:val="00AB6535"/>
    <w:rsid w:val="00AB68D1"/>
    <w:rsid w:val="00AB6997"/>
    <w:rsid w:val="00AB69F6"/>
    <w:rsid w:val="00AB6D31"/>
    <w:rsid w:val="00AB719D"/>
    <w:rsid w:val="00AB722B"/>
    <w:rsid w:val="00AB7945"/>
    <w:rsid w:val="00AB7BB4"/>
    <w:rsid w:val="00AB7D22"/>
    <w:rsid w:val="00AC00B8"/>
    <w:rsid w:val="00AC00D2"/>
    <w:rsid w:val="00AC03C8"/>
    <w:rsid w:val="00AC0769"/>
    <w:rsid w:val="00AC0802"/>
    <w:rsid w:val="00AC0B37"/>
    <w:rsid w:val="00AC0CF8"/>
    <w:rsid w:val="00AC13EC"/>
    <w:rsid w:val="00AC14CB"/>
    <w:rsid w:val="00AC17E4"/>
    <w:rsid w:val="00AC19DD"/>
    <w:rsid w:val="00AC1F16"/>
    <w:rsid w:val="00AC2133"/>
    <w:rsid w:val="00AC2145"/>
    <w:rsid w:val="00AC2271"/>
    <w:rsid w:val="00AC2602"/>
    <w:rsid w:val="00AC2BB9"/>
    <w:rsid w:val="00AC3300"/>
    <w:rsid w:val="00AC35A6"/>
    <w:rsid w:val="00AC37C9"/>
    <w:rsid w:val="00AC38AD"/>
    <w:rsid w:val="00AC3A96"/>
    <w:rsid w:val="00AC3F3A"/>
    <w:rsid w:val="00AC407F"/>
    <w:rsid w:val="00AC410B"/>
    <w:rsid w:val="00AC4715"/>
    <w:rsid w:val="00AC48A0"/>
    <w:rsid w:val="00AC4D72"/>
    <w:rsid w:val="00AC4DB0"/>
    <w:rsid w:val="00AC4F25"/>
    <w:rsid w:val="00AC4FAD"/>
    <w:rsid w:val="00AC4FD4"/>
    <w:rsid w:val="00AC59B9"/>
    <w:rsid w:val="00AC5A7D"/>
    <w:rsid w:val="00AC5E7B"/>
    <w:rsid w:val="00AC5E9C"/>
    <w:rsid w:val="00AC5EF3"/>
    <w:rsid w:val="00AC6018"/>
    <w:rsid w:val="00AC6113"/>
    <w:rsid w:val="00AC627D"/>
    <w:rsid w:val="00AC62C8"/>
    <w:rsid w:val="00AC672B"/>
    <w:rsid w:val="00AC691B"/>
    <w:rsid w:val="00AC6959"/>
    <w:rsid w:val="00AC6AD8"/>
    <w:rsid w:val="00AC6C84"/>
    <w:rsid w:val="00AC6E31"/>
    <w:rsid w:val="00AC6F66"/>
    <w:rsid w:val="00AC7272"/>
    <w:rsid w:val="00AC7365"/>
    <w:rsid w:val="00AC73B4"/>
    <w:rsid w:val="00AC7451"/>
    <w:rsid w:val="00AC7683"/>
    <w:rsid w:val="00AC7710"/>
    <w:rsid w:val="00AD03CE"/>
    <w:rsid w:val="00AD045C"/>
    <w:rsid w:val="00AD06D4"/>
    <w:rsid w:val="00AD1100"/>
    <w:rsid w:val="00AD118E"/>
    <w:rsid w:val="00AD12CA"/>
    <w:rsid w:val="00AD1331"/>
    <w:rsid w:val="00AD263A"/>
    <w:rsid w:val="00AD281B"/>
    <w:rsid w:val="00AD295D"/>
    <w:rsid w:val="00AD2BA5"/>
    <w:rsid w:val="00AD4572"/>
    <w:rsid w:val="00AD5040"/>
    <w:rsid w:val="00AD5110"/>
    <w:rsid w:val="00AD5788"/>
    <w:rsid w:val="00AD5850"/>
    <w:rsid w:val="00AD5D50"/>
    <w:rsid w:val="00AD5EC4"/>
    <w:rsid w:val="00AD5EDA"/>
    <w:rsid w:val="00AD5EF3"/>
    <w:rsid w:val="00AD6299"/>
    <w:rsid w:val="00AD68A8"/>
    <w:rsid w:val="00AD6AA1"/>
    <w:rsid w:val="00AD6B91"/>
    <w:rsid w:val="00AD6DCC"/>
    <w:rsid w:val="00AD71C4"/>
    <w:rsid w:val="00AD72D0"/>
    <w:rsid w:val="00AD740B"/>
    <w:rsid w:val="00AD75AB"/>
    <w:rsid w:val="00AD778B"/>
    <w:rsid w:val="00AD7917"/>
    <w:rsid w:val="00AD7981"/>
    <w:rsid w:val="00AD7D4D"/>
    <w:rsid w:val="00AE01DE"/>
    <w:rsid w:val="00AE025C"/>
    <w:rsid w:val="00AE039D"/>
    <w:rsid w:val="00AE0563"/>
    <w:rsid w:val="00AE06A0"/>
    <w:rsid w:val="00AE0943"/>
    <w:rsid w:val="00AE0A05"/>
    <w:rsid w:val="00AE0D5D"/>
    <w:rsid w:val="00AE0D98"/>
    <w:rsid w:val="00AE15D8"/>
    <w:rsid w:val="00AE1863"/>
    <w:rsid w:val="00AE1C25"/>
    <w:rsid w:val="00AE1C7F"/>
    <w:rsid w:val="00AE1D5E"/>
    <w:rsid w:val="00AE1DBB"/>
    <w:rsid w:val="00AE24FE"/>
    <w:rsid w:val="00AE2536"/>
    <w:rsid w:val="00AE3355"/>
    <w:rsid w:val="00AE33D0"/>
    <w:rsid w:val="00AE35F0"/>
    <w:rsid w:val="00AE3704"/>
    <w:rsid w:val="00AE3826"/>
    <w:rsid w:val="00AE3867"/>
    <w:rsid w:val="00AE391F"/>
    <w:rsid w:val="00AE3D52"/>
    <w:rsid w:val="00AE3D72"/>
    <w:rsid w:val="00AE3DA7"/>
    <w:rsid w:val="00AE3F07"/>
    <w:rsid w:val="00AE43BE"/>
    <w:rsid w:val="00AE4983"/>
    <w:rsid w:val="00AE4A28"/>
    <w:rsid w:val="00AE5159"/>
    <w:rsid w:val="00AE51BC"/>
    <w:rsid w:val="00AE52BF"/>
    <w:rsid w:val="00AE52C0"/>
    <w:rsid w:val="00AE5452"/>
    <w:rsid w:val="00AE56FB"/>
    <w:rsid w:val="00AE58F8"/>
    <w:rsid w:val="00AE5920"/>
    <w:rsid w:val="00AE60A7"/>
    <w:rsid w:val="00AE6112"/>
    <w:rsid w:val="00AE68B9"/>
    <w:rsid w:val="00AE69DA"/>
    <w:rsid w:val="00AE6A08"/>
    <w:rsid w:val="00AE6DDF"/>
    <w:rsid w:val="00AE73B8"/>
    <w:rsid w:val="00AE7A5A"/>
    <w:rsid w:val="00AF0054"/>
    <w:rsid w:val="00AF00AD"/>
    <w:rsid w:val="00AF06F8"/>
    <w:rsid w:val="00AF07D0"/>
    <w:rsid w:val="00AF0DD5"/>
    <w:rsid w:val="00AF0FC5"/>
    <w:rsid w:val="00AF1120"/>
    <w:rsid w:val="00AF1249"/>
    <w:rsid w:val="00AF13A6"/>
    <w:rsid w:val="00AF13ED"/>
    <w:rsid w:val="00AF1534"/>
    <w:rsid w:val="00AF15A9"/>
    <w:rsid w:val="00AF1F7C"/>
    <w:rsid w:val="00AF2045"/>
    <w:rsid w:val="00AF2202"/>
    <w:rsid w:val="00AF2475"/>
    <w:rsid w:val="00AF2553"/>
    <w:rsid w:val="00AF2574"/>
    <w:rsid w:val="00AF275F"/>
    <w:rsid w:val="00AF2837"/>
    <w:rsid w:val="00AF28DC"/>
    <w:rsid w:val="00AF2EC6"/>
    <w:rsid w:val="00AF32EB"/>
    <w:rsid w:val="00AF357B"/>
    <w:rsid w:val="00AF363D"/>
    <w:rsid w:val="00AF363E"/>
    <w:rsid w:val="00AF3E76"/>
    <w:rsid w:val="00AF3F87"/>
    <w:rsid w:val="00AF4556"/>
    <w:rsid w:val="00AF4C09"/>
    <w:rsid w:val="00AF4D90"/>
    <w:rsid w:val="00AF5011"/>
    <w:rsid w:val="00AF531D"/>
    <w:rsid w:val="00AF549C"/>
    <w:rsid w:val="00AF55DC"/>
    <w:rsid w:val="00AF56B5"/>
    <w:rsid w:val="00AF58B8"/>
    <w:rsid w:val="00AF58E6"/>
    <w:rsid w:val="00AF59F0"/>
    <w:rsid w:val="00AF5B13"/>
    <w:rsid w:val="00AF5F66"/>
    <w:rsid w:val="00AF60D4"/>
    <w:rsid w:val="00AF6201"/>
    <w:rsid w:val="00AF6AD4"/>
    <w:rsid w:val="00AF6B61"/>
    <w:rsid w:val="00AF6B94"/>
    <w:rsid w:val="00AF6CDB"/>
    <w:rsid w:val="00AF70FB"/>
    <w:rsid w:val="00AF71CA"/>
    <w:rsid w:val="00AF788E"/>
    <w:rsid w:val="00AF7D38"/>
    <w:rsid w:val="00B0027B"/>
    <w:rsid w:val="00B0027F"/>
    <w:rsid w:val="00B00322"/>
    <w:rsid w:val="00B00364"/>
    <w:rsid w:val="00B0077B"/>
    <w:rsid w:val="00B00810"/>
    <w:rsid w:val="00B008E2"/>
    <w:rsid w:val="00B00A07"/>
    <w:rsid w:val="00B00E80"/>
    <w:rsid w:val="00B01083"/>
    <w:rsid w:val="00B011CA"/>
    <w:rsid w:val="00B014D3"/>
    <w:rsid w:val="00B016AC"/>
    <w:rsid w:val="00B01A1A"/>
    <w:rsid w:val="00B01A62"/>
    <w:rsid w:val="00B01C8C"/>
    <w:rsid w:val="00B01D7B"/>
    <w:rsid w:val="00B0203E"/>
    <w:rsid w:val="00B027FE"/>
    <w:rsid w:val="00B02E8E"/>
    <w:rsid w:val="00B0344D"/>
    <w:rsid w:val="00B0356D"/>
    <w:rsid w:val="00B038BC"/>
    <w:rsid w:val="00B03929"/>
    <w:rsid w:val="00B04020"/>
    <w:rsid w:val="00B04169"/>
    <w:rsid w:val="00B0469E"/>
    <w:rsid w:val="00B04DD3"/>
    <w:rsid w:val="00B04F6C"/>
    <w:rsid w:val="00B0502D"/>
    <w:rsid w:val="00B05372"/>
    <w:rsid w:val="00B053D8"/>
    <w:rsid w:val="00B05547"/>
    <w:rsid w:val="00B05689"/>
    <w:rsid w:val="00B056C0"/>
    <w:rsid w:val="00B057AC"/>
    <w:rsid w:val="00B058BE"/>
    <w:rsid w:val="00B05AD4"/>
    <w:rsid w:val="00B05AD5"/>
    <w:rsid w:val="00B05AEC"/>
    <w:rsid w:val="00B063E0"/>
    <w:rsid w:val="00B06496"/>
    <w:rsid w:val="00B065E7"/>
    <w:rsid w:val="00B06705"/>
    <w:rsid w:val="00B06834"/>
    <w:rsid w:val="00B06B19"/>
    <w:rsid w:val="00B0707D"/>
    <w:rsid w:val="00B072C6"/>
    <w:rsid w:val="00B07370"/>
    <w:rsid w:val="00B07622"/>
    <w:rsid w:val="00B07CC1"/>
    <w:rsid w:val="00B07CF2"/>
    <w:rsid w:val="00B07DE4"/>
    <w:rsid w:val="00B10153"/>
    <w:rsid w:val="00B1073F"/>
    <w:rsid w:val="00B10A5B"/>
    <w:rsid w:val="00B10BFE"/>
    <w:rsid w:val="00B10D21"/>
    <w:rsid w:val="00B10E75"/>
    <w:rsid w:val="00B10FE2"/>
    <w:rsid w:val="00B11047"/>
    <w:rsid w:val="00B113D5"/>
    <w:rsid w:val="00B11CFB"/>
    <w:rsid w:val="00B1239A"/>
    <w:rsid w:val="00B12501"/>
    <w:rsid w:val="00B12596"/>
    <w:rsid w:val="00B12877"/>
    <w:rsid w:val="00B128F4"/>
    <w:rsid w:val="00B13305"/>
    <w:rsid w:val="00B13590"/>
    <w:rsid w:val="00B13990"/>
    <w:rsid w:val="00B13BE5"/>
    <w:rsid w:val="00B141C6"/>
    <w:rsid w:val="00B14582"/>
    <w:rsid w:val="00B147DA"/>
    <w:rsid w:val="00B148FB"/>
    <w:rsid w:val="00B152B7"/>
    <w:rsid w:val="00B15455"/>
    <w:rsid w:val="00B15877"/>
    <w:rsid w:val="00B15BBA"/>
    <w:rsid w:val="00B15C26"/>
    <w:rsid w:val="00B16002"/>
    <w:rsid w:val="00B162E1"/>
    <w:rsid w:val="00B163B3"/>
    <w:rsid w:val="00B1663F"/>
    <w:rsid w:val="00B166A0"/>
    <w:rsid w:val="00B16E87"/>
    <w:rsid w:val="00B17568"/>
    <w:rsid w:val="00B17E1F"/>
    <w:rsid w:val="00B17E58"/>
    <w:rsid w:val="00B20551"/>
    <w:rsid w:val="00B2091E"/>
    <w:rsid w:val="00B209B5"/>
    <w:rsid w:val="00B20D90"/>
    <w:rsid w:val="00B20E44"/>
    <w:rsid w:val="00B20F10"/>
    <w:rsid w:val="00B213DF"/>
    <w:rsid w:val="00B2157B"/>
    <w:rsid w:val="00B21AB6"/>
    <w:rsid w:val="00B21BDF"/>
    <w:rsid w:val="00B21BFE"/>
    <w:rsid w:val="00B222B7"/>
    <w:rsid w:val="00B225AF"/>
    <w:rsid w:val="00B2298F"/>
    <w:rsid w:val="00B22B01"/>
    <w:rsid w:val="00B22D07"/>
    <w:rsid w:val="00B22EB1"/>
    <w:rsid w:val="00B231BC"/>
    <w:rsid w:val="00B23515"/>
    <w:rsid w:val="00B23C19"/>
    <w:rsid w:val="00B23CC3"/>
    <w:rsid w:val="00B23D22"/>
    <w:rsid w:val="00B242CF"/>
    <w:rsid w:val="00B24577"/>
    <w:rsid w:val="00B24650"/>
    <w:rsid w:val="00B247D7"/>
    <w:rsid w:val="00B2488F"/>
    <w:rsid w:val="00B248F0"/>
    <w:rsid w:val="00B24A56"/>
    <w:rsid w:val="00B24F28"/>
    <w:rsid w:val="00B2522B"/>
    <w:rsid w:val="00B25934"/>
    <w:rsid w:val="00B25935"/>
    <w:rsid w:val="00B25943"/>
    <w:rsid w:val="00B2599E"/>
    <w:rsid w:val="00B25DDD"/>
    <w:rsid w:val="00B26666"/>
    <w:rsid w:val="00B26A3F"/>
    <w:rsid w:val="00B26F97"/>
    <w:rsid w:val="00B271A0"/>
    <w:rsid w:val="00B2722F"/>
    <w:rsid w:val="00B2769D"/>
    <w:rsid w:val="00B27AC5"/>
    <w:rsid w:val="00B30144"/>
    <w:rsid w:val="00B30197"/>
    <w:rsid w:val="00B30360"/>
    <w:rsid w:val="00B30885"/>
    <w:rsid w:val="00B30B37"/>
    <w:rsid w:val="00B30D1B"/>
    <w:rsid w:val="00B30F5B"/>
    <w:rsid w:val="00B31251"/>
    <w:rsid w:val="00B3151C"/>
    <w:rsid w:val="00B31F41"/>
    <w:rsid w:val="00B32000"/>
    <w:rsid w:val="00B3226D"/>
    <w:rsid w:val="00B328E2"/>
    <w:rsid w:val="00B32B6C"/>
    <w:rsid w:val="00B32CB2"/>
    <w:rsid w:val="00B3306B"/>
    <w:rsid w:val="00B33333"/>
    <w:rsid w:val="00B338C1"/>
    <w:rsid w:val="00B338D8"/>
    <w:rsid w:val="00B3390C"/>
    <w:rsid w:val="00B33FFA"/>
    <w:rsid w:val="00B34053"/>
    <w:rsid w:val="00B34158"/>
    <w:rsid w:val="00B344D9"/>
    <w:rsid w:val="00B34666"/>
    <w:rsid w:val="00B346BA"/>
    <w:rsid w:val="00B34740"/>
    <w:rsid w:val="00B34BD9"/>
    <w:rsid w:val="00B34E1A"/>
    <w:rsid w:val="00B34F59"/>
    <w:rsid w:val="00B35007"/>
    <w:rsid w:val="00B35030"/>
    <w:rsid w:val="00B358E0"/>
    <w:rsid w:val="00B359F3"/>
    <w:rsid w:val="00B35A14"/>
    <w:rsid w:val="00B35D06"/>
    <w:rsid w:val="00B361CC"/>
    <w:rsid w:val="00B3643B"/>
    <w:rsid w:val="00B36C3A"/>
    <w:rsid w:val="00B36C68"/>
    <w:rsid w:val="00B36CE7"/>
    <w:rsid w:val="00B36E24"/>
    <w:rsid w:val="00B370BE"/>
    <w:rsid w:val="00B3739F"/>
    <w:rsid w:val="00B373B5"/>
    <w:rsid w:val="00B37B87"/>
    <w:rsid w:val="00B37CC9"/>
    <w:rsid w:val="00B4012C"/>
    <w:rsid w:val="00B4028B"/>
    <w:rsid w:val="00B40290"/>
    <w:rsid w:val="00B4035F"/>
    <w:rsid w:val="00B40DE2"/>
    <w:rsid w:val="00B40E0C"/>
    <w:rsid w:val="00B40EA5"/>
    <w:rsid w:val="00B419B4"/>
    <w:rsid w:val="00B41B44"/>
    <w:rsid w:val="00B41F24"/>
    <w:rsid w:val="00B425AB"/>
    <w:rsid w:val="00B4269A"/>
    <w:rsid w:val="00B426A6"/>
    <w:rsid w:val="00B42734"/>
    <w:rsid w:val="00B42B7C"/>
    <w:rsid w:val="00B42ED1"/>
    <w:rsid w:val="00B42FA3"/>
    <w:rsid w:val="00B4304A"/>
    <w:rsid w:val="00B43113"/>
    <w:rsid w:val="00B4338E"/>
    <w:rsid w:val="00B433C0"/>
    <w:rsid w:val="00B434CA"/>
    <w:rsid w:val="00B43524"/>
    <w:rsid w:val="00B4359D"/>
    <w:rsid w:val="00B436B1"/>
    <w:rsid w:val="00B437EE"/>
    <w:rsid w:val="00B438B0"/>
    <w:rsid w:val="00B43932"/>
    <w:rsid w:val="00B43B54"/>
    <w:rsid w:val="00B44402"/>
    <w:rsid w:val="00B444DE"/>
    <w:rsid w:val="00B4473A"/>
    <w:rsid w:val="00B449B5"/>
    <w:rsid w:val="00B44BA1"/>
    <w:rsid w:val="00B44F47"/>
    <w:rsid w:val="00B4529F"/>
    <w:rsid w:val="00B456D4"/>
    <w:rsid w:val="00B4572F"/>
    <w:rsid w:val="00B457D2"/>
    <w:rsid w:val="00B45E0F"/>
    <w:rsid w:val="00B45E4D"/>
    <w:rsid w:val="00B45E72"/>
    <w:rsid w:val="00B4606A"/>
    <w:rsid w:val="00B460A0"/>
    <w:rsid w:val="00B4618E"/>
    <w:rsid w:val="00B462EE"/>
    <w:rsid w:val="00B463BD"/>
    <w:rsid w:val="00B4659E"/>
    <w:rsid w:val="00B46729"/>
    <w:rsid w:val="00B467FA"/>
    <w:rsid w:val="00B469AE"/>
    <w:rsid w:val="00B46C06"/>
    <w:rsid w:val="00B46C8A"/>
    <w:rsid w:val="00B46E07"/>
    <w:rsid w:val="00B4721C"/>
    <w:rsid w:val="00B47711"/>
    <w:rsid w:val="00B47848"/>
    <w:rsid w:val="00B47CBE"/>
    <w:rsid w:val="00B47E78"/>
    <w:rsid w:val="00B47E85"/>
    <w:rsid w:val="00B50061"/>
    <w:rsid w:val="00B50177"/>
    <w:rsid w:val="00B501E6"/>
    <w:rsid w:val="00B50766"/>
    <w:rsid w:val="00B508F6"/>
    <w:rsid w:val="00B50C67"/>
    <w:rsid w:val="00B50FED"/>
    <w:rsid w:val="00B5143A"/>
    <w:rsid w:val="00B516FE"/>
    <w:rsid w:val="00B51745"/>
    <w:rsid w:val="00B5185A"/>
    <w:rsid w:val="00B518DC"/>
    <w:rsid w:val="00B519DE"/>
    <w:rsid w:val="00B51E1D"/>
    <w:rsid w:val="00B51F32"/>
    <w:rsid w:val="00B52102"/>
    <w:rsid w:val="00B52302"/>
    <w:rsid w:val="00B5260A"/>
    <w:rsid w:val="00B52713"/>
    <w:rsid w:val="00B52B70"/>
    <w:rsid w:val="00B52C4E"/>
    <w:rsid w:val="00B52D0B"/>
    <w:rsid w:val="00B52E1F"/>
    <w:rsid w:val="00B53311"/>
    <w:rsid w:val="00B53388"/>
    <w:rsid w:val="00B53A72"/>
    <w:rsid w:val="00B53D64"/>
    <w:rsid w:val="00B53ED8"/>
    <w:rsid w:val="00B540D5"/>
    <w:rsid w:val="00B54141"/>
    <w:rsid w:val="00B54575"/>
    <w:rsid w:val="00B546C3"/>
    <w:rsid w:val="00B54965"/>
    <w:rsid w:val="00B549FF"/>
    <w:rsid w:val="00B54CC7"/>
    <w:rsid w:val="00B54D33"/>
    <w:rsid w:val="00B54D4D"/>
    <w:rsid w:val="00B54EEC"/>
    <w:rsid w:val="00B550AD"/>
    <w:rsid w:val="00B556DC"/>
    <w:rsid w:val="00B55BA4"/>
    <w:rsid w:val="00B55CBC"/>
    <w:rsid w:val="00B55CDD"/>
    <w:rsid w:val="00B56094"/>
    <w:rsid w:val="00B561A1"/>
    <w:rsid w:val="00B567A5"/>
    <w:rsid w:val="00B567F3"/>
    <w:rsid w:val="00B56902"/>
    <w:rsid w:val="00B56985"/>
    <w:rsid w:val="00B569B7"/>
    <w:rsid w:val="00B56BAF"/>
    <w:rsid w:val="00B56F1C"/>
    <w:rsid w:val="00B57112"/>
    <w:rsid w:val="00B57240"/>
    <w:rsid w:val="00B5750D"/>
    <w:rsid w:val="00B57B40"/>
    <w:rsid w:val="00B57CC1"/>
    <w:rsid w:val="00B57DB2"/>
    <w:rsid w:val="00B57ED3"/>
    <w:rsid w:val="00B57ED8"/>
    <w:rsid w:val="00B601B6"/>
    <w:rsid w:val="00B60244"/>
    <w:rsid w:val="00B60270"/>
    <w:rsid w:val="00B60400"/>
    <w:rsid w:val="00B60641"/>
    <w:rsid w:val="00B60676"/>
    <w:rsid w:val="00B60966"/>
    <w:rsid w:val="00B609ED"/>
    <w:rsid w:val="00B60C9E"/>
    <w:rsid w:val="00B613A3"/>
    <w:rsid w:val="00B6156F"/>
    <w:rsid w:val="00B6161C"/>
    <w:rsid w:val="00B617BB"/>
    <w:rsid w:val="00B6182F"/>
    <w:rsid w:val="00B61BAD"/>
    <w:rsid w:val="00B61D08"/>
    <w:rsid w:val="00B61DCE"/>
    <w:rsid w:val="00B61F9B"/>
    <w:rsid w:val="00B61FC3"/>
    <w:rsid w:val="00B621D4"/>
    <w:rsid w:val="00B62252"/>
    <w:rsid w:val="00B62BB5"/>
    <w:rsid w:val="00B62DDA"/>
    <w:rsid w:val="00B63396"/>
    <w:rsid w:val="00B6344A"/>
    <w:rsid w:val="00B6348C"/>
    <w:rsid w:val="00B63509"/>
    <w:rsid w:val="00B6367E"/>
    <w:rsid w:val="00B6368F"/>
    <w:rsid w:val="00B63ACA"/>
    <w:rsid w:val="00B63E8E"/>
    <w:rsid w:val="00B6418A"/>
    <w:rsid w:val="00B644AD"/>
    <w:rsid w:val="00B64647"/>
    <w:rsid w:val="00B64960"/>
    <w:rsid w:val="00B64E8C"/>
    <w:rsid w:val="00B6511B"/>
    <w:rsid w:val="00B6573B"/>
    <w:rsid w:val="00B65981"/>
    <w:rsid w:val="00B659FF"/>
    <w:rsid w:val="00B66150"/>
    <w:rsid w:val="00B66FCC"/>
    <w:rsid w:val="00B673E3"/>
    <w:rsid w:val="00B674C0"/>
    <w:rsid w:val="00B67891"/>
    <w:rsid w:val="00B678E1"/>
    <w:rsid w:val="00B679AA"/>
    <w:rsid w:val="00B67AA0"/>
    <w:rsid w:val="00B67AFD"/>
    <w:rsid w:val="00B67D36"/>
    <w:rsid w:val="00B67EC6"/>
    <w:rsid w:val="00B7011F"/>
    <w:rsid w:val="00B706E7"/>
    <w:rsid w:val="00B70990"/>
    <w:rsid w:val="00B7133C"/>
    <w:rsid w:val="00B71429"/>
    <w:rsid w:val="00B7161A"/>
    <w:rsid w:val="00B71AC3"/>
    <w:rsid w:val="00B71D20"/>
    <w:rsid w:val="00B71E5C"/>
    <w:rsid w:val="00B72206"/>
    <w:rsid w:val="00B722FF"/>
    <w:rsid w:val="00B7242B"/>
    <w:rsid w:val="00B72B74"/>
    <w:rsid w:val="00B72D6C"/>
    <w:rsid w:val="00B7304E"/>
    <w:rsid w:val="00B733AC"/>
    <w:rsid w:val="00B733E3"/>
    <w:rsid w:val="00B736B1"/>
    <w:rsid w:val="00B73746"/>
    <w:rsid w:val="00B73A2E"/>
    <w:rsid w:val="00B73B42"/>
    <w:rsid w:val="00B7422D"/>
    <w:rsid w:val="00B74280"/>
    <w:rsid w:val="00B743C8"/>
    <w:rsid w:val="00B7444D"/>
    <w:rsid w:val="00B74470"/>
    <w:rsid w:val="00B746F7"/>
    <w:rsid w:val="00B748E1"/>
    <w:rsid w:val="00B74B4B"/>
    <w:rsid w:val="00B74C29"/>
    <w:rsid w:val="00B754FA"/>
    <w:rsid w:val="00B759DE"/>
    <w:rsid w:val="00B75D49"/>
    <w:rsid w:val="00B75D56"/>
    <w:rsid w:val="00B766BF"/>
    <w:rsid w:val="00B767D1"/>
    <w:rsid w:val="00B76A9C"/>
    <w:rsid w:val="00B7712C"/>
    <w:rsid w:val="00B77330"/>
    <w:rsid w:val="00B77824"/>
    <w:rsid w:val="00B77B26"/>
    <w:rsid w:val="00B77B27"/>
    <w:rsid w:val="00B77D1F"/>
    <w:rsid w:val="00B77E7D"/>
    <w:rsid w:val="00B805B8"/>
    <w:rsid w:val="00B8066A"/>
    <w:rsid w:val="00B80CD7"/>
    <w:rsid w:val="00B813C1"/>
    <w:rsid w:val="00B814A4"/>
    <w:rsid w:val="00B8159E"/>
    <w:rsid w:val="00B815E6"/>
    <w:rsid w:val="00B81E01"/>
    <w:rsid w:val="00B81E96"/>
    <w:rsid w:val="00B82124"/>
    <w:rsid w:val="00B82148"/>
    <w:rsid w:val="00B8223C"/>
    <w:rsid w:val="00B8240B"/>
    <w:rsid w:val="00B825F4"/>
    <w:rsid w:val="00B82716"/>
    <w:rsid w:val="00B82768"/>
    <w:rsid w:val="00B829E2"/>
    <w:rsid w:val="00B82DAE"/>
    <w:rsid w:val="00B83293"/>
    <w:rsid w:val="00B835DE"/>
    <w:rsid w:val="00B83764"/>
    <w:rsid w:val="00B83A14"/>
    <w:rsid w:val="00B83E47"/>
    <w:rsid w:val="00B83FE2"/>
    <w:rsid w:val="00B841EF"/>
    <w:rsid w:val="00B85068"/>
    <w:rsid w:val="00B850F1"/>
    <w:rsid w:val="00B8542F"/>
    <w:rsid w:val="00B857AB"/>
    <w:rsid w:val="00B857E7"/>
    <w:rsid w:val="00B85972"/>
    <w:rsid w:val="00B85BA0"/>
    <w:rsid w:val="00B85D15"/>
    <w:rsid w:val="00B85D82"/>
    <w:rsid w:val="00B8655A"/>
    <w:rsid w:val="00B8668B"/>
    <w:rsid w:val="00B86ECB"/>
    <w:rsid w:val="00B87405"/>
    <w:rsid w:val="00B87885"/>
    <w:rsid w:val="00B8794A"/>
    <w:rsid w:val="00B879A0"/>
    <w:rsid w:val="00B87AE5"/>
    <w:rsid w:val="00B87B72"/>
    <w:rsid w:val="00B87F28"/>
    <w:rsid w:val="00B9036B"/>
    <w:rsid w:val="00B90769"/>
    <w:rsid w:val="00B9080A"/>
    <w:rsid w:val="00B909C0"/>
    <w:rsid w:val="00B90AA3"/>
    <w:rsid w:val="00B90B73"/>
    <w:rsid w:val="00B90D72"/>
    <w:rsid w:val="00B9151A"/>
    <w:rsid w:val="00B918CC"/>
    <w:rsid w:val="00B919FE"/>
    <w:rsid w:val="00B91A0D"/>
    <w:rsid w:val="00B91D33"/>
    <w:rsid w:val="00B9204A"/>
    <w:rsid w:val="00B92497"/>
    <w:rsid w:val="00B9290C"/>
    <w:rsid w:val="00B932CC"/>
    <w:rsid w:val="00B9346F"/>
    <w:rsid w:val="00B93AB3"/>
    <w:rsid w:val="00B93B85"/>
    <w:rsid w:val="00B93C7F"/>
    <w:rsid w:val="00B93D4C"/>
    <w:rsid w:val="00B93F02"/>
    <w:rsid w:val="00B941D8"/>
    <w:rsid w:val="00B9486E"/>
    <w:rsid w:val="00B94896"/>
    <w:rsid w:val="00B94CA6"/>
    <w:rsid w:val="00B94D7D"/>
    <w:rsid w:val="00B94E64"/>
    <w:rsid w:val="00B94E6A"/>
    <w:rsid w:val="00B9533A"/>
    <w:rsid w:val="00B9598A"/>
    <w:rsid w:val="00B95C1A"/>
    <w:rsid w:val="00B95FFC"/>
    <w:rsid w:val="00B96380"/>
    <w:rsid w:val="00B96396"/>
    <w:rsid w:val="00B96450"/>
    <w:rsid w:val="00B9654E"/>
    <w:rsid w:val="00B965AB"/>
    <w:rsid w:val="00B96923"/>
    <w:rsid w:val="00B96B49"/>
    <w:rsid w:val="00B96C4D"/>
    <w:rsid w:val="00B96C66"/>
    <w:rsid w:val="00B96E37"/>
    <w:rsid w:val="00B976CC"/>
    <w:rsid w:val="00B97EC8"/>
    <w:rsid w:val="00BA001C"/>
    <w:rsid w:val="00BA00F0"/>
    <w:rsid w:val="00BA0126"/>
    <w:rsid w:val="00BA03D2"/>
    <w:rsid w:val="00BA042A"/>
    <w:rsid w:val="00BA057E"/>
    <w:rsid w:val="00BA05B5"/>
    <w:rsid w:val="00BA0890"/>
    <w:rsid w:val="00BA0946"/>
    <w:rsid w:val="00BA09A4"/>
    <w:rsid w:val="00BA0AAE"/>
    <w:rsid w:val="00BA0BB7"/>
    <w:rsid w:val="00BA0C6D"/>
    <w:rsid w:val="00BA11AE"/>
    <w:rsid w:val="00BA163B"/>
    <w:rsid w:val="00BA19E3"/>
    <w:rsid w:val="00BA1AF7"/>
    <w:rsid w:val="00BA220E"/>
    <w:rsid w:val="00BA22B8"/>
    <w:rsid w:val="00BA23FE"/>
    <w:rsid w:val="00BA24D0"/>
    <w:rsid w:val="00BA24DE"/>
    <w:rsid w:val="00BA2589"/>
    <w:rsid w:val="00BA2720"/>
    <w:rsid w:val="00BA2847"/>
    <w:rsid w:val="00BA2A65"/>
    <w:rsid w:val="00BA2A8A"/>
    <w:rsid w:val="00BA2ABC"/>
    <w:rsid w:val="00BA2CAB"/>
    <w:rsid w:val="00BA303D"/>
    <w:rsid w:val="00BA30C6"/>
    <w:rsid w:val="00BA32F8"/>
    <w:rsid w:val="00BA344B"/>
    <w:rsid w:val="00BA369F"/>
    <w:rsid w:val="00BA3766"/>
    <w:rsid w:val="00BA3AA9"/>
    <w:rsid w:val="00BA3D2C"/>
    <w:rsid w:val="00BA3EE6"/>
    <w:rsid w:val="00BA426E"/>
    <w:rsid w:val="00BA45AF"/>
    <w:rsid w:val="00BA470A"/>
    <w:rsid w:val="00BA4AD9"/>
    <w:rsid w:val="00BA5264"/>
    <w:rsid w:val="00BA593F"/>
    <w:rsid w:val="00BA5EC1"/>
    <w:rsid w:val="00BA6342"/>
    <w:rsid w:val="00BA6443"/>
    <w:rsid w:val="00BA67B3"/>
    <w:rsid w:val="00BA6864"/>
    <w:rsid w:val="00BA6B6A"/>
    <w:rsid w:val="00BA7010"/>
    <w:rsid w:val="00BA731D"/>
    <w:rsid w:val="00BA7544"/>
    <w:rsid w:val="00BA7B6A"/>
    <w:rsid w:val="00BA7BEB"/>
    <w:rsid w:val="00BB0328"/>
    <w:rsid w:val="00BB042E"/>
    <w:rsid w:val="00BB07D1"/>
    <w:rsid w:val="00BB0D4B"/>
    <w:rsid w:val="00BB0E85"/>
    <w:rsid w:val="00BB125C"/>
    <w:rsid w:val="00BB14E8"/>
    <w:rsid w:val="00BB16E4"/>
    <w:rsid w:val="00BB188A"/>
    <w:rsid w:val="00BB1919"/>
    <w:rsid w:val="00BB193F"/>
    <w:rsid w:val="00BB1DCA"/>
    <w:rsid w:val="00BB2047"/>
    <w:rsid w:val="00BB204B"/>
    <w:rsid w:val="00BB207D"/>
    <w:rsid w:val="00BB23D6"/>
    <w:rsid w:val="00BB267E"/>
    <w:rsid w:val="00BB27B0"/>
    <w:rsid w:val="00BB2982"/>
    <w:rsid w:val="00BB3EC0"/>
    <w:rsid w:val="00BB4241"/>
    <w:rsid w:val="00BB4707"/>
    <w:rsid w:val="00BB48B7"/>
    <w:rsid w:val="00BB4AA7"/>
    <w:rsid w:val="00BB5C0E"/>
    <w:rsid w:val="00BB5EBE"/>
    <w:rsid w:val="00BB6397"/>
    <w:rsid w:val="00BB6579"/>
    <w:rsid w:val="00BB65E2"/>
    <w:rsid w:val="00BB6731"/>
    <w:rsid w:val="00BB677E"/>
    <w:rsid w:val="00BB6875"/>
    <w:rsid w:val="00BB6B1C"/>
    <w:rsid w:val="00BB7026"/>
    <w:rsid w:val="00BB7043"/>
    <w:rsid w:val="00BB7344"/>
    <w:rsid w:val="00BB74C2"/>
    <w:rsid w:val="00BB75FD"/>
    <w:rsid w:val="00BB7617"/>
    <w:rsid w:val="00BB77F2"/>
    <w:rsid w:val="00BB7CA2"/>
    <w:rsid w:val="00BB7D12"/>
    <w:rsid w:val="00BB7DB2"/>
    <w:rsid w:val="00BB7FAE"/>
    <w:rsid w:val="00BC033E"/>
    <w:rsid w:val="00BC068D"/>
    <w:rsid w:val="00BC07B3"/>
    <w:rsid w:val="00BC08A7"/>
    <w:rsid w:val="00BC0B0D"/>
    <w:rsid w:val="00BC197A"/>
    <w:rsid w:val="00BC1AE1"/>
    <w:rsid w:val="00BC1AE8"/>
    <w:rsid w:val="00BC1B35"/>
    <w:rsid w:val="00BC1D76"/>
    <w:rsid w:val="00BC1E6E"/>
    <w:rsid w:val="00BC1F8F"/>
    <w:rsid w:val="00BC2390"/>
    <w:rsid w:val="00BC24BF"/>
    <w:rsid w:val="00BC26FA"/>
    <w:rsid w:val="00BC2739"/>
    <w:rsid w:val="00BC285E"/>
    <w:rsid w:val="00BC28EE"/>
    <w:rsid w:val="00BC2A5F"/>
    <w:rsid w:val="00BC2D22"/>
    <w:rsid w:val="00BC3393"/>
    <w:rsid w:val="00BC3692"/>
    <w:rsid w:val="00BC3A9B"/>
    <w:rsid w:val="00BC3B5B"/>
    <w:rsid w:val="00BC3C24"/>
    <w:rsid w:val="00BC42B9"/>
    <w:rsid w:val="00BC4439"/>
    <w:rsid w:val="00BC4A00"/>
    <w:rsid w:val="00BC4E68"/>
    <w:rsid w:val="00BC558C"/>
    <w:rsid w:val="00BC597F"/>
    <w:rsid w:val="00BC5F03"/>
    <w:rsid w:val="00BC612A"/>
    <w:rsid w:val="00BC615A"/>
    <w:rsid w:val="00BC621E"/>
    <w:rsid w:val="00BC624E"/>
    <w:rsid w:val="00BC6522"/>
    <w:rsid w:val="00BC6977"/>
    <w:rsid w:val="00BC7DA6"/>
    <w:rsid w:val="00BC7EE5"/>
    <w:rsid w:val="00BD0BAA"/>
    <w:rsid w:val="00BD0CA2"/>
    <w:rsid w:val="00BD0EBA"/>
    <w:rsid w:val="00BD0F90"/>
    <w:rsid w:val="00BD1331"/>
    <w:rsid w:val="00BD14D7"/>
    <w:rsid w:val="00BD1783"/>
    <w:rsid w:val="00BD17F2"/>
    <w:rsid w:val="00BD1889"/>
    <w:rsid w:val="00BD198D"/>
    <w:rsid w:val="00BD198F"/>
    <w:rsid w:val="00BD1A28"/>
    <w:rsid w:val="00BD1AED"/>
    <w:rsid w:val="00BD1AF4"/>
    <w:rsid w:val="00BD1D65"/>
    <w:rsid w:val="00BD24AF"/>
    <w:rsid w:val="00BD25B6"/>
    <w:rsid w:val="00BD2666"/>
    <w:rsid w:val="00BD2A8C"/>
    <w:rsid w:val="00BD2C71"/>
    <w:rsid w:val="00BD3040"/>
    <w:rsid w:val="00BD3532"/>
    <w:rsid w:val="00BD35EA"/>
    <w:rsid w:val="00BD36B6"/>
    <w:rsid w:val="00BD3A44"/>
    <w:rsid w:val="00BD3E8A"/>
    <w:rsid w:val="00BD3FA8"/>
    <w:rsid w:val="00BD41BB"/>
    <w:rsid w:val="00BD483C"/>
    <w:rsid w:val="00BD4B0F"/>
    <w:rsid w:val="00BD4C26"/>
    <w:rsid w:val="00BD5151"/>
    <w:rsid w:val="00BD51D9"/>
    <w:rsid w:val="00BD52C3"/>
    <w:rsid w:val="00BD569A"/>
    <w:rsid w:val="00BD57D4"/>
    <w:rsid w:val="00BD57ED"/>
    <w:rsid w:val="00BD626E"/>
    <w:rsid w:val="00BD6442"/>
    <w:rsid w:val="00BD68B9"/>
    <w:rsid w:val="00BD6A22"/>
    <w:rsid w:val="00BD6A81"/>
    <w:rsid w:val="00BD6AB2"/>
    <w:rsid w:val="00BD6CF6"/>
    <w:rsid w:val="00BD7290"/>
    <w:rsid w:val="00BD7302"/>
    <w:rsid w:val="00BD7372"/>
    <w:rsid w:val="00BD75E7"/>
    <w:rsid w:val="00BD78DC"/>
    <w:rsid w:val="00BD79FB"/>
    <w:rsid w:val="00BD7F22"/>
    <w:rsid w:val="00BD7F86"/>
    <w:rsid w:val="00BE004E"/>
    <w:rsid w:val="00BE0432"/>
    <w:rsid w:val="00BE043B"/>
    <w:rsid w:val="00BE0608"/>
    <w:rsid w:val="00BE0715"/>
    <w:rsid w:val="00BE0A8A"/>
    <w:rsid w:val="00BE0B22"/>
    <w:rsid w:val="00BE0D92"/>
    <w:rsid w:val="00BE0E0E"/>
    <w:rsid w:val="00BE1028"/>
    <w:rsid w:val="00BE1074"/>
    <w:rsid w:val="00BE115A"/>
    <w:rsid w:val="00BE14D3"/>
    <w:rsid w:val="00BE18D2"/>
    <w:rsid w:val="00BE1EDA"/>
    <w:rsid w:val="00BE1F75"/>
    <w:rsid w:val="00BE2361"/>
    <w:rsid w:val="00BE2440"/>
    <w:rsid w:val="00BE2481"/>
    <w:rsid w:val="00BE2B01"/>
    <w:rsid w:val="00BE2F5F"/>
    <w:rsid w:val="00BE306F"/>
    <w:rsid w:val="00BE323E"/>
    <w:rsid w:val="00BE3A6F"/>
    <w:rsid w:val="00BE3B98"/>
    <w:rsid w:val="00BE3C7C"/>
    <w:rsid w:val="00BE3ED6"/>
    <w:rsid w:val="00BE4116"/>
    <w:rsid w:val="00BE4374"/>
    <w:rsid w:val="00BE4528"/>
    <w:rsid w:val="00BE4837"/>
    <w:rsid w:val="00BE491D"/>
    <w:rsid w:val="00BE497B"/>
    <w:rsid w:val="00BE52A7"/>
    <w:rsid w:val="00BE532C"/>
    <w:rsid w:val="00BE5352"/>
    <w:rsid w:val="00BE5456"/>
    <w:rsid w:val="00BE5853"/>
    <w:rsid w:val="00BE58F8"/>
    <w:rsid w:val="00BE5DF0"/>
    <w:rsid w:val="00BE5F36"/>
    <w:rsid w:val="00BE5FF2"/>
    <w:rsid w:val="00BE6103"/>
    <w:rsid w:val="00BE6194"/>
    <w:rsid w:val="00BE6A41"/>
    <w:rsid w:val="00BE6C52"/>
    <w:rsid w:val="00BE706D"/>
    <w:rsid w:val="00BE764A"/>
    <w:rsid w:val="00BE776D"/>
    <w:rsid w:val="00BE7945"/>
    <w:rsid w:val="00BF0223"/>
    <w:rsid w:val="00BF02E7"/>
    <w:rsid w:val="00BF046C"/>
    <w:rsid w:val="00BF0637"/>
    <w:rsid w:val="00BF0E65"/>
    <w:rsid w:val="00BF0F13"/>
    <w:rsid w:val="00BF13D7"/>
    <w:rsid w:val="00BF13DA"/>
    <w:rsid w:val="00BF14B2"/>
    <w:rsid w:val="00BF1BF5"/>
    <w:rsid w:val="00BF1E70"/>
    <w:rsid w:val="00BF21AD"/>
    <w:rsid w:val="00BF2627"/>
    <w:rsid w:val="00BF26B5"/>
    <w:rsid w:val="00BF27B4"/>
    <w:rsid w:val="00BF2895"/>
    <w:rsid w:val="00BF360B"/>
    <w:rsid w:val="00BF3799"/>
    <w:rsid w:val="00BF3B28"/>
    <w:rsid w:val="00BF3C00"/>
    <w:rsid w:val="00BF3CAB"/>
    <w:rsid w:val="00BF3FAA"/>
    <w:rsid w:val="00BF4642"/>
    <w:rsid w:val="00BF46A6"/>
    <w:rsid w:val="00BF46AF"/>
    <w:rsid w:val="00BF46DE"/>
    <w:rsid w:val="00BF4950"/>
    <w:rsid w:val="00BF49C7"/>
    <w:rsid w:val="00BF4C6F"/>
    <w:rsid w:val="00BF4E72"/>
    <w:rsid w:val="00BF50F1"/>
    <w:rsid w:val="00BF5316"/>
    <w:rsid w:val="00BF548D"/>
    <w:rsid w:val="00BF562B"/>
    <w:rsid w:val="00BF5C4A"/>
    <w:rsid w:val="00BF5EE2"/>
    <w:rsid w:val="00BF5F30"/>
    <w:rsid w:val="00BF5F6C"/>
    <w:rsid w:val="00BF5FC2"/>
    <w:rsid w:val="00BF634C"/>
    <w:rsid w:val="00BF63F5"/>
    <w:rsid w:val="00BF65A2"/>
    <w:rsid w:val="00BF69C5"/>
    <w:rsid w:val="00BF6AEF"/>
    <w:rsid w:val="00BF78D6"/>
    <w:rsid w:val="00BF7A55"/>
    <w:rsid w:val="00BF7F54"/>
    <w:rsid w:val="00C00084"/>
    <w:rsid w:val="00C00241"/>
    <w:rsid w:val="00C00AB7"/>
    <w:rsid w:val="00C00C27"/>
    <w:rsid w:val="00C00CC7"/>
    <w:rsid w:val="00C00E37"/>
    <w:rsid w:val="00C01275"/>
    <w:rsid w:val="00C0150B"/>
    <w:rsid w:val="00C01860"/>
    <w:rsid w:val="00C01A96"/>
    <w:rsid w:val="00C02026"/>
    <w:rsid w:val="00C02178"/>
    <w:rsid w:val="00C0221D"/>
    <w:rsid w:val="00C026C7"/>
    <w:rsid w:val="00C02804"/>
    <w:rsid w:val="00C02A83"/>
    <w:rsid w:val="00C02ADA"/>
    <w:rsid w:val="00C02F5C"/>
    <w:rsid w:val="00C0318E"/>
    <w:rsid w:val="00C03443"/>
    <w:rsid w:val="00C03728"/>
    <w:rsid w:val="00C03DFD"/>
    <w:rsid w:val="00C03F76"/>
    <w:rsid w:val="00C0405B"/>
    <w:rsid w:val="00C045CC"/>
    <w:rsid w:val="00C04C80"/>
    <w:rsid w:val="00C04D01"/>
    <w:rsid w:val="00C04D80"/>
    <w:rsid w:val="00C05206"/>
    <w:rsid w:val="00C0531B"/>
    <w:rsid w:val="00C054AA"/>
    <w:rsid w:val="00C05567"/>
    <w:rsid w:val="00C05E15"/>
    <w:rsid w:val="00C06294"/>
    <w:rsid w:val="00C0639D"/>
    <w:rsid w:val="00C066A1"/>
    <w:rsid w:val="00C066A7"/>
    <w:rsid w:val="00C070AB"/>
    <w:rsid w:val="00C071CB"/>
    <w:rsid w:val="00C07564"/>
    <w:rsid w:val="00C07D68"/>
    <w:rsid w:val="00C07EE3"/>
    <w:rsid w:val="00C10020"/>
    <w:rsid w:val="00C101BD"/>
    <w:rsid w:val="00C101DD"/>
    <w:rsid w:val="00C101E8"/>
    <w:rsid w:val="00C10490"/>
    <w:rsid w:val="00C1052A"/>
    <w:rsid w:val="00C10AF6"/>
    <w:rsid w:val="00C10CFB"/>
    <w:rsid w:val="00C10FA9"/>
    <w:rsid w:val="00C10FE0"/>
    <w:rsid w:val="00C10FF7"/>
    <w:rsid w:val="00C110C1"/>
    <w:rsid w:val="00C11A97"/>
    <w:rsid w:val="00C11DE3"/>
    <w:rsid w:val="00C122A3"/>
    <w:rsid w:val="00C123CA"/>
    <w:rsid w:val="00C12475"/>
    <w:rsid w:val="00C1274A"/>
    <w:rsid w:val="00C12B4C"/>
    <w:rsid w:val="00C12C71"/>
    <w:rsid w:val="00C12FCA"/>
    <w:rsid w:val="00C1313C"/>
    <w:rsid w:val="00C1315E"/>
    <w:rsid w:val="00C13197"/>
    <w:rsid w:val="00C1359F"/>
    <w:rsid w:val="00C135AF"/>
    <w:rsid w:val="00C135B4"/>
    <w:rsid w:val="00C13739"/>
    <w:rsid w:val="00C13A04"/>
    <w:rsid w:val="00C13AA8"/>
    <w:rsid w:val="00C140E4"/>
    <w:rsid w:val="00C1435B"/>
    <w:rsid w:val="00C143EC"/>
    <w:rsid w:val="00C1459B"/>
    <w:rsid w:val="00C14F4C"/>
    <w:rsid w:val="00C152F7"/>
    <w:rsid w:val="00C1571A"/>
    <w:rsid w:val="00C16A7A"/>
    <w:rsid w:val="00C16BA2"/>
    <w:rsid w:val="00C16EB6"/>
    <w:rsid w:val="00C1719C"/>
    <w:rsid w:val="00C1729A"/>
    <w:rsid w:val="00C17976"/>
    <w:rsid w:val="00C17AF2"/>
    <w:rsid w:val="00C20136"/>
    <w:rsid w:val="00C2031C"/>
    <w:rsid w:val="00C2082F"/>
    <w:rsid w:val="00C20CE6"/>
    <w:rsid w:val="00C21126"/>
    <w:rsid w:val="00C222A3"/>
    <w:rsid w:val="00C2239E"/>
    <w:rsid w:val="00C223ED"/>
    <w:rsid w:val="00C22485"/>
    <w:rsid w:val="00C22567"/>
    <w:rsid w:val="00C22631"/>
    <w:rsid w:val="00C2264A"/>
    <w:rsid w:val="00C2288F"/>
    <w:rsid w:val="00C2293A"/>
    <w:rsid w:val="00C229AE"/>
    <w:rsid w:val="00C22DFE"/>
    <w:rsid w:val="00C22F3F"/>
    <w:rsid w:val="00C22FA7"/>
    <w:rsid w:val="00C2353C"/>
    <w:rsid w:val="00C235FF"/>
    <w:rsid w:val="00C23685"/>
    <w:rsid w:val="00C23875"/>
    <w:rsid w:val="00C23E09"/>
    <w:rsid w:val="00C23E56"/>
    <w:rsid w:val="00C23F77"/>
    <w:rsid w:val="00C24051"/>
    <w:rsid w:val="00C24282"/>
    <w:rsid w:val="00C2429B"/>
    <w:rsid w:val="00C24542"/>
    <w:rsid w:val="00C245A7"/>
    <w:rsid w:val="00C245CD"/>
    <w:rsid w:val="00C24623"/>
    <w:rsid w:val="00C248BF"/>
    <w:rsid w:val="00C248C0"/>
    <w:rsid w:val="00C2495C"/>
    <w:rsid w:val="00C24F20"/>
    <w:rsid w:val="00C25091"/>
    <w:rsid w:val="00C250A1"/>
    <w:rsid w:val="00C251AF"/>
    <w:rsid w:val="00C257AF"/>
    <w:rsid w:val="00C2622F"/>
    <w:rsid w:val="00C263BC"/>
    <w:rsid w:val="00C26A38"/>
    <w:rsid w:val="00C26CBE"/>
    <w:rsid w:val="00C26D47"/>
    <w:rsid w:val="00C273A8"/>
    <w:rsid w:val="00C2749A"/>
    <w:rsid w:val="00C27BA2"/>
    <w:rsid w:val="00C30211"/>
    <w:rsid w:val="00C30F40"/>
    <w:rsid w:val="00C31209"/>
    <w:rsid w:val="00C316C6"/>
    <w:rsid w:val="00C31961"/>
    <w:rsid w:val="00C31BA3"/>
    <w:rsid w:val="00C3226B"/>
    <w:rsid w:val="00C32812"/>
    <w:rsid w:val="00C32B39"/>
    <w:rsid w:val="00C32C3D"/>
    <w:rsid w:val="00C330FB"/>
    <w:rsid w:val="00C33624"/>
    <w:rsid w:val="00C33683"/>
    <w:rsid w:val="00C3397F"/>
    <w:rsid w:val="00C33EA9"/>
    <w:rsid w:val="00C3419E"/>
    <w:rsid w:val="00C341DD"/>
    <w:rsid w:val="00C34491"/>
    <w:rsid w:val="00C34E0B"/>
    <w:rsid w:val="00C34FE6"/>
    <w:rsid w:val="00C3500D"/>
    <w:rsid w:val="00C35061"/>
    <w:rsid w:val="00C351E6"/>
    <w:rsid w:val="00C35329"/>
    <w:rsid w:val="00C354BB"/>
    <w:rsid w:val="00C355A9"/>
    <w:rsid w:val="00C358FA"/>
    <w:rsid w:val="00C3601A"/>
    <w:rsid w:val="00C36139"/>
    <w:rsid w:val="00C36507"/>
    <w:rsid w:val="00C36560"/>
    <w:rsid w:val="00C36883"/>
    <w:rsid w:val="00C36B4D"/>
    <w:rsid w:val="00C36C73"/>
    <w:rsid w:val="00C36C94"/>
    <w:rsid w:val="00C36F83"/>
    <w:rsid w:val="00C371E7"/>
    <w:rsid w:val="00C37245"/>
    <w:rsid w:val="00C3728A"/>
    <w:rsid w:val="00C372F3"/>
    <w:rsid w:val="00C37A56"/>
    <w:rsid w:val="00C37D74"/>
    <w:rsid w:val="00C37DE1"/>
    <w:rsid w:val="00C37DF2"/>
    <w:rsid w:val="00C40041"/>
    <w:rsid w:val="00C40263"/>
    <w:rsid w:val="00C4033A"/>
    <w:rsid w:val="00C40505"/>
    <w:rsid w:val="00C4075D"/>
    <w:rsid w:val="00C40B21"/>
    <w:rsid w:val="00C40E11"/>
    <w:rsid w:val="00C413E3"/>
    <w:rsid w:val="00C41993"/>
    <w:rsid w:val="00C41FF3"/>
    <w:rsid w:val="00C421E0"/>
    <w:rsid w:val="00C424EE"/>
    <w:rsid w:val="00C42686"/>
    <w:rsid w:val="00C4292B"/>
    <w:rsid w:val="00C429EF"/>
    <w:rsid w:val="00C42A4E"/>
    <w:rsid w:val="00C42C1B"/>
    <w:rsid w:val="00C43752"/>
    <w:rsid w:val="00C437BA"/>
    <w:rsid w:val="00C439D1"/>
    <w:rsid w:val="00C43CEE"/>
    <w:rsid w:val="00C44670"/>
    <w:rsid w:val="00C44855"/>
    <w:rsid w:val="00C44FC1"/>
    <w:rsid w:val="00C44FF3"/>
    <w:rsid w:val="00C45166"/>
    <w:rsid w:val="00C45379"/>
    <w:rsid w:val="00C45474"/>
    <w:rsid w:val="00C45660"/>
    <w:rsid w:val="00C4592A"/>
    <w:rsid w:val="00C45AEB"/>
    <w:rsid w:val="00C45B45"/>
    <w:rsid w:val="00C463AB"/>
    <w:rsid w:val="00C46469"/>
    <w:rsid w:val="00C46602"/>
    <w:rsid w:val="00C468A8"/>
    <w:rsid w:val="00C46A5E"/>
    <w:rsid w:val="00C46AAD"/>
    <w:rsid w:val="00C46C6D"/>
    <w:rsid w:val="00C46CBB"/>
    <w:rsid w:val="00C47040"/>
    <w:rsid w:val="00C47044"/>
    <w:rsid w:val="00C473BA"/>
    <w:rsid w:val="00C47FC1"/>
    <w:rsid w:val="00C5067F"/>
    <w:rsid w:val="00C50B31"/>
    <w:rsid w:val="00C50CB4"/>
    <w:rsid w:val="00C50DE0"/>
    <w:rsid w:val="00C5183D"/>
    <w:rsid w:val="00C51AA3"/>
    <w:rsid w:val="00C51E34"/>
    <w:rsid w:val="00C522F1"/>
    <w:rsid w:val="00C52402"/>
    <w:rsid w:val="00C52786"/>
    <w:rsid w:val="00C5300C"/>
    <w:rsid w:val="00C53046"/>
    <w:rsid w:val="00C53270"/>
    <w:rsid w:val="00C536F6"/>
    <w:rsid w:val="00C5372F"/>
    <w:rsid w:val="00C53A8C"/>
    <w:rsid w:val="00C53C70"/>
    <w:rsid w:val="00C53D9C"/>
    <w:rsid w:val="00C53F52"/>
    <w:rsid w:val="00C54013"/>
    <w:rsid w:val="00C540C8"/>
    <w:rsid w:val="00C54258"/>
    <w:rsid w:val="00C542D3"/>
    <w:rsid w:val="00C549DF"/>
    <w:rsid w:val="00C54CD3"/>
    <w:rsid w:val="00C54F1F"/>
    <w:rsid w:val="00C54FBC"/>
    <w:rsid w:val="00C55343"/>
    <w:rsid w:val="00C557FB"/>
    <w:rsid w:val="00C558A5"/>
    <w:rsid w:val="00C55A8A"/>
    <w:rsid w:val="00C55B81"/>
    <w:rsid w:val="00C55BCF"/>
    <w:rsid w:val="00C56114"/>
    <w:rsid w:val="00C56450"/>
    <w:rsid w:val="00C5675E"/>
    <w:rsid w:val="00C5684D"/>
    <w:rsid w:val="00C5695A"/>
    <w:rsid w:val="00C56AE1"/>
    <w:rsid w:val="00C56D10"/>
    <w:rsid w:val="00C57224"/>
    <w:rsid w:val="00C57306"/>
    <w:rsid w:val="00C574E2"/>
    <w:rsid w:val="00C57684"/>
    <w:rsid w:val="00C57E15"/>
    <w:rsid w:val="00C604E0"/>
    <w:rsid w:val="00C605CC"/>
    <w:rsid w:val="00C606DE"/>
    <w:rsid w:val="00C60D4C"/>
    <w:rsid w:val="00C60D92"/>
    <w:rsid w:val="00C61467"/>
    <w:rsid w:val="00C614D5"/>
    <w:rsid w:val="00C616A8"/>
    <w:rsid w:val="00C6191B"/>
    <w:rsid w:val="00C61CDD"/>
    <w:rsid w:val="00C61E6B"/>
    <w:rsid w:val="00C61EC8"/>
    <w:rsid w:val="00C620D9"/>
    <w:rsid w:val="00C6220B"/>
    <w:rsid w:val="00C62284"/>
    <w:rsid w:val="00C62694"/>
    <w:rsid w:val="00C6279E"/>
    <w:rsid w:val="00C62BC6"/>
    <w:rsid w:val="00C62C5C"/>
    <w:rsid w:val="00C62F3A"/>
    <w:rsid w:val="00C62FF3"/>
    <w:rsid w:val="00C630A4"/>
    <w:rsid w:val="00C63EB7"/>
    <w:rsid w:val="00C64008"/>
    <w:rsid w:val="00C641E2"/>
    <w:rsid w:val="00C6450B"/>
    <w:rsid w:val="00C64512"/>
    <w:rsid w:val="00C6475B"/>
    <w:rsid w:val="00C64BAF"/>
    <w:rsid w:val="00C64C72"/>
    <w:rsid w:val="00C64D4B"/>
    <w:rsid w:val="00C651B5"/>
    <w:rsid w:val="00C65255"/>
    <w:rsid w:val="00C655DD"/>
    <w:rsid w:val="00C65910"/>
    <w:rsid w:val="00C65B04"/>
    <w:rsid w:val="00C65BED"/>
    <w:rsid w:val="00C65C3C"/>
    <w:rsid w:val="00C65F42"/>
    <w:rsid w:val="00C65FC5"/>
    <w:rsid w:val="00C66230"/>
    <w:rsid w:val="00C673AC"/>
    <w:rsid w:val="00C67506"/>
    <w:rsid w:val="00C6754D"/>
    <w:rsid w:val="00C679E2"/>
    <w:rsid w:val="00C67AE3"/>
    <w:rsid w:val="00C67FEE"/>
    <w:rsid w:val="00C700D7"/>
    <w:rsid w:val="00C70449"/>
    <w:rsid w:val="00C7048F"/>
    <w:rsid w:val="00C70A62"/>
    <w:rsid w:val="00C70E78"/>
    <w:rsid w:val="00C7123C"/>
    <w:rsid w:val="00C7129C"/>
    <w:rsid w:val="00C719CF"/>
    <w:rsid w:val="00C719EF"/>
    <w:rsid w:val="00C71C34"/>
    <w:rsid w:val="00C71E69"/>
    <w:rsid w:val="00C7201D"/>
    <w:rsid w:val="00C72589"/>
    <w:rsid w:val="00C729B4"/>
    <w:rsid w:val="00C72C53"/>
    <w:rsid w:val="00C72F83"/>
    <w:rsid w:val="00C730D9"/>
    <w:rsid w:val="00C73574"/>
    <w:rsid w:val="00C73D91"/>
    <w:rsid w:val="00C73E25"/>
    <w:rsid w:val="00C73F7F"/>
    <w:rsid w:val="00C7405F"/>
    <w:rsid w:val="00C74315"/>
    <w:rsid w:val="00C75078"/>
    <w:rsid w:val="00C75153"/>
    <w:rsid w:val="00C75172"/>
    <w:rsid w:val="00C755C2"/>
    <w:rsid w:val="00C75A1D"/>
    <w:rsid w:val="00C75A44"/>
    <w:rsid w:val="00C75CC6"/>
    <w:rsid w:val="00C75E46"/>
    <w:rsid w:val="00C762C1"/>
    <w:rsid w:val="00C76323"/>
    <w:rsid w:val="00C7657D"/>
    <w:rsid w:val="00C76622"/>
    <w:rsid w:val="00C7686E"/>
    <w:rsid w:val="00C76933"/>
    <w:rsid w:val="00C76988"/>
    <w:rsid w:val="00C7703E"/>
    <w:rsid w:val="00C802F7"/>
    <w:rsid w:val="00C80343"/>
    <w:rsid w:val="00C80482"/>
    <w:rsid w:val="00C8057C"/>
    <w:rsid w:val="00C80AF7"/>
    <w:rsid w:val="00C80C8F"/>
    <w:rsid w:val="00C80E6A"/>
    <w:rsid w:val="00C80F22"/>
    <w:rsid w:val="00C80F4C"/>
    <w:rsid w:val="00C8150F"/>
    <w:rsid w:val="00C81971"/>
    <w:rsid w:val="00C81A52"/>
    <w:rsid w:val="00C81DE6"/>
    <w:rsid w:val="00C81F24"/>
    <w:rsid w:val="00C8215C"/>
    <w:rsid w:val="00C824CF"/>
    <w:rsid w:val="00C82D40"/>
    <w:rsid w:val="00C82E3D"/>
    <w:rsid w:val="00C832EC"/>
    <w:rsid w:val="00C835C0"/>
    <w:rsid w:val="00C83953"/>
    <w:rsid w:val="00C84008"/>
    <w:rsid w:val="00C8437C"/>
    <w:rsid w:val="00C84401"/>
    <w:rsid w:val="00C844D1"/>
    <w:rsid w:val="00C8464C"/>
    <w:rsid w:val="00C84AE8"/>
    <w:rsid w:val="00C84E61"/>
    <w:rsid w:val="00C853FD"/>
    <w:rsid w:val="00C85679"/>
    <w:rsid w:val="00C85F73"/>
    <w:rsid w:val="00C860CF"/>
    <w:rsid w:val="00C869CD"/>
    <w:rsid w:val="00C86AAB"/>
    <w:rsid w:val="00C86ABB"/>
    <w:rsid w:val="00C86E2F"/>
    <w:rsid w:val="00C871DE"/>
    <w:rsid w:val="00C87CA1"/>
    <w:rsid w:val="00C90235"/>
    <w:rsid w:val="00C90C3F"/>
    <w:rsid w:val="00C90C7B"/>
    <w:rsid w:val="00C9109B"/>
    <w:rsid w:val="00C91110"/>
    <w:rsid w:val="00C914AF"/>
    <w:rsid w:val="00C914D8"/>
    <w:rsid w:val="00C91771"/>
    <w:rsid w:val="00C918EE"/>
    <w:rsid w:val="00C92798"/>
    <w:rsid w:val="00C92845"/>
    <w:rsid w:val="00C92D35"/>
    <w:rsid w:val="00C92D6C"/>
    <w:rsid w:val="00C9302D"/>
    <w:rsid w:val="00C93342"/>
    <w:rsid w:val="00C937D2"/>
    <w:rsid w:val="00C938D6"/>
    <w:rsid w:val="00C938F2"/>
    <w:rsid w:val="00C939D2"/>
    <w:rsid w:val="00C93A9C"/>
    <w:rsid w:val="00C93C68"/>
    <w:rsid w:val="00C93C8E"/>
    <w:rsid w:val="00C93FC8"/>
    <w:rsid w:val="00C9489C"/>
    <w:rsid w:val="00C94A0A"/>
    <w:rsid w:val="00C94B16"/>
    <w:rsid w:val="00C95188"/>
    <w:rsid w:val="00C9524E"/>
    <w:rsid w:val="00C953D8"/>
    <w:rsid w:val="00C95494"/>
    <w:rsid w:val="00C95566"/>
    <w:rsid w:val="00C95597"/>
    <w:rsid w:val="00C95793"/>
    <w:rsid w:val="00C95AB6"/>
    <w:rsid w:val="00C95CFF"/>
    <w:rsid w:val="00C95D21"/>
    <w:rsid w:val="00C96178"/>
    <w:rsid w:val="00C96345"/>
    <w:rsid w:val="00C9649F"/>
    <w:rsid w:val="00C968C8"/>
    <w:rsid w:val="00C969DB"/>
    <w:rsid w:val="00C96C9B"/>
    <w:rsid w:val="00C96CEE"/>
    <w:rsid w:val="00C96EA8"/>
    <w:rsid w:val="00C97118"/>
    <w:rsid w:val="00C97430"/>
    <w:rsid w:val="00C97C1A"/>
    <w:rsid w:val="00CA0221"/>
    <w:rsid w:val="00CA0239"/>
    <w:rsid w:val="00CA03B8"/>
    <w:rsid w:val="00CA03D3"/>
    <w:rsid w:val="00CA04E1"/>
    <w:rsid w:val="00CA0550"/>
    <w:rsid w:val="00CA07BE"/>
    <w:rsid w:val="00CA0A4F"/>
    <w:rsid w:val="00CA0F2C"/>
    <w:rsid w:val="00CA104A"/>
    <w:rsid w:val="00CA13C1"/>
    <w:rsid w:val="00CA13FF"/>
    <w:rsid w:val="00CA18DA"/>
    <w:rsid w:val="00CA1916"/>
    <w:rsid w:val="00CA19A9"/>
    <w:rsid w:val="00CA1A99"/>
    <w:rsid w:val="00CA21A4"/>
    <w:rsid w:val="00CA2295"/>
    <w:rsid w:val="00CA238F"/>
    <w:rsid w:val="00CA250D"/>
    <w:rsid w:val="00CA275B"/>
    <w:rsid w:val="00CA27DC"/>
    <w:rsid w:val="00CA294C"/>
    <w:rsid w:val="00CA2A75"/>
    <w:rsid w:val="00CA2A7C"/>
    <w:rsid w:val="00CA2D51"/>
    <w:rsid w:val="00CA2DE7"/>
    <w:rsid w:val="00CA2E37"/>
    <w:rsid w:val="00CA2F28"/>
    <w:rsid w:val="00CA3AFF"/>
    <w:rsid w:val="00CA3BB8"/>
    <w:rsid w:val="00CA3F57"/>
    <w:rsid w:val="00CA3FCF"/>
    <w:rsid w:val="00CA434F"/>
    <w:rsid w:val="00CA4899"/>
    <w:rsid w:val="00CA48B3"/>
    <w:rsid w:val="00CA5863"/>
    <w:rsid w:val="00CA5B4B"/>
    <w:rsid w:val="00CA5B9B"/>
    <w:rsid w:val="00CA5CA1"/>
    <w:rsid w:val="00CA5CCF"/>
    <w:rsid w:val="00CA6674"/>
    <w:rsid w:val="00CA6957"/>
    <w:rsid w:val="00CA7076"/>
    <w:rsid w:val="00CA76CA"/>
    <w:rsid w:val="00CA7B4D"/>
    <w:rsid w:val="00CA7C09"/>
    <w:rsid w:val="00CA7F3E"/>
    <w:rsid w:val="00CB02B7"/>
    <w:rsid w:val="00CB032F"/>
    <w:rsid w:val="00CB062E"/>
    <w:rsid w:val="00CB09A1"/>
    <w:rsid w:val="00CB0F76"/>
    <w:rsid w:val="00CB14F5"/>
    <w:rsid w:val="00CB1CF5"/>
    <w:rsid w:val="00CB1D12"/>
    <w:rsid w:val="00CB1EA6"/>
    <w:rsid w:val="00CB1EEF"/>
    <w:rsid w:val="00CB24C8"/>
    <w:rsid w:val="00CB26F4"/>
    <w:rsid w:val="00CB28CD"/>
    <w:rsid w:val="00CB2ACE"/>
    <w:rsid w:val="00CB2C6F"/>
    <w:rsid w:val="00CB2F4A"/>
    <w:rsid w:val="00CB3248"/>
    <w:rsid w:val="00CB35A9"/>
    <w:rsid w:val="00CB398E"/>
    <w:rsid w:val="00CB4053"/>
    <w:rsid w:val="00CB4326"/>
    <w:rsid w:val="00CB43C7"/>
    <w:rsid w:val="00CB4C7B"/>
    <w:rsid w:val="00CB518D"/>
    <w:rsid w:val="00CB53E3"/>
    <w:rsid w:val="00CB557C"/>
    <w:rsid w:val="00CB55DC"/>
    <w:rsid w:val="00CB5666"/>
    <w:rsid w:val="00CB5B5D"/>
    <w:rsid w:val="00CB5CB0"/>
    <w:rsid w:val="00CB5DC7"/>
    <w:rsid w:val="00CB5F43"/>
    <w:rsid w:val="00CB62EF"/>
    <w:rsid w:val="00CB677A"/>
    <w:rsid w:val="00CB6CB6"/>
    <w:rsid w:val="00CB6D37"/>
    <w:rsid w:val="00CB755F"/>
    <w:rsid w:val="00CB7576"/>
    <w:rsid w:val="00CB7671"/>
    <w:rsid w:val="00CB7B60"/>
    <w:rsid w:val="00CB7DD1"/>
    <w:rsid w:val="00CB7F4F"/>
    <w:rsid w:val="00CC0518"/>
    <w:rsid w:val="00CC0913"/>
    <w:rsid w:val="00CC0AB7"/>
    <w:rsid w:val="00CC0BAF"/>
    <w:rsid w:val="00CC0F35"/>
    <w:rsid w:val="00CC11D0"/>
    <w:rsid w:val="00CC14A8"/>
    <w:rsid w:val="00CC1CEC"/>
    <w:rsid w:val="00CC24E0"/>
    <w:rsid w:val="00CC24ED"/>
    <w:rsid w:val="00CC2C2D"/>
    <w:rsid w:val="00CC2C98"/>
    <w:rsid w:val="00CC2EF6"/>
    <w:rsid w:val="00CC34BD"/>
    <w:rsid w:val="00CC37D4"/>
    <w:rsid w:val="00CC3815"/>
    <w:rsid w:val="00CC3A76"/>
    <w:rsid w:val="00CC3AB9"/>
    <w:rsid w:val="00CC3BD2"/>
    <w:rsid w:val="00CC3E14"/>
    <w:rsid w:val="00CC3E19"/>
    <w:rsid w:val="00CC3FB1"/>
    <w:rsid w:val="00CC464A"/>
    <w:rsid w:val="00CC4945"/>
    <w:rsid w:val="00CC499A"/>
    <w:rsid w:val="00CC4F50"/>
    <w:rsid w:val="00CC5174"/>
    <w:rsid w:val="00CC51DC"/>
    <w:rsid w:val="00CC598E"/>
    <w:rsid w:val="00CC5AD8"/>
    <w:rsid w:val="00CC5B06"/>
    <w:rsid w:val="00CC5DC9"/>
    <w:rsid w:val="00CC5F41"/>
    <w:rsid w:val="00CC6183"/>
    <w:rsid w:val="00CC6583"/>
    <w:rsid w:val="00CC6A73"/>
    <w:rsid w:val="00CC75EE"/>
    <w:rsid w:val="00CC772C"/>
    <w:rsid w:val="00CC7B57"/>
    <w:rsid w:val="00CC7C00"/>
    <w:rsid w:val="00CC7C0F"/>
    <w:rsid w:val="00CC7C75"/>
    <w:rsid w:val="00CC7CB9"/>
    <w:rsid w:val="00CD0370"/>
    <w:rsid w:val="00CD03F3"/>
    <w:rsid w:val="00CD08BD"/>
    <w:rsid w:val="00CD10EB"/>
    <w:rsid w:val="00CD16C3"/>
    <w:rsid w:val="00CD1744"/>
    <w:rsid w:val="00CD17AB"/>
    <w:rsid w:val="00CD1FC9"/>
    <w:rsid w:val="00CD1FF1"/>
    <w:rsid w:val="00CD22CF"/>
    <w:rsid w:val="00CD23F9"/>
    <w:rsid w:val="00CD242D"/>
    <w:rsid w:val="00CD267E"/>
    <w:rsid w:val="00CD374A"/>
    <w:rsid w:val="00CD3AB8"/>
    <w:rsid w:val="00CD3B53"/>
    <w:rsid w:val="00CD3CAC"/>
    <w:rsid w:val="00CD3CF9"/>
    <w:rsid w:val="00CD42CA"/>
    <w:rsid w:val="00CD4338"/>
    <w:rsid w:val="00CD461E"/>
    <w:rsid w:val="00CD52BE"/>
    <w:rsid w:val="00CD535D"/>
    <w:rsid w:val="00CD57C1"/>
    <w:rsid w:val="00CD5E0B"/>
    <w:rsid w:val="00CD5E9A"/>
    <w:rsid w:val="00CD688C"/>
    <w:rsid w:val="00CD693E"/>
    <w:rsid w:val="00CD6AD6"/>
    <w:rsid w:val="00CD6BE2"/>
    <w:rsid w:val="00CD6EFE"/>
    <w:rsid w:val="00CD733B"/>
    <w:rsid w:val="00CD780A"/>
    <w:rsid w:val="00CD7E2D"/>
    <w:rsid w:val="00CE0B6C"/>
    <w:rsid w:val="00CE0B82"/>
    <w:rsid w:val="00CE1062"/>
    <w:rsid w:val="00CE1557"/>
    <w:rsid w:val="00CE1AC5"/>
    <w:rsid w:val="00CE204B"/>
    <w:rsid w:val="00CE278B"/>
    <w:rsid w:val="00CE2D26"/>
    <w:rsid w:val="00CE2DE0"/>
    <w:rsid w:val="00CE2E45"/>
    <w:rsid w:val="00CE2FCA"/>
    <w:rsid w:val="00CE3061"/>
    <w:rsid w:val="00CE3190"/>
    <w:rsid w:val="00CE3194"/>
    <w:rsid w:val="00CE31A2"/>
    <w:rsid w:val="00CE374D"/>
    <w:rsid w:val="00CE376A"/>
    <w:rsid w:val="00CE4403"/>
    <w:rsid w:val="00CE44FB"/>
    <w:rsid w:val="00CE454E"/>
    <w:rsid w:val="00CE4552"/>
    <w:rsid w:val="00CE46EC"/>
    <w:rsid w:val="00CE49CF"/>
    <w:rsid w:val="00CE4CD0"/>
    <w:rsid w:val="00CE4CD8"/>
    <w:rsid w:val="00CE5056"/>
    <w:rsid w:val="00CE50E9"/>
    <w:rsid w:val="00CE53A4"/>
    <w:rsid w:val="00CE54FA"/>
    <w:rsid w:val="00CE571F"/>
    <w:rsid w:val="00CE5AB0"/>
    <w:rsid w:val="00CE5BED"/>
    <w:rsid w:val="00CE5C98"/>
    <w:rsid w:val="00CE5E84"/>
    <w:rsid w:val="00CE5F7E"/>
    <w:rsid w:val="00CE5F8D"/>
    <w:rsid w:val="00CE6054"/>
    <w:rsid w:val="00CE6A81"/>
    <w:rsid w:val="00CE6FDA"/>
    <w:rsid w:val="00CE719E"/>
    <w:rsid w:val="00CE721C"/>
    <w:rsid w:val="00CE775F"/>
    <w:rsid w:val="00CE7813"/>
    <w:rsid w:val="00CE78C1"/>
    <w:rsid w:val="00CE7936"/>
    <w:rsid w:val="00CE7999"/>
    <w:rsid w:val="00CF0185"/>
    <w:rsid w:val="00CF021A"/>
    <w:rsid w:val="00CF0227"/>
    <w:rsid w:val="00CF027E"/>
    <w:rsid w:val="00CF03CE"/>
    <w:rsid w:val="00CF0699"/>
    <w:rsid w:val="00CF08FB"/>
    <w:rsid w:val="00CF0ABE"/>
    <w:rsid w:val="00CF0B55"/>
    <w:rsid w:val="00CF0B7C"/>
    <w:rsid w:val="00CF0B81"/>
    <w:rsid w:val="00CF1444"/>
    <w:rsid w:val="00CF15C4"/>
    <w:rsid w:val="00CF1763"/>
    <w:rsid w:val="00CF1818"/>
    <w:rsid w:val="00CF1855"/>
    <w:rsid w:val="00CF20AF"/>
    <w:rsid w:val="00CF2523"/>
    <w:rsid w:val="00CF2713"/>
    <w:rsid w:val="00CF2780"/>
    <w:rsid w:val="00CF2DBC"/>
    <w:rsid w:val="00CF3174"/>
    <w:rsid w:val="00CF3664"/>
    <w:rsid w:val="00CF3791"/>
    <w:rsid w:val="00CF37B0"/>
    <w:rsid w:val="00CF3885"/>
    <w:rsid w:val="00CF39FC"/>
    <w:rsid w:val="00CF3BC8"/>
    <w:rsid w:val="00CF3BDA"/>
    <w:rsid w:val="00CF3C80"/>
    <w:rsid w:val="00CF4022"/>
    <w:rsid w:val="00CF41C2"/>
    <w:rsid w:val="00CF42E8"/>
    <w:rsid w:val="00CF432E"/>
    <w:rsid w:val="00CF4397"/>
    <w:rsid w:val="00CF43D3"/>
    <w:rsid w:val="00CF48D2"/>
    <w:rsid w:val="00CF5009"/>
    <w:rsid w:val="00CF5973"/>
    <w:rsid w:val="00CF59ED"/>
    <w:rsid w:val="00CF5C07"/>
    <w:rsid w:val="00CF5D51"/>
    <w:rsid w:val="00CF5D84"/>
    <w:rsid w:val="00CF5F48"/>
    <w:rsid w:val="00CF64AF"/>
    <w:rsid w:val="00CF658E"/>
    <w:rsid w:val="00CF6674"/>
    <w:rsid w:val="00CF6701"/>
    <w:rsid w:val="00CF6C7F"/>
    <w:rsid w:val="00CF6C80"/>
    <w:rsid w:val="00CF6C87"/>
    <w:rsid w:val="00CF6D9B"/>
    <w:rsid w:val="00CF7066"/>
    <w:rsid w:val="00CF75F8"/>
    <w:rsid w:val="00CF7A57"/>
    <w:rsid w:val="00CF7D03"/>
    <w:rsid w:val="00CF7F34"/>
    <w:rsid w:val="00D00294"/>
    <w:rsid w:val="00D006E0"/>
    <w:rsid w:val="00D00864"/>
    <w:rsid w:val="00D00A04"/>
    <w:rsid w:val="00D00F8E"/>
    <w:rsid w:val="00D00FFD"/>
    <w:rsid w:val="00D012CE"/>
    <w:rsid w:val="00D0133C"/>
    <w:rsid w:val="00D01830"/>
    <w:rsid w:val="00D01925"/>
    <w:rsid w:val="00D01BA1"/>
    <w:rsid w:val="00D01CE6"/>
    <w:rsid w:val="00D01D65"/>
    <w:rsid w:val="00D021D1"/>
    <w:rsid w:val="00D022B0"/>
    <w:rsid w:val="00D02A69"/>
    <w:rsid w:val="00D02C1B"/>
    <w:rsid w:val="00D02E97"/>
    <w:rsid w:val="00D0371F"/>
    <w:rsid w:val="00D039EC"/>
    <w:rsid w:val="00D03D0D"/>
    <w:rsid w:val="00D03D10"/>
    <w:rsid w:val="00D03D83"/>
    <w:rsid w:val="00D040F3"/>
    <w:rsid w:val="00D04302"/>
    <w:rsid w:val="00D045FE"/>
    <w:rsid w:val="00D04601"/>
    <w:rsid w:val="00D046FE"/>
    <w:rsid w:val="00D047CF"/>
    <w:rsid w:val="00D049F6"/>
    <w:rsid w:val="00D04C91"/>
    <w:rsid w:val="00D04CE9"/>
    <w:rsid w:val="00D04E5D"/>
    <w:rsid w:val="00D050AB"/>
    <w:rsid w:val="00D0546E"/>
    <w:rsid w:val="00D055E2"/>
    <w:rsid w:val="00D0586B"/>
    <w:rsid w:val="00D058A7"/>
    <w:rsid w:val="00D05B24"/>
    <w:rsid w:val="00D05CB8"/>
    <w:rsid w:val="00D065E3"/>
    <w:rsid w:val="00D069B1"/>
    <w:rsid w:val="00D06A0D"/>
    <w:rsid w:val="00D06B03"/>
    <w:rsid w:val="00D06D3D"/>
    <w:rsid w:val="00D06EA6"/>
    <w:rsid w:val="00D06F34"/>
    <w:rsid w:val="00D06F44"/>
    <w:rsid w:val="00D0717A"/>
    <w:rsid w:val="00D07564"/>
    <w:rsid w:val="00D07BBB"/>
    <w:rsid w:val="00D07DE3"/>
    <w:rsid w:val="00D07F7C"/>
    <w:rsid w:val="00D10367"/>
    <w:rsid w:val="00D104A8"/>
    <w:rsid w:val="00D10D2F"/>
    <w:rsid w:val="00D11638"/>
    <w:rsid w:val="00D1178F"/>
    <w:rsid w:val="00D119E5"/>
    <w:rsid w:val="00D11A18"/>
    <w:rsid w:val="00D11B0A"/>
    <w:rsid w:val="00D11CC2"/>
    <w:rsid w:val="00D11EB5"/>
    <w:rsid w:val="00D120FB"/>
    <w:rsid w:val="00D12122"/>
    <w:rsid w:val="00D12187"/>
    <w:rsid w:val="00D1221B"/>
    <w:rsid w:val="00D123C4"/>
    <w:rsid w:val="00D1246D"/>
    <w:rsid w:val="00D125DC"/>
    <w:rsid w:val="00D127ED"/>
    <w:rsid w:val="00D12824"/>
    <w:rsid w:val="00D128D8"/>
    <w:rsid w:val="00D1297A"/>
    <w:rsid w:val="00D12FCC"/>
    <w:rsid w:val="00D13761"/>
    <w:rsid w:val="00D13B84"/>
    <w:rsid w:val="00D13F7F"/>
    <w:rsid w:val="00D140D4"/>
    <w:rsid w:val="00D14C31"/>
    <w:rsid w:val="00D150B2"/>
    <w:rsid w:val="00D153F2"/>
    <w:rsid w:val="00D1596D"/>
    <w:rsid w:val="00D15CAF"/>
    <w:rsid w:val="00D15E37"/>
    <w:rsid w:val="00D15EA1"/>
    <w:rsid w:val="00D16A94"/>
    <w:rsid w:val="00D171AC"/>
    <w:rsid w:val="00D1735B"/>
    <w:rsid w:val="00D17637"/>
    <w:rsid w:val="00D17C26"/>
    <w:rsid w:val="00D17EF1"/>
    <w:rsid w:val="00D20041"/>
    <w:rsid w:val="00D20323"/>
    <w:rsid w:val="00D2044F"/>
    <w:rsid w:val="00D20B96"/>
    <w:rsid w:val="00D20D67"/>
    <w:rsid w:val="00D20E53"/>
    <w:rsid w:val="00D21191"/>
    <w:rsid w:val="00D213B4"/>
    <w:rsid w:val="00D214B2"/>
    <w:rsid w:val="00D21A68"/>
    <w:rsid w:val="00D21CA3"/>
    <w:rsid w:val="00D21F57"/>
    <w:rsid w:val="00D21F8B"/>
    <w:rsid w:val="00D221B0"/>
    <w:rsid w:val="00D2266B"/>
    <w:rsid w:val="00D22C85"/>
    <w:rsid w:val="00D22D19"/>
    <w:rsid w:val="00D22D62"/>
    <w:rsid w:val="00D22F52"/>
    <w:rsid w:val="00D23391"/>
    <w:rsid w:val="00D23918"/>
    <w:rsid w:val="00D23A76"/>
    <w:rsid w:val="00D23CF6"/>
    <w:rsid w:val="00D243C8"/>
    <w:rsid w:val="00D248A4"/>
    <w:rsid w:val="00D24900"/>
    <w:rsid w:val="00D24E18"/>
    <w:rsid w:val="00D25010"/>
    <w:rsid w:val="00D254C1"/>
    <w:rsid w:val="00D2571D"/>
    <w:rsid w:val="00D25846"/>
    <w:rsid w:val="00D259D9"/>
    <w:rsid w:val="00D259F5"/>
    <w:rsid w:val="00D25CAF"/>
    <w:rsid w:val="00D2604D"/>
    <w:rsid w:val="00D2612C"/>
    <w:rsid w:val="00D26A31"/>
    <w:rsid w:val="00D26AD9"/>
    <w:rsid w:val="00D26AF3"/>
    <w:rsid w:val="00D2700F"/>
    <w:rsid w:val="00D271B3"/>
    <w:rsid w:val="00D271E4"/>
    <w:rsid w:val="00D27A60"/>
    <w:rsid w:val="00D27CEF"/>
    <w:rsid w:val="00D30174"/>
    <w:rsid w:val="00D30268"/>
    <w:rsid w:val="00D30532"/>
    <w:rsid w:val="00D30C90"/>
    <w:rsid w:val="00D30D29"/>
    <w:rsid w:val="00D30DB9"/>
    <w:rsid w:val="00D30DBC"/>
    <w:rsid w:val="00D30F26"/>
    <w:rsid w:val="00D30FDC"/>
    <w:rsid w:val="00D3101C"/>
    <w:rsid w:val="00D3104B"/>
    <w:rsid w:val="00D316C8"/>
    <w:rsid w:val="00D316ED"/>
    <w:rsid w:val="00D31B35"/>
    <w:rsid w:val="00D31B7F"/>
    <w:rsid w:val="00D31C02"/>
    <w:rsid w:val="00D32043"/>
    <w:rsid w:val="00D32D61"/>
    <w:rsid w:val="00D33021"/>
    <w:rsid w:val="00D33417"/>
    <w:rsid w:val="00D334C3"/>
    <w:rsid w:val="00D33735"/>
    <w:rsid w:val="00D337A9"/>
    <w:rsid w:val="00D337B0"/>
    <w:rsid w:val="00D339CB"/>
    <w:rsid w:val="00D33CF7"/>
    <w:rsid w:val="00D33F7B"/>
    <w:rsid w:val="00D34134"/>
    <w:rsid w:val="00D34C41"/>
    <w:rsid w:val="00D34C5D"/>
    <w:rsid w:val="00D34DB4"/>
    <w:rsid w:val="00D34EFD"/>
    <w:rsid w:val="00D351AC"/>
    <w:rsid w:val="00D35330"/>
    <w:rsid w:val="00D358A1"/>
    <w:rsid w:val="00D35BE4"/>
    <w:rsid w:val="00D363F2"/>
    <w:rsid w:val="00D36482"/>
    <w:rsid w:val="00D3682C"/>
    <w:rsid w:val="00D36BDB"/>
    <w:rsid w:val="00D36E01"/>
    <w:rsid w:val="00D36F48"/>
    <w:rsid w:val="00D3703D"/>
    <w:rsid w:val="00D37514"/>
    <w:rsid w:val="00D40949"/>
    <w:rsid w:val="00D40EE2"/>
    <w:rsid w:val="00D41747"/>
    <w:rsid w:val="00D41A74"/>
    <w:rsid w:val="00D41CFA"/>
    <w:rsid w:val="00D42C4A"/>
    <w:rsid w:val="00D42D5F"/>
    <w:rsid w:val="00D42DA6"/>
    <w:rsid w:val="00D43398"/>
    <w:rsid w:val="00D434A8"/>
    <w:rsid w:val="00D43CE5"/>
    <w:rsid w:val="00D43D73"/>
    <w:rsid w:val="00D43EDC"/>
    <w:rsid w:val="00D44C1A"/>
    <w:rsid w:val="00D44E78"/>
    <w:rsid w:val="00D44F12"/>
    <w:rsid w:val="00D4553A"/>
    <w:rsid w:val="00D4554A"/>
    <w:rsid w:val="00D45BC5"/>
    <w:rsid w:val="00D45C3C"/>
    <w:rsid w:val="00D45E1D"/>
    <w:rsid w:val="00D45EC5"/>
    <w:rsid w:val="00D45F55"/>
    <w:rsid w:val="00D462AC"/>
    <w:rsid w:val="00D46671"/>
    <w:rsid w:val="00D46908"/>
    <w:rsid w:val="00D469CA"/>
    <w:rsid w:val="00D46C44"/>
    <w:rsid w:val="00D47210"/>
    <w:rsid w:val="00D47222"/>
    <w:rsid w:val="00D475B4"/>
    <w:rsid w:val="00D47656"/>
    <w:rsid w:val="00D4777F"/>
    <w:rsid w:val="00D47AB4"/>
    <w:rsid w:val="00D47CC1"/>
    <w:rsid w:val="00D47E40"/>
    <w:rsid w:val="00D47FFE"/>
    <w:rsid w:val="00D500EF"/>
    <w:rsid w:val="00D5062E"/>
    <w:rsid w:val="00D50643"/>
    <w:rsid w:val="00D50C9F"/>
    <w:rsid w:val="00D50E4C"/>
    <w:rsid w:val="00D50E74"/>
    <w:rsid w:val="00D513ED"/>
    <w:rsid w:val="00D5144B"/>
    <w:rsid w:val="00D5198A"/>
    <w:rsid w:val="00D51BBD"/>
    <w:rsid w:val="00D5202B"/>
    <w:rsid w:val="00D52677"/>
    <w:rsid w:val="00D52AC1"/>
    <w:rsid w:val="00D52BE1"/>
    <w:rsid w:val="00D52DB2"/>
    <w:rsid w:val="00D52F18"/>
    <w:rsid w:val="00D53A54"/>
    <w:rsid w:val="00D53BA3"/>
    <w:rsid w:val="00D54028"/>
    <w:rsid w:val="00D540E7"/>
    <w:rsid w:val="00D545E6"/>
    <w:rsid w:val="00D54884"/>
    <w:rsid w:val="00D54961"/>
    <w:rsid w:val="00D54B49"/>
    <w:rsid w:val="00D54F9C"/>
    <w:rsid w:val="00D54FB7"/>
    <w:rsid w:val="00D550F2"/>
    <w:rsid w:val="00D5540C"/>
    <w:rsid w:val="00D55419"/>
    <w:rsid w:val="00D5576C"/>
    <w:rsid w:val="00D55782"/>
    <w:rsid w:val="00D5590C"/>
    <w:rsid w:val="00D55B16"/>
    <w:rsid w:val="00D55CD2"/>
    <w:rsid w:val="00D55DD3"/>
    <w:rsid w:val="00D55EE2"/>
    <w:rsid w:val="00D55FE3"/>
    <w:rsid w:val="00D563F3"/>
    <w:rsid w:val="00D56863"/>
    <w:rsid w:val="00D57250"/>
    <w:rsid w:val="00D57392"/>
    <w:rsid w:val="00D574B7"/>
    <w:rsid w:val="00D57697"/>
    <w:rsid w:val="00D57A6D"/>
    <w:rsid w:val="00D60583"/>
    <w:rsid w:val="00D60E97"/>
    <w:rsid w:val="00D60EB1"/>
    <w:rsid w:val="00D6118D"/>
    <w:rsid w:val="00D61242"/>
    <w:rsid w:val="00D616B7"/>
    <w:rsid w:val="00D61A63"/>
    <w:rsid w:val="00D61BF7"/>
    <w:rsid w:val="00D61E57"/>
    <w:rsid w:val="00D62190"/>
    <w:rsid w:val="00D6220F"/>
    <w:rsid w:val="00D6224A"/>
    <w:rsid w:val="00D625E0"/>
    <w:rsid w:val="00D634B5"/>
    <w:rsid w:val="00D63A21"/>
    <w:rsid w:val="00D63DBB"/>
    <w:rsid w:val="00D63ED6"/>
    <w:rsid w:val="00D64150"/>
    <w:rsid w:val="00D64469"/>
    <w:rsid w:val="00D64471"/>
    <w:rsid w:val="00D64527"/>
    <w:rsid w:val="00D647E4"/>
    <w:rsid w:val="00D64F46"/>
    <w:rsid w:val="00D64FFD"/>
    <w:rsid w:val="00D653AC"/>
    <w:rsid w:val="00D65A59"/>
    <w:rsid w:val="00D65C8C"/>
    <w:rsid w:val="00D65E88"/>
    <w:rsid w:val="00D65FED"/>
    <w:rsid w:val="00D6602E"/>
    <w:rsid w:val="00D661FB"/>
    <w:rsid w:val="00D66A8F"/>
    <w:rsid w:val="00D6710F"/>
    <w:rsid w:val="00D672AA"/>
    <w:rsid w:val="00D67332"/>
    <w:rsid w:val="00D6741C"/>
    <w:rsid w:val="00D677D0"/>
    <w:rsid w:val="00D677E4"/>
    <w:rsid w:val="00D67B63"/>
    <w:rsid w:val="00D70341"/>
    <w:rsid w:val="00D7034A"/>
    <w:rsid w:val="00D7068B"/>
    <w:rsid w:val="00D7080A"/>
    <w:rsid w:val="00D7090D"/>
    <w:rsid w:val="00D70A82"/>
    <w:rsid w:val="00D7107D"/>
    <w:rsid w:val="00D71111"/>
    <w:rsid w:val="00D712A3"/>
    <w:rsid w:val="00D7135E"/>
    <w:rsid w:val="00D7167E"/>
    <w:rsid w:val="00D719AD"/>
    <w:rsid w:val="00D71EBE"/>
    <w:rsid w:val="00D7204D"/>
    <w:rsid w:val="00D72195"/>
    <w:rsid w:val="00D7219C"/>
    <w:rsid w:val="00D7222D"/>
    <w:rsid w:val="00D7231B"/>
    <w:rsid w:val="00D72543"/>
    <w:rsid w:val="00D729C0"/>
    <w:rsid w:val="00D72C76"/>
    <w:rsid w:val="00D72CCB"/>
    <w:rsid w:val="00D73251"/>
    <w:rsid w:val="00D73789"/>
    <w:rsid w:val="00D7384D"/>
    <w:rsid w:val="00D738C4"/>
    <w:rsid w:val="00D738EB"/>
    <w:rsid w:val="00D73953"/>
    <w:rsid w:val="00D73BC2"/>
    <w:rsid w:val="00D73E9E"/>
    <w:rsid w:val="00D73EA0"/>
    <w:rsid w:val="00D73EA8"/>
    <w:rsid w:val="00D75101"/>
    <w:rsid w:val="00D75509"/>
    <w:rsid w:val="00D7556D"/>
    <w:rsid w:val="00D7575B"/>
    <w:rsid w:val="00D75D28"/>
    <w:rsid w:val="00D75F09"/>
    <w:rsid w:val="00D76167"/>
    <w:rsid w:val="00D76820"/>
    <w:rsid w:val="00D769BE"/>
    <w:rsid w:val="00D76D33"/>
    <w:rsid w:val="00D76D3F"/>
    <w:rsid w:val="00D76E5D"/>
    <w:rsid w:val="00D7700D"/>
    <w:rsid w:val="00D7734B"/>
    <w:rsid w:val="00D773CB"/>
    <w:rsid w:val="00D775E4"/>
    <w:rsid w:val="00D77622"/>
    <w:rsid w:val="00D77AF1"/>
    <w:rsid w:val="00D77D70"/>
    <w:rsid w:val="00D77FFD"/>
    <w:rsid w:val="00D8015D"/>
    <w:rsid w:val="00D8056E"/>
    <w:rsid w:val="00D806C8"/>
    <w:rsid w:val="00D8075B"/>
    <w:rsid w:val="00D80B5B"/>
    <w:rsid w:val="00D80C08"/>
    <w:rsid w:val="00D8121C"/>
    <w:rsid w:val="00D813AE"/>
    <w:rsid w:val="00D815D1"/>
    <w:rsid w:val="00D81929"/>
    <w:rsid w:val="00D81CFA"/>
    <w:rsid w:val="00D8242B"/>
    <w:rsid w:val="00D82443"/>
    <w:rsid w:val="00D82690"/>
    <w:rsid w:val="00D82889"/>
    <w:rsid w:val="00D82E09"/>
    <w:rsid w:val="00D82ECC"/>
    <w:rsid w:val="00D82F32"/>
    <w:rsid w:val="00D83828"/>
    <w:rsid w:val="00D83C81"/>
    <w:rsid w:val="00D840F6"/>
    <w:rsid w:val="00D84461"/>
    <w:rsid w:val="00D844EA"/>
    <w:rsid w:val="00D84AF1"/>
    <w:rsid w:val="00D85826"/>
    <w:rsid w:val="00D85A80"/>
    <w:rsid w:val="00D85A84"/>
    <w:rsid w:val="00D85D27"/>
    <w:rsid w:val="00D85E77"/>
    <w:rsid w:val="00D863E0"/>
    <w:rsid w:val="00D869EE"/>
    <w:rsid w:val="00D86ADF"/>
    <w:rsid w:val="00D86CFC"/>
    <w:rsid w:val="00D87D08"/>
    <w:rsid w:val="00D87DD3"/>
    <w:rsid w:val="00D90010"/>
    <w:rsid w:val="00D908A2"/>
    <w:rsid w:val="00D90A57"/>
    <w:rsid w:val="00D90A61"/>
    <w:rsid w:val="00D90A6B"/>
    <w:rsid w:val="00D90AD3"/>
    <w:rsid w:val="00D90C9D"/>
    <w:rsid w:val="00D90D48"/>
    <w:rsid w:val="00D90DBE"/>
    <w:rsid w:val="00D911B6"/>
    <w:rsid w:val="00D91307"/>
    <w:rsid w:val="00D91318"/>
    <w:rsid w:val="00D91935"/>
    <w:rsid w:val="00D91A32"/>
    <w:rsid w:val="00D91A52"/>
    <w:rsid w:val="00D91B1A"/>
    <w:rsid w:val="00D91E7A"/>
    <w:rsid w:val="00D91FC2"/>
    <w:rsid w:val="00D91FEB"/>
    <w:rsid w:val="00D925B7"/>
    <w:rsid w:val="00D927AD"/>
    <w:rsid w:val="00D92B14"/>
    <w:rsid w:val="00D92B4F"/>
    <w:rsid w:val="00D92B8B"/>
    <w:rsid w:val="00D92BC6"/>
    <w:rsid w:val="00D93165"/>
    <w:rsid w:val="00D93173"/>
    <w:rsid w:val="00D93536"/>
    <w:rsid w:val="00D93AD7"/>
    <w:rsid w:val="00D93D26"/>
    <w:rsid w:val="00D93EA8"/>
    <w:rsid w:val="00D93F2B"/>
    <w:rsid w:val="00D942B9"/>
    <w:rsid w:val="00D94422"/>
    <w:rsid w:val="00D944B1"/>
    <w:rsid w:val="00D947BD"/>
    <w:rsid w:val="00D94EF6"/>
    <w:rsid w:val="00D95030"/>
    <w:rsid w:val="00D951B0"/>
    <w:rsid w:val="00D95248"/>
    <w:rsid w:val="00D952CD"/>
    <w:rsid w:val="00D9565F"/>
    <w:rsid w:val="00D9582A"/>
    <w:rsid w:val="00D9590B"/>
    <w:rsid w:val="00D95A9E"/>
    <w:rsid w:val="00D95FD8"/>
    <w:rsid w:val="00D962AC"/>
    <w:rsid w:val="00D9648C"/>
    <w:rsid w:val="00D96A67"/>
    <w:rsid w:val="00D96B1B"/>
    <w:rsid w:val="00D96C75"/>
    <w:rsid w:val="00D96DC0"/>
    <w:rsid w:val="00D97113"/>
    <w:rsid w:val="00D974B2"/>
    <w:rsid w:val="00D97729"/>
    <w:rsid w:val="00D978DF"/>
    <w:rsid w:val="00D9795D"/>
    <w:rsid w:val="00D979DE"/>
    <w:rsid w:val="00D97BB0"/>
    <w:rsid w:val="00D97DC1"/>
    <w:rsid w:val="00D97EA3"/>
    <w:rsid w:val="00DA05F9"/>
    <w:rsid w:val="00DA0829"/>
    <w:rsid w:val="00DA0A42"/>
    <w:rsid w:val="00DA0A6A"/>
    <w:rsid w:val="00DA0B43"/>
    <w:rsid w:val="00DA0B61"/>
    <w:rsid w:val="00DA0DCC"/>
    <w:rsid w:val="00DA0E95"/>
    <w:rsid w:val="00DA0FE8"/>
    <w:rsid w:val="00DA10D6"/>
    <w:rsid w:val="00DA13BD"/>
    <w:rsid w:val="00DA1455"/>
    <w:rsid w:val="00DA1B34"/>
    <w:rsid w:val="00DA1BA5"/>
    <w:rsid w:val="00DA1C1B"/>
    <w:rsid w:val="00DA1C73"/>
    <w:rsid w:val="00DA2151"/>
    <w:rsid w:val="00DA2519"/>
    <w:rsid w:val="00DA331D"/>
    <w:rsid w:val="00DA3454"/>
    <w:rsid w:val="00DA34BE"/>
    <w:rsid w:val="00DA3731"/>
    <w:rsid w:val="00DA399F"/>
    <w:rsid w:val="00DA3DB6"/>
    <w:rsid w:val="00DA409D"/>
    <w:rsid w:val="00DA4136"/>
    <w:rsid w:val="00DA47E3"/>
    <w:rsid w:val="00DA4934"/>
    <w:rsid w:val="00DA4950"/>
    <w:rsid w:val="00DA4AF7"/>
    <w:rsid w:val="00DA4DA3"/>
    <w:rsid w:val="00DA514D"/>
    <w:rsid w:val="00DA54DA"/>
    <w:rsid w:val="00DA5835"/>
    <w:rsid w:val="00DA5873"/>
    <w:rsid w:val="00DA5883"/>
    <w:rsid w:val="00DA5B54"/>
    <w:rsid w:val="00DA5DC5"/>
    <w:rsid w:val="00DA602E"/>
    <w:rsid w:val="00DA614B"/>
    <w:rsid w:val="00DA6805"/>
    <w:rsid w:val="00DA6885"/>
    <w:rsid w:val="00DA69BD"/>
    <w:rsid w:val="00DA6E94"/>
    <w:rsid w:val="00DA74F7"/>
    <w:rsid w:val="00DA7906"/>
    <w:rsid w:val="00DA7B03"/>
    <w:rsid w:val="00DA7CA7"/>
    <w:rsid w:val="00DB00A4"/>
    <w:rsid w:val="00DB0334"/>
    <w:rsid w:val="00DB0388"/>
    <w:rsid w:val="00DB0C76"/>
    <w:rsid w:val="00DB0E68"/>
    <w:rsid w:val="00DB0FF9"/>
    <w:rsid w:val="00DB1118"/>
    <w:rsid w:val="00DB11BD"/>
    <w:rsid w:val="00DB11F3"/>
    <w:rsid w:val="00DB12CD"/>
    <w:rsid w:val="00DB1505"/>
    <w:rsid w:val="00DB1584"/>
    <w:rsid w:val="00DB17BA"/>
    <w:rsid w:val="00DB1A8E"/>
    <w:rsid w:val="00DB1D73"/>
    <w:rsid w:val="00DB1DDF"/>
    <w:rsid w:val="00DB2141"/>
    <w:rsid w:val="00DB274A"/>
    <w:rsid w:val="00DB2795"/>
    <w:rsid w:val="00DB2AF4"/>
    <w:rsid w:val="00DB2B2B"/>
    <w:rsid w:val="00DB2D7F"/>
    <w:rsid w:val="00DB2F87"/>
    <w:rsid w:val="00DB351A"/>
    <w:rsid w:val="00DB45E6"/>
    <w:rsid w:val="00DB474B"/>
    <w:rsid w:val="00DB4C96"/>
    <w:rsid w:val="00DB4DD3"/>
    <w:rsid w:val="00DB5216"/>
    <w:rsid w:val="00DB5381"/>
    <w:rsid w:val="00DB5E61"/>
    <w:rsid w:val="00DB69F2"/>
    <w:rsid w:val="00DB6B21"/>
    <w:rsid w:val="00DB6D2E"/>
    <w:rsid w:val="00DB6E22"/>
    <w:rsid w:val="00DB6F83"/>
    <w:rsid w:val="00DB70CC"/>
    <w:rsid w:val="00DB713A"/>
    <w:rsid w:val="00DB7226"/>
    <w:rsid w:val="00DB7522"/>
    <w:rsid w:val="00DB7566"/>
    <w:rsid w:val="00DB75CD"/>
    <w:rsid w:val="00DB79C7"/>
    <w:rsid w:val="00DB7A07"/>
    <w:rsid w:val="00DB7A17"/>
    <w:rsid w:val="00DB7A2E"/>
    <w:rsid w:val="00DB7B22"/>
    <w:rsid w:val="00DB7C79"/>
    <w:rsid w:val="00DB7ED2"/>
    <w:rsid w:val="00DB7F81"/>
    <w:rsid w:val="00DC0131"/>
    <w:rsid w:val="00DC06C9"/>
    <w:rsid w:val="00DC0FB4"/>
    <w:rsid w:val="00DC1348"/>
    <w:rsid w:val="00DC184B"/>
    <w:rsid w:val="00DC1C0C"/>
    <w:rsid w:val="00DC2046"/>
    <w:rsid w:val="00DC22F4"/>
    <w:rsid w:val="00DC2685"/>
    <w:rsid w:val="00DC2761"/>
    <w:rsid w:val="00DC27AB"/>
    <w:rsid w:val="00DC2870"/>
    <w:rsid w:val="00DC2A20"/>
    <w:rsid w:val="00DC2FF8"/>
    <w:rsid w:val="00DC30C5"/>
    <w:rsid w:val="00DC3118"/>
    <w:rsid w:val="00DC315C"/>
    <w:rsid w:val="00DC37E6"/>
    <w:rsid w:val="00DC3943"/>
    <w:rsid w:val="00DC3C6E"/>
    <w:rsid w:val="00DC4470"/>
    <w:rsid w:val="00DC4B9E"/>
    <w:rsid w:val="00DC4C33"/>
    <w:rsid w:val="00DC4DA0"/>
    <w:rsid w:val="00DC5047"/>
    <w:rsid w:val="00DC50A4"/>
    <w:rsid w:val="00DC5135"/>
    <w:rsid w:val="00DC5249"/>
    <w:rsid w:val="00DC528E"/>
    <w:rsid w:val="00DC54CF"/>
    <w:rsid w:val="00DC54D7"/>
    <w:rsid w:val="00DC5B29"/>
    <w:rsid w:val="00DC5F98"/>
    <w:rsid w:val="00DC6018"/>
    <w:rsid w:val="00DC642C"/>
    <w:rsid w:val="00DC65B7"/>
    <w:rsid w:val="00DC66EF"/>
    <w:rsid w:val="00DC6817"/>
    <w:rsid w:val="00DC69B5"/>
    <w:rsid w:val="00DC6B31"/>
    <w:rsid w:val="00DC6B4E"/>
    <w:rsid w:val="00DC6E21"/>
    <w:rsid w:val="00DC721C"/>
    <w:rsid w:val="00DC7447"/>
    <w:rsid w:val="00DC74D1"/>
    <w:rsid w:val="00DC783D"/>
    <w:rsid w:val="00DC7879"/>
    <w:rsid w:val="00DD007A"/>
    <w:rsid w:val="00DD00DA"/>
    <w:rsid w:val="00DD034A"/>
    <w:rsid w:val="00DD0C84"/>
    <w:rsid w:val="00DD1085"/>
    <w:rsid w:val="00DD1146"/>
    <w:rsid w:val="00DD189D"/>
    <w:rsid w:val="00DD1A44"/>
    <w:rsid w:val="00DD2226"/>
    <w:rsid w:val="00DD2637"/>
    <w:rsid w:val="00DD26BC"/>
    <w:rsid w:val="00DD29B5"/>
    <w:rsid w:val="00DD2F0D"/>
    <w:rsid w:val="00DD3001"/>
    <w:rsid w:val="00DD30DF"/>
    <w:rsid w:val="00DD3640"/>
    <w:rsid w:val="00DD37B3"/>
    <w:rsid w:val="00DD3943"/>
    <w:rsid w:val="00DD3E8F"/>
    <w:rsid w:val="00DD3FC1"/>
    <w:rsid w:val="00DD449B"/>
    <w:rsid w:val="00DD497C"/>
    <w:rsid w:val="00DD49AC"/>
    <w:rsid w:val="00DD4A63"/>
    <w:rsid w:val="00DD56DC"/>
    <w:rsid w:val="00DD573F"/>
    <w:rsid w:val="00DD574F"/>
    <w:rsid w:val="00DD57CA"/>
    <w:rsid w:val="00DD5C45"/>
    <w:rsid w:val="00DD5D08"/>
    <w:rsid w:val="00DD5DE5"/>
    <w:rsid w:val="00DD5F71"/>
    <w:rsid w:val="00DD6051"/>
    <w:rsid w:val="00DD6076"/>
    <w:rsid w:val="00DD62E0"/>
    <w:rsid w:val="00DD681C"/>
    <w:rsid w:val="00DD691E"/>
    <w:rsid w:val="00DD6CE7"/>
    <w:rsid w:val="00DD7056"/>
    <w:rsid w:val="00DD7129"/>
    <w:rsid w:val="00DD7220"/>
    <w:rsid w:val="00DD772F"/>
    <w:rsid w:val="00DD78F9"/>
    <w:rsid w:val="00DD7C2A"/>
    <w:rsid w:val="00DE095F"/>
    <w:rsid w:val="00DE124D"/>
    <w:rsid w:val="00DE16E1"/>
    <w:rsid w:val="00DE1720"/>
    <w:rsid w:val="00DE17E7"/>
    <w:rsid w:val="00DE1D64"/>
    <w:rsid w:val="00DE1E6B"/>
    <w:rsid w:val="00DE23B9"/>
    <w:rsid w:val="00DE274A"/>
    <w:rsid w:val="00DE38DA"/>
    <w:rsid w:val="00DE3C51"/>
    <w:rsid w:val="00DE3D21"/>
    <w:rsid w:val="00DE3DA0"/>
    <w:rsid w:val="00DE3DB1"/>
    <w:rsid w:val="00DE4448"/>
    <w:rsid w:val="00DE4DE3"/>
    <w:rsid w:val="00DE4F39"/>
    <w:rsid w:val="00DE5121"/>
    <w:rsid w:val="00DE51E5"/>
    <w:rsid w:val="00DE5939"/>
    <w:rsid w:val="00DE59E7"/>
    <w:rsid w:val="00DE5A1A"/>
    <w:rsid w:val="00DE60C6"/>
    <w:rsid w:val="00DE62E5"/>
    <w:rsid w:val="00DE62FB"/>
    <w:rsid w:val="00DE6453"/>
    <w:rsid w:val="00DE6496"/>
    <w:rsid w:val="00DE698C"/>
    <w:rsid w:val="00DE6D34"/>
    <w:rsid w:val="00DE7015"/>
    <w:rsid w:val="00DE7124"/>
    <w:rsid w:val="00DE7135"/>
    <w:rsid w:val="00DE71F2"/>
    <w:rsid w:val="00DE757A"/>
    <w:rsid w:val="00DE77A9"/>
    <w:rsid w:val="00DE7AF0"/>
    <w:rsid w:val="00DE7E67"/>
    <w:rsid w:val="00DF0064"/>
    <w:rsid w:val="00DF01D1"/>
    <w:rsid w:val="00DF0445"/>
    <w:rsid w:val="00DF0597"/>
    <w:rsid w:val="00DF061C"/>
    <w:rsid w:val="00DF09A8"/>
    <w:rsid w:val="00DF0AE1"/>
    <w:rsid w:val="00DF0E1B"/>
    <w:rsid w:val="00DF1006"/>
    <w:rsid w:val="00DF1784"/>
    <w:rsid w:val="00DF1F92"/>
    <w:rsid w:val="00DF29D0"/>
    <w:rsid w:val="00DF2CF0"/>
    <w:rsid w:val="00DF2F1E"/>
    <w:rsid w:val="00DF3356"/>
    <w:rsid w:val="00DF3633"/>
    <w:rsid w:val="00DF393B"/>
    <w:rsid w:val="00DF3A88"/>
    <w:rsid w:val="00DF3D70"/>
    <w:rsid w:val="00DF414B"/>
    <w:rsid w:val="00DF41C9"/>
    <w:rsid w:val="00DF472A"/>
    <w:rsid w:val="00DF4879"/>
    <w:rsid w:val="00DF4A76"/>
    <w:rsid w:val="00DF4E74"/>
    <w:rsid w:val="00DF4F01"/>
    <w:rsid w:val="00DF5469"/>
    <w:rsid w:val="00DF58D6"/>
    <w:rsid w:val="00DF5BD3"/>
    <w:rsid w:val="00DF5D26"/>
    <w:rsid w:val="00DF5E1A"/>
    <w:rsid w:val="00DF66D6"/>
    <w:rsid w:val="00DF6A6D"/>
    <w:rsid w:val="00DF6C06"/>
    <w:rsid w:val="00DF6E7D"/>
    <w:rsid w:val="00DF737B"/>
    <w:rsid w:val="00DF74CE"/>
    <w:rsid w:val="00DF7541"/>
    <w:rsid w:val="00DF75B0"/>
    <w:rsid w:val="00DF763C"/>
    <w:rsid w:val="00DF7B5C"/>
    <w:rsid w:val="00DF7D7F"/>
    <w:rsid w:val="00E00059"/>
    <w:rsid w:val="00E00144"/>
    <w:rsid w:val="00E00356"/>
    <w:rsid w:val="00E00B1D"/>
    <w:rsid w:val="00E00E3C"/>
    <w:rsid w:val="00E00EE2"/>
    <w:rsid w:val="00E00F75"/>
    <w:rsid w:val="00E00FC3"/>
    <w:rsid w:val="00E010E2"/>
    <w:rsid w:val="00E01219"/>
    <w:rsid w:val="00E01409"/>
    <w:rsid w:val="00E0142D"/>
    <w:rsid w:val="00E02011"/>
    <w:rsid w:val="00E0230C"/>
    <w:rsid w:val="00E02606"/>
    <w:rsid w:val="00E02B96"/>
    <w:rsid w:val="00E02BCF"/>
    <w:rsid w:val="00E02E41"/>
    <w:rsid w:val="00E02F56"/>
    <w:rsid w:val="00E031F3"/>
    <w:rsid w:val="00E03349"/>
    <w:rsid w:val="00E03484"/>
    <w:rsid w:val="00E03B05"/>
    <w:rsid w:val="00E03B30"/>
    <w:rsid w:val="00E03E66"/>
    <w:rsid w:val="00E03EC9"/>
    <w:rsid w:val="00E04076"/>
    <w:rsid w:val="00E04790"/>
    <w:rsid w:val="00E04912"/>
    <w:rsid w:val="00E04E6E"/>
    <w:rsid w:val="00E04E85"/>
    <w:rsid w:val="00E04EAD"/>
    <w:rsid w:val="00E04F2F"/>
    <w:rsid w:val="00E04F44"/>
    <w:rsid w:val="00E05112"/>
    <w:rsid w:val="00E057D0"/>
    <w:rsid w:val="00E0590E"/>
    <w:rsid w:val="00E0599E"/>
    <w:rsid w:val="00E05C48"/>
    <w:rsid w:val="00E05DA1"/>
    <w:rsid w:val="00E05FA2"/>
    <w:rsid w:val="00E063A4"/>
    <w:rsid w:val="00E06638"/>
    <w:rsid w:val="00E0693E"/>
    <w:rsid w:val="00E06E1A"/>
    <w:rsid w:val="00E072D5"/>
    <w:rsid w:val="00E07402"/>
    <w:rsid w:val="00E0798A"/>
    <w:rsid w:val="00E079B3"/>
    <w:rsid w:val="00E07D5D"/>
    <w:rsid w:val="00E07F43"/>
    <w:rsid w:val="00E07F78"/>
    <w:rsid w:val="00E1001B"/>
    <w:rsid w:val="00E10138"/>
    <w:rsid w:val="00E1046D"/>
    <w:rsid w:val="00E10662"/>
    <w:rsid w:val="00E1090A"/>
    <w:rsid w:val="00E10A43"/>
    <w:rsid w:val="00E10AE1"/>
    <w:rsid w:val="00E11177"/>
    <w:rsid w:val="00E114F8"/>
    <w:rsid w:val="00E11557"/>
    <w:rsid w:val="00E11A17"/>
    <w:rsid w:val="00E11A50"/>
    <w:rsid w:val="00E11BD2"/>
    <w:rsid w:val="00E12161"/>
    <w:rsid w:val="00E12318"/>
    <w:rsid w:val="00E126F1"/>
    <w:rsid w:val="00E128B4"/>
    <w:rsid w:val="00E13148"/>
    <w:rsid w:val="00E13310"/>
    <w:rsid w:val="00E133C6"/>
    <w:rsid w:val="00E134CC"/>
    <w:rsid w:val="00E13591"/>
    <w:rsid w:val="00E136C6"/>
    <w:rsid w:val="00E137DB"/>
    <w:rsid w:val="00E137E7"/>
    <w:rsid w:val="00E13FAB"/>
    <w:rsid w:val="00E14200"/>
    <w:rsid w:val="00E14678"/>
    <w:rsid w:val="00E146F1"/>
    <w:rsid w:val="00E14921"/>
    <w:rsid w:val="00E1492D"/>
    <w:rsid w:val="00E149A2"/>
    <w:rsid w:val="00E14AD0"/>
    <w:rsid w:val="00E14C10"/>
    <w:rsid w:val="00E14CCF"/>
    <w:rsid w:val="00E150A6"/>
    <w:rsid w:val="00E1526F"/>
    <w:rsid w:val="00E153AC"/>
    <w:rsid w:val="00E15745"/>
    <w:rsid w:val="00E15C21"/>
    <w:rsid w:val="00E15DB5"/>
    <w:rsid w:val="00E15E0C"/>
    <w:rsid w:val="00E15E80"/>
    <w:rsid w:val="00E161AA"/>
    <w:rsid w:val="00E16294"/>
    <w:rsid w:val="00E1631B"/>
    <w:rsid w:val="00E165B2"/>
    <w:rsid w:val="00E16DB8"/>
    <w:rsid w:val="00E172E1"/>
    <w:rsid w:val="00E1746F"/>
    <w:rsid w:val="00E174C9"/>
    <w:rsid w:val="00E174F5"/>
    <w:rsid w:val="00E17B0E"/>
    <w:rsid w:val="00E17B2A"/>
    <w:rsid w:val="00E17B45"/>
    <w:rsid w:val="00E17B6F"/>
    <w:rsid w:val="00E17DD2"/>
    <w:rsid w:val="00E20120"/>
    <w:rsid w:val="00E20237"/>
    <w:rsid w:val="00E20633"/>
    <w:rsid w:val="00E20A50"/>
    <w:rsid w:val="00E212AD"/>
    <w:rsid w:val="00E213AC"/>
    <w:rsid w:val="00E2153C"/>
    <w:rsid w:val="00E21CA6"/>
    <w:rsid w:val="00E21E09"/>
    <w:rsid w:val="00E2202D"/>
    <w:rsid w:val="00E223C0"/>
    <w:rsid w:val="00E22AA8"/>
    <w:rsid w:val="00E23151"/>
    <w:rsid w:val="00E23194"/>
    <w:rsid w:val="00E235B7"/>
    <w:rsid w:val="00E2378F"/>
    <w:rsid w:val="00E24098"/>
    <w:rsid w:val="00E240D3"/>
    <w:rsid w:val="00E243F7"/>
    <w:rsid w:val="00E2497C"/>
    <w:rsid w:val="00E24BC3"/>
    <w:rsid w:val="00E24FA6"/>
    <w:rsid w:val="00E25395"/>
    <w:rsid w:val="00E25BB5"/>
    <w:rsid w:val="00E26440"/>
    <w:rsid w:val="00E26642"/>
    <w:rsid w:val="00E26C56"/>
    <w:rsid w:val="00E26CEA"/>
    <w:rsid w:val="00E26DD6"/>
    <w:rsid w:val="00E26E71"/>
    <w:rsid w:val="00E2705A"/>
    <w:rsid w:val="00E27357"/>
    <w:rsid w:val="00E27D33"/>
    <w:rsid w:val="00E30B11"/>
    <w:rsid w:val="00E30BD8"/>
    <w:rsid w:val="00E30CB8"/>
    <w:rsid w:val="00E30CE4"/>
    <w:rsid w:val="00E31469"/>
    <w:rsid w:val="00E318EC"/>
    <w:rsid w:val="00E31A27"/>
    <w:rsid w:val="00E31A3F"/>
    <w:rsid w:val="00E31DDD"/>
    <w:rsid w:val="00E31FE4"/>
    <w:rsid w:val="00E31FE9"/>
    <w:rsid w:val="00E32120"/>
    <w:rsid w:val="00E32128"/>
    <w:rsid w:val="00E32726"/>
    <w:rsid w:val="00E32779"/>
    <w:rsid w:val="00E3280B"/>
    <w:rsid w:val="00E32BEF"/>
    <w:rsid w:val="00E32D06"/>
    <w:rsid w:val="00E33016"/>
    <w:rsid w:val="00E33360"/>
    <w:rsid w:val="00E334DB"/>
    <w:rsid w:val="00E33929"/>
    <w:rsid w:val="00E33942"/>
    <w:rsid w:val="00E339B3"/>
    <w:rsid w:val="00E33A18"/>
    <w:rsid w:val="00E33D07"/>
    <w:rsid w:val="00E33DB0"/>
    <w:rsid w:val="00E34664"/>
    <w:rsid w:val="00E34B90"/>
    <w:rsid w:val="00E3530D"/>
    <w:rsid w:val="00E35361"/>
    <w:rsid w:val="00E35509"/>
    <w:rsid w:val="00E35DB6"/>
    <w:rsid w:val="00E360D6"/>
    <w:rsid w:val="00E3640A"/>
    <w:rsid w:val="00E36827"/>
    <w:rsid w:val="00E36D2F"/>
    <w:rsid w:val="00E37059"/>
    <w:rsid w:val="00E37C0C"/>
    <w:rsid w:val="00E37F7D"/>
    <w:rsid w:val="00E40329"/>
    <w:rsid w:val="00E40428"/>
    <w:rsid w:val="00E4061F"/>
    <w:rsid w:val="00E40787"/>
    <w:rsid w:val="00E4080A"/>
    <w:rsid w:val="00E409AB"/>
    <w:rsid w:val="00E40B9B"/>
    <w:rsid w:val="00E410C7"/>
    <w:rsid w:val="00E4122A"/>
    <w:rsid w:val="00E416CE"/>
    <w:rsid w:val="00E419A7"/>
    <w:rsid w:val="00E421BB"/>
    <w:rsid w:val="00E421FF"/>
    <w:rsid w:val="00E42431"/>
    <w:rsid w:val="00E425D5"/>
    <w:rsid w:val="00E4324E"/>
    <w:rsid w:val="00E4338E"/>
    <w:rsid w:val="00E43718"/>
    <w:rsid w:val="00E438FC"/>
    <w:rsid w:val="00E44315"/>
    <w:rsid w:val="00E444EA"/>
    <w:rsid w:val="00E44689"/>
    <w:rsid w:val="00E44751"/>
    <w:rsid w:val="00E44827"/>
    <w:rsid w:val="00E449DA"/>
    <w:rsid w:val="00E44CA6"/>
    <w:rsid w:val="00E44CB6"/>
    <w:rsid w:val="00E450DC"/>
    <w:rsid w:val="00E4571B"/>
    <w:rsid w:val="00E459E4"/>
    <w:rsid w:val="00E45A14"/>
    <w:rsid w:val="00E45C3D"/>
    <w:rsid w:val="00E46323"/>
    <w:rsid w:val="00E469F4"/>
    <w:rsid w:val="00E46D8F"/>
    <w:rsid w:val="00E46F94"/>
    <w:rsid w:val="00E46FFC"/>
    <w:rsid w:val="00E47047"/>
    <w:rsid w:val="00E471C6"/>
    <w:rsid w:val="00E4747E"/>
    <w:rsid w:val="00E4752E"/>
    <w:rsid w:val="00E476CC"/>
    <w:rsid w:val="00E47D69"/>
    <w:rsid w:val="00E47F13"/>
    <w:rsid w:val="00E47FDB"/>
    <w:rsid w:val="00E47FDD"/>
    <w:rsid w:val="00E50424"/>
    <w:rsid w:val="00E50DA9"/>
    <w:rsid w:val="00E5192F"/>
    <w:rsid w:val="00E51AA6"/>
    <w:rsid w:val="00E51B95"/>
    <w:rsid w:val="00E52871"/>
    <w:rsid w:val="00E52B58"/>
    <w:rsid w:val="00E52D64"/>
    <w:rsid w:val="00E52DCA"/>
    <w:rsid w:val="00E52DF5"/>
    <w:rsid w:val="00E52F03"/>
    <w:rsid w:val="00E530D4"/>
    <w:rsid w:val="00E5337B"/>
    <w:rsid w:val="00E53620"/>
    <w:rsid w:val="00E53840"/>
    <w:rsid w:val="00E53A14"/>
    <w:rsid w:val="00E53D76"/>
    <w:rsid w:val="00E53FBB"/>
    <w:rsid w:val="00E540D3"/>
    <w:rsid w:val="00E541A3"/>
    <w:rsid w:val="00E54511"/>
    <w:rsid w:val="00E545BD"/>
    <w:rsid w:val="00E546D8"/>
    <w:rsid w:val="00E54902"/>
    <w:rsid w:val="00E54979"/>
    <w:rsid w:val="00E54BBE"/>
    <w:rsid w:val="00E54D7F"/>
    <w:rsid w:val="00E54E39"/>
    <w:rsid w:val="00E5529C"/>
    <w:rsid w:val="00E55575"/>
    <w:rsid w:val="00E55B8E"/>
    <w:rsid w:val="00E5600E"/>
    <w:rsid w:val="00E569DD"/>
    <w:rsid w:val="00E56D4D"/>
    <w:rsid w:val="00E573C2"/>
    <w:rsid w:val="00E57454"/>
    <w:rsid w:val="00E5756B"/>
    <w:rsid w:val="00E57658"/>
    <w:rsid w:val="00E5772F"/>
    <w:rsid w:val="00E57ABA"/>
    <w:rsid w:val="00E6002C"/>
    <w:rsid w:val="00E60645"/>
    <w:rsid w:val="00E60756"/>
    <w:rsid w:val="00E60A26"/>
    <w:rsid w:val="00E60DA4"/>
    <w:rsid w:val="00E60DC2"/>
    <w:rsid w:val="00E613AA"/>
    <w:rsid w:val="00E61743"/>
    <w:rsid w:val="00E61761"/>
    <w:rsid w:val="00E61B3A"/>
    <w:rsid w:val="00E61C0E"/>
    <w:rsid w:val="00E61C80"/>
    <w:rsid w:val="00E61D9C"/>
    <w:rsid w:val="00E62346"/>
    <w:rsid w:val="00E62883"/>
    <w:rsid w:val="00E62F89"/>
    <w:rsid w:val="00E631C1"/>
    <w:rsid w:val="00E633DD"/>
    <w:rsid w:val="00E63A68"/>
    <w:rsid w:val="00E63E22"/>
    <w:rsid w:val="00E63F28"/>
    <w:rsid w:val="00E64178"/>
    <w:rsid w:val="00E6418C"/>
    <w:rsid w:val="00E64323"/>
    <w:rsid w:val="00E644A9"/>
    <w:rsid w:val="00E6464C"/>
    <w:rsid w:val="00E64652"/>
    <w:rsid w:val="00E64994"/>
    <w:rsid w:val="00E64AC9"/>
    <w:rsid w:val="00E64BEF"/>
    <w:rsid w:val="00E64C99"/>
    <w:rsid w:val="00E65103"/>
    <w:rsid w:val="00E65522"/>
    <w:rsid w:val="00E65534"/>
    <w:rsid w:val="00E65D45"/>
    <w:rsid w:val="00E65EAC"/>
    <w:rsid w:val="00E6600E"/>
    <w:rsid w:val="00E661CA"/>
    <w:rsid w:val="00E66420"/>
    <w:rsid w:val="00E667CC"/>
    <w:rsid w:val="00E66825"/>
    <w:rsid w:val="00E66B4E"/>
    <w:rsid w:val="00E66E53"/>
    <w:rsid w:val="00E66E64"/>
    <w:rsid w:val="00E67304"/>
    <w:rsid w:val="00E67625"/>
    <w:rsid w:val="00E67AD3"/>
    <w:rsid w:val="00E67AFA"/>
    <w:rsid w:val="00E67CDA"/>
    <w:rsid w:val="00E67FB6"/>
    <w:rsid w:val="00E70067"/>
    <w:rsid w:val="00E7010D"/>
    <w:rsid w:val="00E706DA"/>
    <w:rsid w:val="00E7072E"/>
    <w:rsid w:val="00E7074F"/>
    <w:rsid w:val="00E70D99"/>
    <w:rsid w:val="00E70DB5"/>
    <w:rsid w:val="00E7141D"/>
    <w:rsid w:val="00E71C99"/>
    <w:rsid w:val="00E724DE"/>
    <w:rsid w:val="00E725B0"/>
    <w:rsid w:val="00E7271C"/>
    <w:rsid w:val="00E72B64"/>
    <w:rsid w:val="00E72C54"/>
    <w:rsid w:val="00E73465"/>
    <w:rsid w:val="00E73ADB"/>
    <w:rsid w:val="00E73CCC"/>
    <w:rsid w:val="00E73FDB"/>
    <w:rsid w:val="00E74052"/>
    <w:rsid w:val="00E741DC"/>
    <w:rsid w:val="00E747A4"/>
    <w:rsid w:val="00E748C8"/>
    <w:rsid w:val="00E749D0"/>
    <w:rsid w:val="00E74A88"/>
    <w:rsid w:val="00E74C18"/>
    <w:rsid w:val="00E74CAB"/>
    <w:rsid w:val="00E74E2B"/>
    <w:rsid w:val="00E74F20"/>
    <w:rsid w:val="00E756C9"/>
    <w:rsid w:val="00E761CC"/>
    <w:rsid w:val="00E76303"/>
    <w:rsid w:val="00E763C6"/>
    <w:rsid w:val="00E763DD"/>
    <w:rsid w:val="00E763F6"/>
    <w:rsid w:val="00E7648D"/>
    <w:rsid w:val="00E76AB9"/>
    <w:rsid w:val="00E76B32"/>
    <w:rsid w:val="00E76BC2"/>
    <w:rsid w:val="00E77128"/>
    <w:rsid w:val="00E7757D"/>
    <w:rsid w:val="00E77646"/>
    <w:rsid w:val="00E778A9"/>
    <w:rsid w:val="00E7795E"/>
    <w:rsid w:val="00E779AA"/>
    <w:rsid w:val="00E77B01"/>
    <w:rsid w:val="00E77C3A"/>
    <w:rsid w:val="00E77EF5"/>
    <w:rsid w:val="00E80178"/>
    <w:rsid w:val="00E8061D"/>
    <w:rsid w:val="00E80A97"/>
    <w:rsid w:val="00E80C92"/>
    <w:rsid w:val="00E81205"/>
    <w:rsid w:val="00E81360"/>
    <w:rsid w:val="00E814BB"/>
    <w:rsid w:val="00E816C1"/>
    <w:rsid w:val="00E81B2B"/>
    <w:rsid w:val="00E81C43"/>
    <w:rsid w:val="00E82252"/>
    <w:rsid w:val="00E823B1"/>
    <w:rsid w:val="00E827B2"/>
    <w:rsid w:val="00E82BC2"/>
    <w:rsid w:val="00E82D73"/>
    <w:rsid w:val="00E835EC"/>
    <w:rsid w:val="00E8394D"/>
    <w:rsid w:val="00E839AB"/>
    <w:rsid w:val="00E839E6"/>
    <w:rsid w:val="00E83A29"/>
    <w:rsid w:val="00E83D3B"/>
    <w:rsid w:val="00E83D4D"/>
    <w:rsid w:val="00E84169"/>
    <w:rsid w:val="00E84196"/>
    <w:rsid w:val="00E841E0"/>
    <w:rsid w:val="00E84217"/>
    <w:rsid w:val="00E84373"/>
    <w:rsid w:val="00E843FA"/>
    <w:rsid w:val="00E84807"/>
    <w:rsid w:val="00E84CC1"/>
    <w:rsid w:val="00E84EF0"/>
    <w:rsid w:val="00E85105"/>
    <w:rsid w:val="00E85C6D"/>
    <w:rsid w:val="00E85F1E"/>
    <w:rsid w:val="00E861FA"/>
    <w:rsid w:val="00E86316"/>
    <w:rsid w:val="00E864EF"/>
    <w:rsid w:val="00E8663F"/>
    <w:rsid w:val="00E86AE5"/>
    <w:rsid w:val="00E86D2D"/>
    <w:rsid w:val="00E86DA4"/>
    <w:rsid w:val="00E87082"/>
    <w:rsid w:val="00E874FF"/>
    <w:rsid w:val="00E87541"/>
    <w:rsid w:val="00E879AF"/>
    <w:rsid w:val="00E87A98"/>
    <w:rsid w:val="00E902CA"/>
    <w:rsid w:val="00E90B2A"/>
    <w:rsid w:val="00E90BBD"/>
    <w:rsid w:val="00E90F5C"/>
    <w:rsid w:val="00E91280"/>
    <w:rsid w:val="00E912B4"/>
    <w:rsid w:val="00E91409"/>
    <w:rsid w:val="00E91511"/>
    <w:rsid w:val="00E91787"/>
    <w:rsid w:val="00E918F3"/>
    <w:rsid w:val="00E91B84"/>
    <w:rsid w:val="00E91E9C"/>
    <w:rsid w:val="00E922AA"/>
    <w:rsid w:val="00E925B5"/>
    <w:rsid w:val="00E92624"/>
    <w:rsid w:val="00E92721"/>
    <w:rsid w:val="00E92E80"/>
    <w:rsid w:val="00E92FBF"/>
    <w:rsid w:val="00E93880"/>
    <w:rsid w:val="00E93947"/>
    <w:rsid w:val="00E93A27"/>
    <w:rsid w:val="00E93CB7"/>
    <w:rsid w:val="00E94089"/>
    <w:rsid w:val="00E940D5"/>
    <w:rsid w:val="00E941B4"/>
    <w:rsid w:val="00E941F0"/>
    <w:rsid w:val="00E9496F"/>
    <w:rsid w:val="00E94FEC"/>
    <w:rsid w:val="00E95ADF"/>
    <w:rsid w:val="00E95B41"/>
    <w:rsid w:val="00E95C0E"/>
    <w:rsid w:val="00E95DF9"/>
    <w:rsid w:val="00E95ED1"/>
    <w:rsid w:val="00E9624D"/>
    <w:rsid w:val="00E96968"/>
    <w:rsid w:val="00E96C69"/>
    <w:rsid w:val="00E96E3B"/>
    <w:rsid w:val="00E96F50"/>
    <w:rsid w:val="00E97371"/>
    <w:rsid w:val="00E97424"/>
    <w:rsid w:val="00E975CB"/>
    <w:rsid w:val="00E97C99"/>
    <w:rsid w:val="00E97CBA"/>
    <w:rsid w:val="00E97EDD"/>
    <w:rsid w:val="00EA0043"/>
    <w:rsid w:val="00EA0139"/>
    <w:rsid w:val="00EA02E3"/>
    <w:rsid w:val="00EA0373"/>
    <w:rsid w:val="00EA037E"/>
    <w:rsid w:val="00EA064B"/>
    <w:rsid w:val="00EA06A2"/>
    <w:rsid w:val="00EA07DA"/>
    <w:rsid w:val="00EA08FD"/>
    <w:rsid w:val="00EA0990"/>
    <w:rsid w:val="00EA0F4E"/>
    <w:rsid w:val="00EA126B"/>
    <w:rsid w:val="00EA1354"/>
    <w:rsid w:val="00EA1ED3"/>
    <w:rsid w:val="00EA1F9E"/>
    <w:rsid w:val="00EA201C"/>
    <w:rsid w:val="00EA217A"/>
    <w:rsid w:val="00EA2895"/>
    <w:rsid w:val="00EA2A1D"/>
    <w:rsid w:val="00EA2A8C"/>
    <w:rsid w:val="00EA2AFB"/>
    <w:rsid w:val="00EA3034"/>
    <w:rsid w:val="00EA372F"/>
    <w:rsid w:val="00EA3AEE"/>
    <w:rsid w:val="00EA415F"/>
    <w:rsid w:val="00EA42CA"/>
    <w:rsid w:val="00EA4375"/>
    <w:rsid w:val="00EA4564"/>
    <w:rsid w:val="00EA4666"/>
    <w:rsid w:val="00EA4787"/>
    <w:rsid w:val="00EA4B14"/>
    <w:rsid w:val="00EA5041"/>
    <w:rsid w:val="00EA522D"/>
    <w:rsid w:val="00EA5490"/>
    <w:rsid w:val="00EA57FE"/>
    <w:rsid w:val="00EA617E"/>
    <w:rsid w:val="00EA664E"/>
    <w:rsid w:val="00EA6696"/>
    <w:rsid w:val="00EA6B18"/>
    <w:rsid w:val="00EA6DFB"/>
    <w:rsid w:val="00EA7268"/>
    <w:rsid w:val="00EA74C7"/>
    <w:rsid w:val="00EA74EE"/>
    <w:rsid w:val="00EA792C"/>
    <w:rsid w:val="00EA7A2A"/>
    <w:rsid w:val="00EA7E6F"/>
    <w:rsid w:val="00EB00B2"/>
    <w:rsid w:val="00EB0B8B"/>
    <w:rsid w:val="00EB0F3C"/>
    <w:rsid w:val="00EB1338"/>
    <w:rsid w:val="00EB1882"/>
    <w:rsid w:val="00EB18E7"/>
    <w:rsid w:val="00EB1B27"/>
    <w:rsid w:val="00EB1F84"/>
    <w:rsid w:val="00EB1F98"/>
    <w:rsid w:val="00EB1FFE"/>
    <w:rsid w:val="00EB20F8"/>
    <w:rsid w:val="00EB22EC"/>
    <w:rsid w:val="00EB29AB"/>
    <w:rsid w:val="00EB2C51"/>
    <w:rsid w:val="00EB2CD5"/>
    <w:rsid w:val="00EB2D25"/>
    <w:rsid w:val="00EB2DD6"/>
    <w:rsid w:val="00EB3176"/>
    <w:rsid w:val="00EB3369"/>
    <w:rsid w:val="00EB37FA"/>
    <w:rsid w:val="00EB38B5"/>
    <w:rsid w:val="00EB38E3"/>
    <w:rsid w:val="00EB42EF"/>
    <w:rsid w:val="00EB4421"/>
    <w:rsid w:val="00EB46D7"/>
    <w:rsid w:val="00EB4E28"/>
    <w:rsid w:val="00EB52A1"/>
    <w:rsid w:val="00EB54B1"/>
    <w:rsid w:val="00EB571B"/>
    <w:rsid w:val="00EB5726"/>
    <w:rsid w:val="00EB5E70"/>
    <w:rsid w:val="00EB6378"/>
    <w:rsid w:val="00EB667B"/>
    <w:rsid w:val="00EB698B"/>
    <w:rsid w:val="00EB6C50"/>
    <w:rsid w:val="00EB6FA8"/>
    <w:rsid w:val="00EB729E"/>
    <w:rsid w:val="00EB7383"/>
    <w:rsid w:val="00EB73E0"/>
    <w:rsid w:val="00EB75AB"/>
    <w:rsid w:val="00EB7E72"/>
    <w:rsid w:val="00EB7E7F"/>
    <w:rsid w:val="00EC0012"/>
    <w:rsid w:val="00EC0214"/>
    <w:rsid w:val="00EC034A"/>
    <w:rsid w:val="00EC050C"/>
    <w:rsid w:val="00EC053C"/>
    <w:rsid w:val="00EC070B"/>
    <w:rsid w:val="00EC0C18"/>
    <w:rsid w:val="00EC1382"/>
    <w:rsid w:val="00EC1482"/>
    <w:rsid w:val="00EC15CC"/>
    <w:rsid w:val="00EC1E8A"/>
    <w:rsid w:val="00EC1F9D"/>
    <w:rsid w:val="00EC2400"/>
    <w:rsid w:val="00EC2560"/>
    <w:rsid w:val="00EC29D7"/>
    <w:rsid w:val="00EC2AB3"/>
    <w:rsid w:val="00EC2B9D"/>
    <w:rsid w:val="00EC2CAF"/>
    <w:rsid w:val="00EC2FFB"/>
    <w:rsid w:val="00EC3153"/>
    <w:rsid w:val="00EC39CC"/>
    <w:rsid w:val="00EC3AFD"/>
    <w:rsid w:val="00EC3B0A"/>
    <w:rsid w:val="00EC3B6F"/>
    <w:rsid w:val="00EC3B9C"/>
    <w:rsid w:val="00EC3BCE"/>
    <w:rsid w:val="00EC3C44"/>
    <w:rsid w:val="00EC3E8C"/>
    <w:rsid w:val="00EC412A"/>
    <w:rsid w:val="00EC42AD"/>
    <w:rsid w:val="00EC4488"/>
    <w:rsid w:val="00EC472F"/>
    <w:rsid w:val="00EC4B17"/>
    <w:rsid w:val="00EC4EF4"/>
    <w:rsid w:val="00EC4FC5"/>
    <w:rsid w:val="00EC53A5"/>
    <w:rsid w:val="00EC57D5"/>
    <w:rsid w:val="00EC611A"/>
    <w:rsid w:val="00EC61BF"/>
    <w:rsid w:val="00EC6563"/>
    <w:rsid w:val="00EC6A1B"/>
    <w:rsid w:val="00EC6C72"/>
    <w:rsid w:val="00EC6D8D"/>
    <w:rsid w:val="00EC6E2B"/>
    <w:rsid w:val="00EC704A"/>
    <w:rsid w:val="00EC71BD"/>
    <w:rsid w:val="00EC7211"/>
    <w:rsid w:val="00EC7344"/>
    <w:rsid w:val="00EC7555"/>
    <w:rsid w:val="00EC7766"/>
    <w:rsid w:val="00EC77B7"/>
    <w:rsid w:val="00EC7A1D"/>
    <w:rsid w:val="00EC7B46"/>
    <w:rsid w:val="00ED0017"/>
    <w:rsid w:val="00ED053B"/>
    <w:rsid w:val="00ED06F4"/>
    <w:rsid w:val="00ED0706"/>
    <w:rsid w:val="00ED08D8"/>
    <w:rsid w:val="00ED0E61"/>
    <w:rsid w:val="00ED1121"/>
    <w:rsid w:val="00ED13FB"/>
    <w:rsid w:val="00ED1406"/>
    <w:rsid w:val="00ED14AE"/>
    <w:rsid w:val="00ED1783"/>
    <w:rsid w:val="00ED1EE4"/>
    <w:rsid w:val="00ED1F38"/>
    <w:rsid w:val="00ED207E"/>
    <w:rsid w:val="00ED242C"/>
    <w:rsid w:val="00ED2551"/>
    <w:rsid w:val="00ED29AA"/>
    <w:rsid w:val="00ED2A36"/>
    <w:rsid w:val="00ED2FBE"/>
    <w:rsid w:val="00ED3039"/>
    <w:rsid w:val="00ED3603"/>
    <w:rsid w:val="00ED36CA"/>
    <w:rsid w:val="00ED3918"/>
    <w:rsid w:val="00ED3E51"/>
    <w:rsid w:val="00ED416C"/>
    <w:rsid w:val="00ED44FD"/>
    <w:rsid w:val="00ED46FA"/>
    <w:rsid w:val="00ED4851"/>
    <w:rsid w:val="00ED48BB"/>
    <w:rsid w:val="00ED49B5"/>
    <w:rsid w:val="00ED4B3C"/>
    <w:rsid w:val="00ED514E"/>
    <w:rsid w:val="00ED5291"/>
    <w:rsid w:val="00ED56E0"/>
    <w:rsid w:val="00ED596E"/>
    <w:rsid w:val="00ED62DB"/>
    <w:rsid w:val="00ED64DD"/>
    <w:rsid w:val="00ED6C03"/>
    <w:rsid w:val="00ED6C12"/>
    <w:rsid w:val="00ED6C29"/>
    <w:rsid w:val="00ED6DF8"/>
    <w:rsid w:val="00ED6EA4"/>
    <w:rsid w:val="00ED7000"/>
    <w:rsid w:val="00ED717D"/>
    <w:rsid w:val="00ED7642"/>
    <w:rsid w:val="00ED766A"/>
    <w:rsid w:val="00ED7BB5"/>
    <w:rsid w:val="00ED7CE1"/>
    <w:rsid w:val="00ED7D1F"/>
    <w:rsid w:val="00EE0042"/>
    <w:rsid w:val="00EE04D5"/>
    <w:rsid w:val="00EE0670"/>
    <w:rsid w:val="00EE0728"/>
    <w:rsid w:val="00EE0797"/>
    <w:rsid w:val="00EE0B18"/>
    <w:rsid w:val="00EE0D39"/>
    <w:rsid w:val="00EE0D3A"/>
    <w:rsid w:val="00EE15E2"/>
    <w:rsid w:val="00EE170D"/>
    <w:rsid w:val="00EE1769"/>
    <w:rsid w:val="00EE1AEA"/>
    <w:rsid w:val="00EE1E11"/>
    <w:rsid w:val="00EE1F54"/>
    <w:rsid w:val="00EE201B"/>
    <w:rsid w:val="00EE2187"/>
    <w:rsid w:val="00EE21F0"/>
    <w:rsid w:val="00EE2622"/>
    <w:rsid w:val="00EE2B09"/>
    <w:rsid w:val="00EE2DD3"/>
    <w:rsid w:val="00EE2E9A"/>
    <w:rsid w:val="00EE2EB4"/>
    <w:rsid w:val="00EE305C"/>
    <w:rsid w:val="00EE3E10"/>
    <w:rsid w:val="00EE3F69"/>
    <w:rsid w:val="00EE43FC"/>
    <w:rsid w:val="00EE4655"/>
    <w:rsid w:val="00EE478C"/>
    <w:rsid w:val="00EE4913"/>
    <w:rsid w:val="00EE4B49"/>
    <w:rsid w:val="00EE4EB2"/>
    <w:rsid w:val="00EE50D3"/>
    <w:rsid w:val="00EE531A"/>
    <w:rsid w:val="00EE53C3"/>
    <w:rsid w:val="00EE55FB"/>
    <w:rsid w:val="00EE571D"/>
    <w:rsid w:val="00EE57B2"/>
    <w:rsid w:val="00EE5935"/>
    <w:rsid w:val="00EE5A95"/>
    <w:rsid w:val="00EE5A9B"/>
    <w:rsid w:val="00EE5B8A"/>
    <w:rsid w:val="00EE5BEC"/>
    <w:rsid w:val="00EE5CE3"/>
    <w:rsid w:val="00EE5DB8"/>
    <w:rsid w:val="00EE5F56"/>
    <w:rsid w:val="00EE6586"/>
    <w:rsid w:val="00EE6F43"/>
    <w:rsid w:val="00EE72CD"/>
    <w:rsid w:val="00EE73DB"/>
    <w:rsid w:val="00EE7574"/>
    <w:rsid w:val="00EE7613"/>
    <w:rsid w:val="00EE78D3"/>
    <w:rsid w:val="00EE7C06"/>
    <w:rsid w:val="00EE7C5F"/>
    <w:rsid w:val="00EF0499"/>
    <w:rsid w:val="00EF05D0"/>
    <w:rsid w:val="00EF069C"/>
    <w:rsid w:val="00EF079F"/>
    <w:rsid w:val="00EF081C"/>
    <w:rsid w:val="00EF083F"/>
    <w:rsid w:val="00EF09C5"/>
    <w:rsid w:val="00EF0B39"/>
    <w:rsid w:val="00EF0C40"/>
    <w:rsid w:val="00EF0C69"/>
    <w:rsid w:val="00EF0C7C"/>
    <w:rsid w:val="00EF1332"/>
    <w:rsid w:val="00EF1606"/>
    <w:rsid w:val="00EF162F"/>
    <w:rsid w:val="00EF16D4"/>
    <w:rsid w:val="00EF176B"/>
    <w:rsid w:val="00EF1B41"/>
    <w:rsid w:val="00EF1FC1"/>
    <w:rsid w:val="00EF2077"/>
    <w:rsid w:val="00EF21E0"/>
    <w:rsid w:val="00EF24F4"/>
    <w:rsid w:val="00EF2512"/>
    <w:rsid w:val="00EF25E1"/>
    <w:rsid w:val="00EF2C83"/>
    <w:rsid w:val="00EF2F66"/>
    <w:rsid w:val="00EF2FE0"/>
    <w:rsid w:val="00EF31A2"/>
    <w:rsid w:val="00EF31C9"/>
    <w:rsid w:val="00EF3294"/>
    <w:rsid w:val="00EF32AC"/>
    <w:rsid w:val="00EF3322"/>
    <w:rsid w:val="00EF3503"/>
    <w:rsid w:val="00EF350D"/>
    <w:rsid w:val="00EF3650"/>
    <w:rsid w:val="00EF3C60"/>
    <w:rsid w:val="00EF3D5F"/>
    <w:rsid w:val="00EF402B"/>
    <w:rsid w:val="00EF4082"/>
    <w:rsid w:val="00EF42FA"/>
    <w:rsid w:val="00EF44A6"/>
    <w:rsid w:val="00EF4793"/>
    <w:rsid w:val="00EF480A"/>
    <w:rsid w:val="00EF5374"/>
    <w:rsid w:val="00EF56F5"/>
    <w:rsid w:val="00EF586E"/>
    <w:rsid w:val="00EF58D2"/>
    <w:rsid w:val="00EF5AA4"/>
    <w:rsid w:val="00EF5C3D"/>
    <w:rsid w:val="00EF5F1D"/>
    <w:rsid w:val="00EF5FE3"/>
    <w:rsid w:val="00EF61EA"/>
    <w:rsid w:val="00EF70C3"/>
    <w:rsid w:val="00EF741D"/>
    <w:rsid w:val="00EF780F"/>
    <w:rsid w:val="00EF7C60"/>
    <w:rsid w:val="00F00154"/>
    <w:rsid w:val="00F00D55"/>
    <w:rsid w:val="00F00DA0"/>
    <w:rsid w:val="00F00DC1"/>
    <w:rsid w:val="00F00F51"/>
    <w:rsid w:val="00F0101D"/>
    <w:rsid w:val="00F0144D"/>
    <w:rsid w:val="00F01827"/>
    <w:rsid w:val="00F0184C"/>
    <w:rsid w:val="00F01A1C"/>
    <w:rsid w:val="00F01AEA"/>
    <w:rsid w:val="00F01B28"/>
    <w:rsid w:val="00F01E35"/>
    <w:rsid w:val="00F01F27"/>
    <w:rsid w:val="00F02080"/>
    <w:rsid w:val="00F0222C"/>
    <w:rsid w:val="00F0224B"/>
    <w:rsid w:val="00F0296A"/>
    <w:rsid w:val="00F0299D"/>
    <w:rsid w:val="00F02F25"/>
    <w:rsid w:val="00F03150"/>
    <w:rsid w:val="00F0318F"/>
    <w:rsid w:val="00F031D8"/>
    <w:rsid w:val="00F0324A"/>
    <w:rsid w:val="00F03619"/>
    <w:rsid w:val="00F039DB"/>
    <w:rsid w:val="00F03D59"/>
    <w:rsid w:val="00F03F7A"/>
    <w:rsid w:val="00F042E1"/>
    <w:rsid w:val="00F044E0"/>
    <w:rsid w:val="00F047A6"/>
    <w:rsid w:val="00F0482C"/>
    <w:rsid w:val="00F04837"/>
    <w:rsid w:val="00F04948"/>
    <w:rsid w:val="00F04A12"/>
    <w:rsid w:val="00F04AFE"/>
    <w:rsid w:val="00F04B16"/>
    <w:rsid w:val="00F04F9B"/>
    <w:rsid w:val="00F04FA8"/>
    <w:rsid w:val="00F0552D"/>
    <w:rsid w:val="00F058BF"/>
    <w:rsid w:val="00F05BF8"/>
    <w:rsid w:val="00F062A6"/>
    <w:rsid w:val="00F0639D"/>
    <w:rsid w:val="00F063B6"/>
    <w:rsid w:val="00F066C5"/>
    <w:rsid w:val="00F06843"/>
    <w:rsid w:val="00F06C73"/>
    <w:rsid w:val="00F071EB"/>
    <w:rsid w:val="00F07272"/>
    <w:rsid w:val="00F0756F"/>
    <w:rsid w:val="00F07821"/>
    <w:rsid w:val="00F07A28"/>
    <w:rsid w:val="00F07CFE"/>
    <w:rsid w:val="00F07D37"/>
    <w:rsid w:val="00F07E8F"/>
    <w:rsid w:val="00F07FDE"/>
    <w:rsid w:val="00F100C5"/>
    <w:rsid w:val="00F103DA"/>
    <w:rsid w:val="00F106CB"/>
    <w:rsid w:val="00F10B1A"/>
    <w:rsid w:val="00F10B36"/>
    <w:rsid w:val="00F10CAD"/>
    <w:rsid w:val="00F10D1F"/>
    <w:rsid w:val="00F10E54"/>
    <w:rsid w:val="00F1151E"/>
    <w:rsid w:val="00F115CE"/>
    <w:rsid w:val="00F11855"/>
    <w:rsid w:val="00F11D2F"/>
    <w:rsid w:val="00F12824"/>
    <w:rsid w:val="00F12A9A"/>
    <w:rsid w:val="00F12B63"/>
    <w:rsid w:val="00F13110"/>
    <w:rsid w:val="00F13238"/>
    <w:rsid w:val="00F13359"/>
    <w:rsid w:val="00F136DE"/>
    <w:rsid w:val="00F13A0A"/>
    <w:rsid w:val="00F13BF6"/>
    <w:rsid w:val="00F13FF0"/>
    <w:rsid w:val="00F14362"/>
    <w:rsid w:val="00F143B4"/>
    <w:rsid w:val="00F143B5"/>
    <w:rsid w:val="00F145FA"/>
    <w:rsid w:val="00F14BE7"/>
    <w:rsid w:val="00F14D81"/>
    <w:rsid w:val="00F1543B"/>
    <w:rsid w:val="00F1551E"/>
    <w:rsid w:val="00F15711"/>
    <w:rsid w:val="00F15A2A"/>
    <w:rsid w:val="00F15B36"/>
    <w:rsid w:val="00F15B5F"/>
    <w:rsid w:val="00F15E11"/>
    <w:rsid w:val="00F15E23"/>
    <w:rsid w:val="00F15EA5"/>
    <w:rsid w:val="00F15F9D"/>
    <w:rsid w:val="00F16057"/>
    <w:rsid w:val="00F16064"/>
    <w:rsid w:val="00F168A8"/>
    <w:rsid w:val="00F16ABB"/>
    <w:rsid w:val="00F16DF6"/>
    <w:rsid w:val="00F17153"/>
    <w:rsid w:val="00F175F5"/>
    <w:rsid w:val="00F17642"/>
    <w:rsid w:val="00F17B0C"/>
    <w:rsid w:val="00F17CAF"/>
    <w:rsid w:val="00F17CE3"/>
    <w:rsid w:val="00F17D39"/>
    <w:rsid w:val="00F17F0B"/>
    <w:rsid w:val="00F20225"/>
    <w:rsid w:val="00F204DA"/>
    <w:rsid w:val="00F20E33"/>
    <w:rsid w:val="00F21012"/>
    <w:rsid w:val="00F2133A"/>
    <w:rsid w:val="00F216C7"/>
    <w:rsid w:val="00F217DC"/>
    <w:rsid w:val="00F21B69"/>
    <w:rsid w:val="00F21CF1"/>
    <w:rsid w:val="00F22174"/>
    <w:rsid w:val="00F227B5"/>
    <w:rsid w:val="00F22979"/>
    <w:rsid w:val="00F22E48"/>
    <w:rsid w:val="00F22EC7"/>
    <w:rsid w:val="00F232D5"/>
    <w:rsid w:val="00F23320"/>
    <w:rsid w:val="00F2360E"/>
    <w:rsid w:val="00F2368B"/>
    <w:rsid w:val="00F23699"/>
    <w:rsid w:val="00F2389C"/>
    <w:rsid w:val="00F2395A"/>
    <w:rsid w:val="00F23A27"/>
    <w:rsid w:val="00F240AA"/>
    <w:rsid w:val="00F2432C"/>
    <w:rsid w:val="00F24527"/>
    <w:rsid w:val="00F248EB"/>
    <w:rsid w:val="00F248F6"/>
    <w:rsid w:val="00F24D55"/>
    <w:rsid w:val="00F25383"/>
    <w:rsid w:val="00F25606"/>
    <w:rsid w:val="00F25707"/>
    <w:rsid w:val="00F25709"/>
    <w:rsid w:val="00F25791"/>
    <w:rsid w:val="00F25B02"/>
    <w:rsid w:val="00F26824"/>
    <w:rsid w:val="00F26D0F"/>
    <w:rsid w:val="00F26F4A"/>
    <w:rsid w:val="00F27226"/>
    <w:rsid w:val="00F275B0"/>
    <w:rsid w:val="00F27888"/>
    <w:rsid w:val="00F27C04"/>
    <w:rsid w:val="00F30093"/>
    <w:rsid w:val="00F30408"/>
    <w:rsid w:val="00F304B7"/>
    <w:rsid w:val="00F30690"/>
    <w:rsid w:val="00F3092A"/>
    <w:rsid w:val="00F30A64"/>
    <w:rsid w:val="00F30BF3"/>
    <w:rsid w:val="00F30E3D"/>
    <w:rsid w:val="00F316C4"/>
    <w:rsid w:val="00F31FAB"/>
    <w:rsid w:val="00F325DD"/>
    <w:rsid w:val="00F3294D"/>
    <w:rsid w:val="00F32CF2"/>
    <w:rsid w:val="00F32F4E"/>
    <w:rsid w:val="00F32F8A"/>
    <w:rsid w:val="00F330C7"/>
    <w:rsid w:val="00F335FE"/>
    <w:rsid w:val="00F33776"/>
    <w:rsid w:val="00F33BD7"/>
    <w:rsid w:val="00F33CB0"/>
    <w:rsid w:val="00F33E4C"/>
    <w:rsid w:val="00F33E50"/>
    <w:rsid w:val="00F33EFF"/>
    <w:rsid w:val="00F34153"/>
    <w:rsid w:val="00F34368"/>
    <w:rsid w:val="00F34645"/>
    <w:rsid w:val="00F348B8"/>
    <w:rsid w:val="00F348EF"/>
    <w:rsid w:val="00F34F39"/>
    <w:rsid w:val="00F35365"/>
    <w:rsid w:val="00F35A12"/>
    <w:rsid w:val="00F35C74"/>
    <w:rsid w:val="00F35D97"/>
    <w:rsid w:val="00F3626F"/>
    <w:rsid w:val="00F362B8"/>
    <w:rsid w:val="00F36603"/>
    <w:rsid w:val="00F36C31"/>
    <w:rsid w:val="00F37003"/>
    <w:rsid w:val="00F37239"/>
    <w:rsid w:val="00F37398"/>
    <w:rsid w:val="00F378C8"/>
    <w:rsid w:val="00F379DB"/>
    <w:rsid w:val="00F37CA3"/>
    <w:rsid w:val="00F37D1B"/>
    <w:rsid w:val="00F37E50"/>
    <w:rsid w:val="00F40017"/>
    <w:rsid w:val="00F40049"/>
    <w:rsid w:val="00F4005B"/>
    <w:rsid w:val="00F4009A"/>
    <w:rsid w:val="00F404B6"/>
    <w:rsid w:val="00F40618"/>
    <w:rsid w:val="00F40954"/>
    <w:rsid w:val="00F40A4E"/>
    <w:rsid w:val="00F40CAE"/>
    <w:rsid w:val="00F4106A"/>
    <w:rsid w:val="00F41113"/>
    <w:rsid w:val="00F414CF"/>
    <w:rsid w:val="00F4173C"/>
    <w:rsid w:val="00F41A53"/>
    <w:rsid w:val="00F41AE5"/>
    <w:rsid w:val="00F41C71"/>
    <w:rsid w:val="00F41E9C"/>
    <w:rsid w:val="00F41EAA"/>
    <w:rsid w:val="00F41FC5"/>
    <w:rsid w:val="00F421D6"/>
    <w:rsid w:val="00F4245B"/>
    <w:rsid w:val="00F424A0"/>
    <w:rsid w:val="00F4288C"/>
    <w:rsid w:val="00F42B02"/>
    <w:rsid w:val="00F4345E"/>
    <w:rsid w:val="00F434A5"/>
    <w:rsid w:val="00F4366B"/>
    <w:rsid w:val="00F43AE8"/>
    <w:rsid w:val="00F43AF3"/>
    <w:rsid w:val="00F441C2"/>
    <w:rsid w:val="00F4433D"/>
    <w:rsid w:val="00F44404"/>
    <w:rsid w:val="00F4442D"/>
    <w:rsid w:val="00F44494"/>
    <w:rsid w:val="00F4467F"/>
    <w:rsid w:val="00F44AAE"/>
    <w:rsid w:val="00F44B87"/>
    <w:rsid w:val="00F44DFD"/>
    <w:rsid w:val="00F44F43"/>
    <w:rsid w:val="00F453A6"/>
    <w:rsid w:val="00F45512"/>
    <w:rsid w:val="00F45635"/>
    <w:rsid w:val="00F45C36"/>
    <w:rsid w:val="00F463D8"/>
    <w:rsid w:val="00F46419"/>
    <w:rsid w:val="00F4679D"/>
    <w:rsid w:val="00F46C4E"/>
    <w:rsid w:val="00F4759E"/>
    <w:rsid w:val="00F47A98"/>
    <w:rsid w:val="00F47CEA"/>
    <w:rsid w:val="00F47EE6"/>
    <w:rsid w:val="00F502E8"/>
    <w:rsid w:val="00F50796"/>
    <w:rsid w:val="00F50903"/>
    <w:rsid w:val="00F50A9B"/>
    <w:rsid w:val="00F50E1E"/>
    <w:rsid w:val="00F51237"/>
    <w:rsid w:val="00F5176C"/>
    <w:rsid w:val="00F5187E"/>
    <w:rsid w:val="00F51B26"/>
    <w:rsid w:val="00F51B43"/>
    <w:rsid w:val="00F51B6C"/>
    <w:rsid w:val="00F51B8F"/>
    <w:rsid w:val="00F51CC1"/>
    <w:rsid w:val="00F5230D"/>
    <w:rsid w:val="00F527AC"/>
    <w:rsid w:val="00F52839"/>
    <w:rsid w:val="00F52ABC"/>
    <w:rsid w:val="00F53294"/>
    <w:rsid w:val="00F53376"/>
    <w:rsid w:val="00F534A4"/>
    <w:rsid w:val="00F535E8"/>
    <w:rsid w:val="00F53718"/>
    <w:rsid w:val="00F53882"/>
    <w:rsid w:val="00F53992"/>
    <w:rsid w:val="00F53B7B"/>
    <w:rsid w:val="00F53CEE"/>
    <w:rsid w:val="00F53D44"/>
    <w:rsid w:val="00F53F6B"/>
    <w:rsid w:val="00F53FA0"/>
    <w:rsid w:val="00F5405E"/>
    <w:rsid w:val="00F5472C"/>
    <w:rsid w:val="00F547A7"/>
    <w:rsid w:val="00F547AC"/>
    <w:rsid w:val="00F54867"/>
    <w:rsid w:val="00F54B35"/>
    <w:rsid w:val="00F54C12"/>
    <w:rsid w:val="00F551AA"/>
    <w:rsid w:val="00F55582"/>
    <w:rsid w:val="00F55D46"/>
    <w:rsid w:val="00F561F7"/>
    <w:rsid w:val="00F562E2"/>
    <w:rsid w:val="00F5641F"/>
    <w:rsid w:val="00F5696B"/>
    <w:rsid w:val="00F56E6A"/>
    <w:rsid w:val="00F56F4C"/>
    <w:rsid w:val="00F57360"/>
    <w:rsid w:val="00F576F4"/>
    <w:rsid w:val="00F576F6"/>
    <w:rsid w:val="00F5784D"/>
    <w:rsid w:val="00F578E3"/>
    <w:rsid w:val="00F578EA"/>
    <w:rsid w:val="00F579BB"/>
    <w:rsid w:val="00F60143"/>
    <w:rsid w:val="00F60180"/>
    <w:rsid w:val="00F601F6"/>
    <w:rsid w:val="00F60BE6"/>
    <w:rsid w:val="00F60C5D"/>
    <w:rsid w:val="00F60E73"/>
    <w:rsid w:val="00F60FBC"/>
    <w:rsid w:val="00F611E4"/>
    <w:rsid w:val="00F615DB"/>
    <w:rsid w:val="00F6161A"/>
    <w:rsid w:val="00F61A83"/>
    <w:rsid w:val="00F61AD3"/>
    <w:rsid w:val="00F61FEE"/>
    <w:rsid w:val="00F6252E"/>
    <w:rsid w:val="00F625BE"/>
    <w:rsid w:val="00F626E1"/>
    <w:rsid w:val="00F62721"/>
    <w:rsid w:val="00F6276A"/>
    <w:rsid w:val="00F63125"/>
    <w:rsid w:val="00F636EA"/>
    <w:rsid w:val="00F63A43"/>
    <w:rsid w:val="00F63DD9"/>
    <w:rsid w:val="00F640C4"/>
    <w:rsid w:val="00F64632"/>
    <w:rsid w:val="00F6484D"/>
    <w:rsid w:val="00F64BEC"/>
    <w:rsid w:val="00F654DE"/>
    <w:rsid w:val="00F65B17"/>
    <w:rsid w:val="00F65B74"/>
    <w:rsid w:val="00F660C5"/>
    <w:rsid w:val="00F662BD"/>
    <w:rsid w:val="00F66324"/>
    <w:rsid w:val="00F665E4"/>
    <w:rsid w:val="00F665FC"/>
    <w:rsid w:val="00F66C94"/>
    <w:rsid w:val="00F66D37"/>
    <w:rsid w:val="00F66F70"/>
    <w:rsid w:val="00F67452"/>
    <w:rsid w:val="00F6779D"/>
    <w:rsid w:val="00F6788C"/>
    <w:rsid w:val="00F67CEF"/>
    <w:rsid w:val="00F67D2A"/>
    <w:rsid w:val="00F67F84"/>
    <w:rsid w:val="00F70346"/>
    <w:rsid w:val="00F704C2"/>
    <w:rsid w:val="00F706D1"/>
    <w:rsid w:val="00F70778"/>
    <w:rsid w:val="00F7093F"/>
    <w:rsid w:val="00F70F9C"/>
    <w:rsid w:val="00F7100F"/>
    <w:rsid w:val="00F715D7"/>
    <w:rsid w:val="00F71708"/>
    <w:rsid w:val="00F7172F"/>
    <w:rsid w:val="00F717D3"/>
    <w:rsid w:val="00F71CB2"/>
    <w:rsid w:val="00F71D4F"/>
    <w:rsid w:val="00F7237E"/>
    <w:rsid w:val="00F7238F"/>
    <w:rsid w:val="00F723A4"/>
    <w:rsid w:val="00F72703"/>
    <w:rsid w:val="00F727E8"/>
    <w:rsid w:val="00F72D9B"/>
    <w:rsid w:val="00F73506"/>
    <w:rsid w:val="00F73535"/>
    <w:rsid w:val="00F73783"/>
    <w:rsid w:val="00F73922"/>
    <w:rsid w:val="00F73936"/>
    <w:rsid w:val="00F73BA6"/>
    <w:rsid w:val="00F73CBA"/>
    <w:rsid w:val="00F7400A"/>
    <w:rsid w:val="00F74A95"/>
    <w:rsid w:val="00F74F75"/>
    <w:rsid w:val="00F75232"/>
    <w:rsid w:val="00F75284"/>
    <w:rsid w:val="00F753D2"/>
    <w:rsid w:val="00F756FC"/>
    <w:rsid w:val="00F75743"/>
    <w:rsid w:val="00F75868"/>
    <w:rsid w:val="00F758B3"/>
    <w:rsid w:val="00F7592C"/>
    <w:rsid w:val="00F7597F"/>
    <w:rsid w:val="00F75DA5"/>
    <w:rsid w:val="00F75DEF"/>
    <w:rsid w:val="00F75EE8"/>
    <w:rsid w:val="00F768B1"/>
    <w:rsid w:val="00F76ED6"/>
    <w:rsid w:val="00F7730A"/>
    <w:rsid w:val="00F77362"/>
    <w:rsid w:val="00F775A4"/>
    <w:rsid w:val="00F77CA9"/>
    <w:rsid w:val="00F77E27"/>
    <w:rsid w:val="00F77FB0"/>
    <w:rsid w:val="00F8027F"/>
    <w:rsid w:val="00F802E8"/>
    <w:rsid w:val="00F803D6"/>
    <w:rsid w:val="00F80769"/>
    <w:rsid w:val="00F80F11"/>
    <w:rsid w:val="00F80FE4"/>
    <w:rsid w:val="00F810B1"/>
    <w:rsid w:val="00F813AF"/>
    <w:rsid w:val="00F81408"/>
    <w:rsid w:val="00F81D59"/>
    <w:rsid w:val="00F827F3"/>
    <w:rsid w:val="00F82A45"/>
    <w:rsid w:val="00F82A71"/>
    <w:rsid w:val="00F82B71"/>
    <w:rsid w:val="00F82C51"/>
    <w:rsid w:val="00F8347B"/>
    <w:rsid w:val="00F835FC"/>
    <w:rsid w:val="00F836E1"/>
    <w:rsid w:val="00F8379C"/>
    <w:rsid w:val="00F839B1"/>
    <w:rsid w:val="00F83A9E"/>
    <w:rsid w:val="00F83BEC"/>
    <w:rsid w:val="00F83BFB"/>
    <w:rsid w:val="00F840C3"/>
    <w:rsid w:val="00F842C7"/>
    <w:rsid w:val="00F846AF"/>
    <w:rsid w:val="00F8470B"/>
    <w:rsid w:val="00F84770"/>
    <w:rsid w:val="00F84898"/>
    <w:rsid w:val="00F85083"/>
    <w:rsid w:val="00F855AD"/>
    <w:rsid w:val="00F859DF"/>
    <w:rsid w:val="00F859FA"/>
    <w:rsid w:val="00F85AD0"/>
    <w:rsid w:val="00F85B6F"/>
    <w:rsid w:val="00F85E96"/>
    <w:rsid w:val="00F8613E"/>
    <w:rsid w:val="00F8653A"/>
    <w:rsid w:val="00F870DE"/>
    <w:rsid w:val="00F870EE"/>
    <w:rsid w:val="00F8716E"/>
    <w:rsid w:val="00F879FF"/>
    <w:rsid w:val="00F87B10"/>
    <w:rsid w:val="00F87C75"/>
    <w:rsid w:val="00F87EF7"/>
    <w:rsid w:val="00F90B11"/>
    <w:rsid w:val="00F90C37"/>
    <w:rsid w:val="00F90D7C"/>
    <w:rsid w:val="00F90DD5"/>
    <w:rsid w:val="00F913F7"/>
    <w:rsid w:val="00F91988"/>
    <w:rsid w:val="00F91B82"/>
    <w:rsid w:val="00F921BA"/>
    <w:rsid w:val="00F921BD"/>
    <w:rsid w:val="00F92478"/>
    <w:rsid w:val="00F929C7"/>
    <w:rsid w:val="00F92A94"/>
    <w:rsid w:val="00F92ADF"/>
    <w:rsid w:val="00F92ED5"/>
    <w:rsid w:val="00F930FE"/>
    <w:rsid w:val="00F934AA"/>
    <w:rsid w:val="00F93534"/>
    <w:rsid w:val="00F93903"/>
    <w:rsid w:val="00F94745"/>
    <w:rsid w:val="00F94E60"/>
    <w:rsid w:val="00F9502D"/>
    <w:rsid w:val="00F950E7"/>
    <w:rsid w:val="00F955E7"/>
    <w:rsid w:val="00F956E3"/>
    <w:rsid w:val="00F95875"/>
    <w:rsid w:val="00F95FE6"/>
    <w:rsid w:val="00F966FC"/>
    <w:rsid w:val="00F96727"/>
    <w:rsid w:val="00F96741"/>
    <w:rsid w:val="00F96836"/>
    <w:rsid w:val="00F968FE"/>
    <w:rsid w:val="00F96954"/>
    <w:rsid w:val="00F96A78"/>
    <w:rsid w:val="00F96E77"/>
    <w:rsid w:val="00F96F0A"/>
    <w:rsid w:val="00F97118"/>
    <w:rsid w:val="00F9764D"/>
    <w:rsid w:val="00F977C3"/>
    <w:rsid w:val="00F977DE"/>
    <w:rsid w:val="00F97C1E"/>
    <w:rsid w:val="00F97F1E"/>
    <w:rsid w:val="00FA00F0"/>
    <w:rsid w:val="00FA042F"/>
    <w:rsid w:val="00FA0BD0"/>
    <w:rsid w:val="00FA10D8"/>
    <w:rsid w:val="00FA1154"/>
    <w:rsid w:val="00FA1319"/>
    <w:rsid w:val="00FA1557"/>
    <w:rsid w:val="00FA155C"/>
    <w:rsid w:val="00FA1942"/>
    <w:rsid w:val="00FA1958"/>
    <w:rsid w:val="00FA1A5B"/>
    <w:rsid w:val="00FA1B7F"/>
    <w:rsid w:val="00FA2106"/>
    <w:rsid w:val="00FA2437"/>
    <w:rsid w:val="00FA2681"/>
    <w:rsid w:val="00FA36C9"/>
    <w:rsid w:val="00FA3706"/>
    <w:rsid w:val="00FA381C"/>
    <w:rsid w:val="00FA3B18"/>
    <w:rsid w:val="00FA3CD1"/>
    <w:rsid w:val="00FA407C"/>
    <w:rsid w:val="00FA44EC"/>
    <w:rsid w:val="00FA4588"/>
    <w:rsid w:val="00FA4BDA"/>
    <w:rsid w:val="00FA4C44"/>
    <w:rsid w:val="00FA4F4A"/>
    <w:rsid w:val="00FA5025"/>
    <w:rsid w:val="00FA5438"/>
    <w:rsid w:val="00FA5B53"/>
    <w:rsid w:val="00FA5BD0"/>
    <w:rsid w:val="00FA5F47"/>
    <w:rsid w:val="00FA6148"/>
    <w:rsid w:val="00FA6202"/>
    <w:rsid w:val="00FA629B"/>
    <w:rsid w:val="00FA62A7"/>
    <w:rsid w:val="00FA636D"/>
    <w:rsid w:val="00FA649E"/>
    <w:rsid w:val="00FA64E2"/>
    <w:rsid w:val="00FA64E4"/>
    <w:rsid w:val="00FA6DF0"/>
    <w:rsid w:val="00FA705A"/>
    <w:rsid w:val="00FA706D"/>
    <w:rsid w:val="00FA7089"/>
    <w:rsid w:val="00FA71D1"/>
    <w:rsid w:val="00FA7252"/>
    <w:rsid w:val="00FA740D"/>
    <w:rsid w:val="00FA75CD"/>
    <w:rsid w:val="00FA773C"/>
    <w:rsid w:val="00FA7BB5"/>
    <w:rsid w:val="00FA7F5E"/>
    <w:rsid w:val="00FB0113"/>
    <w:rsid w:val="00FB088F"/>
    <w:rsid w:val="00FB0F87"/>
    <w:rsid w:val="00FB0FE6"/>
    <w:rsid w:val="00FB1099"/>
    <w:rsid w:val="00FB113D"/>
    <w:rsid w:val="00FB1456"/>
    <w:rsid w:val="00FB14CF"/>
    <w:rsid w:val="00FB17D0"/>
    <w:rsid w:val="00FB1A33"/>
    <w:rsid w:val="00FB1E58"/>
    <w:rsid w:val="00FB1F14"/>
    <w:rsid w:val="00FB22FC"/>
    <w:rsid w:val="00FB23A7"/>
    <w:rsid w:val="00FB2632"/>
    <w:rsid w:val="00FB2AEB"/>
    <w:rsid w:val="00FB2D18"/>
    <w:rsid w:val="00FB3321"/>
    <w:rsid w:val="00FB3570"/>
    <w:rsid w:val="00FB365C"/>
    <w:rsid w:val="00FB398F"/>
    <w:rsid w:val="00FB3A5B"/>
    <w:rsid w:val="00FB3F22"/>
    <w:rsid w:val="00FB4027"/>
    <w:rsid w:val="00FB4251"/>
    <w:rsid w:val="00FB4521"/>
    <w:rsid w:val="00FB50ED"/>
    <w:rsid w:val="00FB52CB"/>
    <w:rsid w:val="00FB5353"/>
    <w:rsid w:val="00FB5442"/>
    <w:rsid w:val="00FB5869"/>
    <w:rsid w:val="00FB58BB"/>
    <w:rsid w:val="00FB5B47"/>
    <w:rsid w:val="00FB5BBA"/>
    <w:rsid w:val="00FB6536"/>
    <w:rsid w:val="00FB6FD5"/>
    <w:rsid w:val="00FB7161"/>
    <w:rsid w:val="00FB74F8"/>
    <w:rsid w:val="00FB760C"/>
    <w:rsid w:val="00FB7700"/>
    <w:rsid w:val="00FB7769"/>
    <w:rsid w:val="00FB77E7"/>
    <w:rsid w:val="00FC01E0"/>
    <w:rsid w:val="00FC05FA"/>
    <w:rsid w:val="00FC0F25"/>
    <w:rsid w:val="00FC1A3B"/>
    <w:rsid w:val="00FC1EDA"/>
    <w:rsid w:val="00FC2404"/>
    <w:rsid w:val="00FC2859"/>
    <w:rsid w:val="00FC28E7"/>
    <w:rsid w:val="00FC2BF1"/>
    <w:rsid w:val="00FC2E2F"/>
    <w:rsid w:val="00FC2EDC"/>
    <w:rsid w:val="00FC2FF8"/>
    <w:rsid w:val="00FC3012"/>
    <w:rsid w:val="00FC316E"/>
    <w:rsid w:val="00FC3554"/>
    <w:rsid w:val="00FC367B"/>
    <w:rsid w:val="00FC428A"/>
    <w:rsid w:val="00FC472A"/>
    <w:rsid w:val="00FC4894"/>
    <w:rsid w:val="00FC4A80"/>
    <w:rsid w:val="00FC4B5F"/>
    <w:rsid w:val="00FC4D1B"/>
    <w:rsid w:val="00FC54BF"/>
    <w:rsid w:val="00FC5563"/>
    <w:rsid w:val="00FC557C"/>
    <w:rsid w:val="00FC5DA3"/>
    <w:rsid w:val="00FC5E1F"/>
    <w:rsid w:val="00FC6C95"/>
    <w:rsid w:val="00FC70A2"/>
    <w:rsid w:val="00FC72CE"/>
    <w:rsid w:val="00FC7580"/>
    <w:rsid w:val="00FC7637"/>
    <w:rsid w:val="00FC76F7"/>
    <w:rsid w:val="00FC7C9A"/>
    <w:rsid w:val="00FD0073"/>
    <w:rsid w:val="00FD0158"/>
    <w:rsid w:val="00FD03AD"/>
    <w:rsid w:val="00FD0772"/>
    <w:rsid w:val="00FD078B"/>
    <w:rsid w:val="00FD09CE"/>
    <w:rsid w:val="00FD0A17"/>
    <w:rsid w:val="00FD1437"/>
    <w:rsid w:val="00FD18BF"/>
    <w:rsid w:val="00FD1A10"/>
    <w:rsid w:val="00FD1F8C"/>
    <w:rsid w:val="00FD1F9B"/>
    <w:rsid w:val="00FD25A3"/>
    <w:rsid w:val="00FD2630"/>
    <w:rsid w:val="00FD27F6"/>
    <w:rsid w:val="00FD2922"/>
    <w:rsid w:val="00FD297B"/>
    <w:rsid w:val="00FD2A09"/>
    <w:rsid w:val="00FD2B17"/>
    <w:rsid w:val="00FD2E65"/>
    <w:rsid w:val="00FD308B"/>
    <w:rsid w:val="00FD31DB"/>
    <w:rsid w:val="00FD3217"/>
    <w:rsid w:val="00FD328C"/>
    <w:rsid w:val="00FD3453"/>
    <w:rsid w:val="00FD3749"/>
    <w:rsid w:val="00FD3811"/>
    <w:rsid w:val="00FD3BEE"/>
    <w:rsid w:val="00FD3C46"/>
    <w:rsid w:val="00FD3E19"/>
    <w:rsid w:val="00FD3EAC"/>
    <w:rsid w:val="00FD3F2C"/>
    <w:rsid w:val="00FD413C"/>
    <w:rsid w:val="00FD424A"/>
    <w:rsid w:val="00FD44F9"/>
    <w:rsid w:val="00FD4969"/>
    <w:rsid w:val="00FD4C61"/>
    <w:rsid w:val="00FD4E23"/>
    <w:rsid w:val="00FD5279"/>
    <w:rsid w:val="00FD5747"/>
    <w:rsid w:val="00FD578E"/>
    <w:rsid w:val="00FD5B2E"/>
    <w:rsid w:val="00FD5EBF"/>
    <w:rsid w:val="00FD6047"/>
    <w:rsid w:val="00FD62BD"/>
    <w:rsid w:val="00FD642E"/>
    <w:rsid w:val="00FD6BF5"/>
    <w:rsid w:val="00FD6DF7"/>
    <w:rsid w:val="00FD7277"/>
    <w:rsid w:val="00FD73DD"/>
    <w:rsid w:val="00FE00BA"/>
    <w:rsid w:val="00FE02E2"/>
    <w:rsid w:val="00FE02FA"/>
    <w:rsid w:val="00FE081B"/>
    <w:rsid w:val="00FE08C1"/>
    <w:rsid w:val="00FE0B25"/>
    <w:rsid w:val="00FE0B36"/>
    <w:rsid w:val="00FE0CF8"/>
    <w:rsid w:val="00FE0E36"/>
    <w:rsid w:val="00FE10D0"/>
    <w:rsid w:val="00FE11AF"/>
    <w:rsid w:val="00FE1222"/>
    <w:rsid w:val="00FE12B2"/>
    <w:rsid w:val="00FE14EB"/>
    <w:rsid w:val="00FE1A22"/>
    <w:rsid w:val="00FE1A3F"/>
    <w:rsid w:val="00FE1CE4"/>
    <w:rsid w:val="00FE2AAC"/>
    <w:rsid w:val="00FE2D23"/>
    <w:rsid w:val="00FE3173"/>
    <w:rsid w:val="00FE338A"/>
    <w:rsid w:val="00FE33E6"/>
    <w:rsid w:val="00FE3441"/>
    <w:rsid w:val="00FE354F"/>
    <w:rsid w:val="00FE38FD"/>
    <w:rsid w:val="00FE393F"/>
    <w:rsid w:val="00FE39CD"/>
    <w:rsid w:val="00FE3B17"/>
    <w:rsid w:val="00FE3C1C"/>
    <w:rsid w:val="00FE3ECF"/>
    <w:rsid w:val="00FE3EE6"/>
    <w:rsid w:val="00FE41DB"/>
    <w:rsid w:val="00FE44C8"/>
    <w:rsid w:val="00FE4667"/>
    <w:rsid w:val="00FE4A00"/>
    <w:rsid w:val="00FE4C0F"/>
    <w:rsid w:val="00FE4E1C"/>
    <w:rsid w:val="00FE4F7A"/>
    <w:rsid w:val="00FE50A4"/>
    <w:rsid w:val="00FE5151"/>
    <w:rsid w:val="00FE5812"/>
    <w:rsid w:val="00FE5B2F"/>
    <w:rsid w:val="00FE5E83"/>
    <w:rsid w:val="00FE60DF"/>
    <w:rsid w:val="00FE627E"/>
    <w:rsid w:val="00FE6320"/>
    <w:rsid w:val="00FE64CD"/>
    <w:rsid w:val="00FE67B5"/>
    <w:rsid w:val="00FE681F"/>
    <w:rsid w:val="00FE6CC2"/>
    <w:rsid w:val="00FE6CE7"/>
    <w:rsid w:val="00FE72C0"/>
    <w:rsid w:val="00FE73BB"/>
    <w:rsid w:val="00FE75F8"/>
    <w:rsid w:val="00FE7613"/>
    <w:rsid w:val="00FE77EF"/>
    <w:rsid w:val="00FE7AEE"/>
    <w:rsid w:val="00FE7BA8"/>
    <w:rsid w:val="00FE7D66"/>
    <w:rsid w:val="00FE7DE0"/>
    <w:rsid w:val="00FF0011"/>
    <w:rsid w:val="00FF036C"/>
    <w:rsid w:val="00FF0424"/>
    <w:rsid w:val="00FF0709"/>
    <w:rsid w:val="00FF0DED"/>
    <w:rsid w:val="00FF1201"/>
    <w:rsid w:val="00FF13C3"/>
    <w:rsid w:val="00FF1545"/>
    <w:rsid w:val="00FF173A"/>
    <w:rsid w:val="00FF1841"/>
    <w:rsid w:val="00FF18D6"/>
    <w:rsid w:val="00FF1DFB"/>
    <w:rsid w:val="00FF20AD"/>
    <w:rsid w:val="00FF256F"/>
    <w:rsid w:val="00FF25AE"/>
    <w:rsid w:val="00FF266F"/>
    <w:rsid w:val="00FF2AC5"/>
    <w:rsid w:val="00FF310B"/>
    <w:rsid w:val="00FF32CB"/>
    <w:rsid w:val="00FF3447"/>
    <w:rsid w:val="00FF362C"/>
    <w:rsid w:val="00FF36E7"/>
    <w:rsid w:val="00FF3E0C"/>
    <w:rsid w:val="00FF3E0D"/>
    <w:rsid w:val="00FF423D"/>
    <w:rsid w:val="00FF42A3"/>
    <w:rsid w:val="00FF4810"/>
    <w:rsid w:val="00FF4AF1"/>
    <w:rsid w:val="00FF51FF"/>
    <w:rsid w:val="00FF5488"/>
    <w:rsid w:val="00FF580B"/>
    <w:rsid w:val="00FF5A69"/>
    <w:rsid w:val="00FF5C39"/>
    <w:rsid w:val="00FF5F92"/>
    <w:rsid w:val="00FF62BE"/>
    <w:rsid w:val="00FF64C8"/>
    <w:rsid w:val="00FF692E"/>
    <w:rsid w:val="00FF6A75"/>
    <w:rsid w:val="00FF6D68"/>
    <w:rsid w:val="00FF6FD1"/>
    <w:rsid w:val="00FF740C"/>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 type="connector" idref="#Line 52"/>
      </o:rules>
    </o:shapelayout>
  </w:shapeDefaults>
  <w:decimalSymbol w:val=","/>
  <w:listSeparator w:val=";"/>
  <w15:chartTrackingRefBased/>
  <w15:docId w15:val="{88045AAA-1B73-4258-8051-E69C814D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86ABB"/>
    <w:rPr>
      <w:rFonts w:ascii="Times New Roman" w:hAnsi="Times New Roman" w:cs="Times New Roman" w:hint="default"/>
      <w:b w:val="0"/>
      <w:bCs w:val="0"/>
      <w:i w:val="0"/>
      <w:iCs w:val="0"/>
      <w:color w:val="000000"/>
    </w:rPr>
  </w:style>
  <w:style w:type="paragraph" w:styleId="a3">
    <w:name w:val="List Paragraph"/>
    <w:basedOn w:val="a"/>
    <w:uiPriority w:val="34"/>
    <w:qFormat/>
    <w:rsid w:val="00C86ABB"/>
    <w:pPr>
      <w:ind w:left="720"/>
      <w:contextualSpacing/>
    </w:pPr>
  </w:style>
  <w:style w:type="character" w:styleId="a4">
    <w:name w:val="Hyperlink"/>
    <w:uiPriority w:val="99"/>
    <w:unhideWhenUsed/>
    <w:rsid w:val="000B644D"/>
    <w:rPr>
      <w:color w:val="000080"/>
      <w:u w:val="single"/>
    </w:rPr>
  </w:style>
  <w:style w:type="character" w:customStyle="1" w:styleId="s1">
    <w:name w:val="s1"/>
    <w:rsid w:val="000B644D"/>
    <w:rPr>
      <w:rFonts w:ascii="Times New Roman" w:hAnsi="Times New Roman" w:cs="Times New Roman" w:hint="default"/>
      <w:b/>
      <w:bCs/>
      <w:i w:val="0"/>
      <w:iCs w:val="0"/>
      <w:strike w:val="0"/>
      <w:dstrike w:val="0"/>
      <w:color w:val="000000"/>
      <w:u w:val="none"/>
      <w:effect w:val="none"/>
    </w:rPr>
  </w:style>
  <w:style w:type="paragraph" w:styleId="a5">
    <w:name w:val="Balloon Text"/>
    <w:basedOn w:val="a"/>
    <w:link w:val="a6"/>
    <w:uiPriority w:val="99"/>
    <w:semiHidden/>
    <w:unhideWhenUsed/>
    <w:rsid w:val="000B644D"/>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0B644D"/>
    <w:rPr>
      <w:rFonts w:ascii="Tahoma" w:eastAsia="Calibri" w:hAnsi="Tahoma" w:cs="Tahoma"/>
      <w:sz w:val="16"/>
      <w:szCs w:val="16"/>
      <w:lang w:eastAsia="en-US"/>
    </w:rPr>
  </w:style>
  <w:style w:type="numbering" w:customStyle="1" w:styleId="1">
    <w:name w:val="Нет списка1"/>
    <w:next w:val="a2"/>
    <w:uiPriority w:val="99"/>
    <w:semiHidden/>
    <w:unhideWhenUsed/>
    <w:rsid w:val="000B644D"/>
  </w:style>
  <w:style w:type="paragraph" w:styleId="a7">
    <w:name w:val="Обычный (веб)"/>
    <w:basedOn w:val="a"/>
    <w:uiPriority w:val="99"/>
    <w:unhideWhenUsed/>
    <w:rsid w:val="000B644D"/>
    <w:rPr>
      <w:rFonts w:ascii="Times New Roman" w:hAnsi="Times New Roman"/>
      <w:sz w:val="24"/>
      <w:szCs w:val="24"/>
    </w:rPr>
  </w:style>
  <w:style w:type="character" w:customStyle="1" w:styleId="S00">
    <w:name w:val="S0"/>
    <w:rsid w:val="000B644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0B644D"/>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0B644D"/>
    <w:rPr>
      <w:rFonts w:ascii="Times New Roman" w:hAnsi="Times New Roman" w:cs="Times New Roman" w:hint="default"/>
      <w:b/>
      <w:bCs/>
      <w:i/>
      <w:iCs/>
      <w:vanish/>
      <w:webHidden w:val="0"/>
      <w:color w:val="333399"/>
      <w:u w:val="single"/>
      <w:bdr w:val="none" w:sz="0" w:space="0" w:color="auto" w:frame="1"/>
      <w:specVanish w:val="0"/>
    </w:rPr>
  </w:style>
  <w:style w:type="paragraph" w:styleId="a8">
    <w:name w:val="header"/>
    <w:basedOn w:val="a"/>
    <w:link w:val="a9"/>
    <w:uiPriority w:val="99"/>
    <w:unhideWhenUsed/>
    <w:rsid w:val="000B644D"/>
    <w:pPr>
      <w:tabs>
        <w:tab w:val="center" w:pos="4677"/>
        <w:tab w:val="right" w:pos="9355"/>
      </w:tabs>
      <w:spacing w:after="0" w:line="240" w:lineRule="auto"/>
    </w:pPr>
    <w:rPr>
      <w:lang w:val="x-none"/>
    </w:rPr>
  </w:style>
  <w:style w:type="character" w:customStyle="1" w:styleId="a9">
    <w:name w:val="Верхний колонтитул Знак"/>
    <w:link w:val="a8"/>
    <w:uiPriority w:val="99"/>
    <w:rsid w:val="000B644D"/>
    <w:rPr>
      <w:sz w:val="22"/>
      <w:szCs w:val="22"/>
      <w:lang w:eastAsia="en-US"/>
    </w:rPr>
  </w:style>
  <w:style w:type="paragraph" w:styleId="aa">
    <w:name w:val="footer"/>
    <w:basedOn w:val="a"/>
    <w:link w:val="ab"/>
    <w:uiPriority w:val="99"/>
    <w:unhideWhenUsed/>
    <w:rsid w:val="000B644D"/>
    <w:pPr>
      <w:tabs>
        <w:tab w:val="center" w:pos="4677"/>
        <w:tab w:val="right" w:pos="9355"/>
      </w:tabs>
      <w:spacing w:after="0" w:line="240" w:lineRule="auto"/>
    </w:pPr>
    <w:rPr>
      <w:lang w:val="x-none"/>
    </w:rPr>
  </w:style>
  <w:style w:type="character" w:customStyle="1" w:styleId="ab">
    <w:name w:val="Нижний колонтитул Знак"/>
    <w:link w:val="aa"/>
    <w:uiPriority w:val="99"/>
    <w:rsid w:val="000B644D"/>
    <w:rPr>
      <w:sz w:val="22"/>
      <w:szCs w:val="22"/>
      <w:lang w:eastAsia="en-US"/>
    </w:rPr>
  </w:style>
  <w:style w:type="table" w:styleId="ac">
    <w:name w:val="Table Grid"/>
    <w:basedOn w:val="a1"/>
    <w:uiPriority w:val="59"/>
    <w:rsid w:val="000B64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0B644D"/>
    <w:rPr>
      <w:sz w:val="16"/>
      <w:szCs w:val="16"/>
    </w:rPr>
  </w:style>
  <w:style w:type="paragraph" w:styleId="ae">
    <w:name w:val="annotation text"/>
    <w:basedOn w:val="a"/>
    <w:link w:val="af"/>
    <w:uiPriority w:val="99"/>
    <w:semiHidden/>
    <w:unhideWhenUsed/>
    <w:rsid w:val="000B644D"/>
    <w:pPr>
      <w:spacing w:line="240" w:lineRule="auto"/>
    </w:pPr>
    <w:rPr>
      <w:sz w:val="20"/>
      <w:szCs w:val="20"/>
      <w:lang w:val="x-none"/>
    </w:rPr>
  </w:style>
  <w:style w:type="character" w:customStyle="1" w:styleId="af">
    <w:name w:val="Текст примечания Знак"/>
    <w:link w:val="ae"/>
    <w:uiPriority w:val="99"/>
    <w:semiHidden/>
    <w:rsid w:val="000B644D"/>
    <w:rPr>
      <w:rFonts w:ascii="Calibri" w:eastAsia="Calibri" w:hAnsi="Calibri" w:cs="Times New Roman"/>
      <w:lang w:eastAsia="en-US"/>
    </w:rPr>
  </w:style>
  <w:style w:type="paragraph" w:styleId="af0">
    <w:name w:val="annotation subject"/>
    <w:basedOn w:val="ae"/>
    <w:next w:val="ae"/>
    <w:link w:val="af1"/>
    <w:uiPriority w:val="99"/>
    <w:semiHidden/>
    <w:unhideWhenUsed/>
    <w:rsid w:val="000B644D"/>
    <w:rPr>
      <w:b/>
      <w:bCs/>
    </w:rPr>
  </w:style>
  <w:style w:type="character" w:customStyle="1" w:styleId="af1">
    <w:name w:val="Тема примечания Знак"/>
    <w:link w:val="af0"/>
    <w:uiPriority w:val="99"/>
    <w:semiHidden/>
    <w:rsid w:val="000B644D"/>
    <w:rPr>
      <w:rFonts w:ascii="Calibri" w:eastAsia="Calibri" w:hAnsi="Calibri" w:cs="Times New Roman"/>
      <w:b/>
      <w:bCs/>
      <w:lang w:eastAsia="en-US"/>
    </w:rPr>
  </w:style>
  <w:style w:type="character" w:styleId="af2">
    <w:name w:val="page number"/>
    <w:rsid w:val="009D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46483">
      <w:bodyDiv w:val="1"/>
      <w:marLeft w:val="0"/>
      <w:marRight w:val="0"/>
      <w:marTop w:val="0"/>
      <w:marBottom w:val="0"/>
      <w:divBdr>
        <w:top w:val="none" w:sz="0" w:space="0" w:color="auto"/>
        <w:left w:val="none" w:sz="0" w:space="0" w:color="auto"/>
        <w:bottom w:val="none" w:sz="0" w:space="0" w:color="auto"/>
        <w:right w:val="none" w:sz="0" w:space="0" w:color="auto"/>
      </w:divBdr>
      <w:divsChild>
        <w:div w:id="1182085699">
          <w:marLeft w:val="0"/>
          <w:marRight w:val="0"/>
          <w:marTop w:val="0"/>
          <w:marBottom w:val="0"/>
          <w:divBdr>
            <w:top w:val="none" w:sz="0" w:space="0" w:color="auto"/>
            <w:left w:val="none" w:sz="0" w:space="0" w:color="auto"/>
            <w:bottom w:val="none" w:sz="0" w:space="0" w:color="auto"/>
            <w:right w:val="none" w:sz="0" w:space="0" w:color="auto"/>
          </w:divBdr>
        </w:div>
      </w:divsChild>
    </w:div>
    <w:div w:id="1374883710">
      <w:bodyDiv w:val="1"/>
      <w:marLeft w:val="0"/>
      <w:marRight w:val="0"/>
      <w:marTop w:val="0"/>
      <w:marBottom w:val="0"/>
      <w:divBdr>
        <w:top w:val="none" w:sz="0" w:space="0" w:color="auto"/>
        <w:left w:val="none" w:sz="0" w:space="0" w:color="auto"/>
        <w:bottom w:val="none" w:sz="0" w:space="0" w:color="auto"/>
        <w:right w:val="none" w:sz="0" w:space="0" w:color="auto"/>
      </w:divBdr>
    </w:div>
    <w:div w:id="1474983557">
      <w:bodyDiv w:val="1"/>
      <w:marLeft w:val="0"/>
      <w:marRight w:val="0"/>
      <w:marTop w:val="0"/>
      <w:marBottom w:val="0"/>
      <w:divBdr>
        <w:top w:val="none" w:sz="0" w:space="0" w:color="auto"/>
        <w:left w:val="none" w:sz="0" w:space="0" w:color="auto"/>
        <w:bottom w:val="none" w:sz="0" w:space="0" w:color="auto"/>
        <w:right w:val="none" w:sz="0" w:space="0" w:color="auto"/>
      </w:divBdr>
      <w:divsChild>
        <w:div w:id="161737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BF42-AAE1-47B8-B4AB-1BCF02DD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39286</Words>
  <Characters>223932</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афн</Company>
  <LinksUpToDate>false</LinksUpToDate>
  <CharactersWithSpaces>262693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OR_Alka_P</dc:creator>
  <cp:keywords/>
  <cp:lastModifiedBy>Дима</cp:lastModifiedBy>
  <cp:revision>3</cp:revision>
  <cp:lastPrinted>2016-06-10T06:30:00Z</cp:lastPrinted>
  <dcterms:created xsi:type="dcterms:W3CDTF">2019-11-29T10:53:00Z</dcterms:created>
  <dcterms:modified xsi:type="dcterms:W3CDTF">2019-11-29T10:53:00Z</dcterms:modified>
</cp:coreProperties>
</file>