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tbl>
      <w:tblPr>
        <w:tblpPr w:leftFromText="181" w:rightFromText="181" w:vertAnchor="page" w:horzAnchor="margin" w:tblpY="1129"/>
        <w:tblOverlap w:val="never"/>
        <w:tblW w:w="10080" w:type="dxa"/>
        <w:tblLayout w:type="fixed"/>
        <w:tblLook w:val="01E0" w:firstRow="1" w:lastRow="1" w:firstColumn="1" w:lastColumn="1" w:noHBand="0" w:noVBand="0"/>
      </w:tblPr>
      <w:tblGrid>
        <w:gridCol w:w="4320"/>
        <w:gridCol w:w="1800"/>
        <w:gridCol w:w="3960"/>
      </w:tblGrid>
      <w:tr w:rsidR="00D87C08" w:rsidRPr="00F34263" w:rsidTr="00C13E8C">
        <w:trPr>
          <w:trHeight w:val="1983"/>
        </w:trPr>
        <w:tc>
          <w:tcPr>
            <w:tcW w:w="4320" w:type="dxa"/>
            <w:shd w:val="clear" w:color="auto" w:fill="auto"/>
          </w:tcPr>
          <w:p w:rsidR="00D87C08" w:rsidRPr="00C342EE" w:rsidRDefault="00D87C08" w:rsidP="00C13E8C">
            <w:pPr>
              <w:jc w:val="center"/>
            </w:pPr>
            <w:r w:rsidRPr="00C342EE">
              <w:t xml:space="preserve">   РЕСПУБЛИКАНСКОЕ </w:t>
            </w:r>
          </w:p>
          <w:p w:rsidR="00D87C08" w:rsidRPr="00C342EE" w:rsidRDefault="00D87C08" w:rsidP="00C13E8C">
            <w:pPr>
              <w:jc w:val="center"/>
            </w:pPr>
            <w:r w:rsidRPr="00C342EE">
              <w:t>ГОСУДАРСТВЕННОЕ УЧРЕЖДЕНИЕ</w:t>
            </w:r>
          </w:p>
          <w:p w:rsidR="00D87C08" w:rsidRPr="00C342EE" w:rsidRDefault="00D87C08" w:rsidP="00C13E8C">
            <w:pPr>
              <w:jc w:val="center"/>
              <w:rPr>
                <w:b/>
              </w:rPr>
            </w:pPr>
          </w:p>
          <w:p w:rsidR="00D87C08" w:rsidRPr="00C342EE" w:rsidRDefault="00D87C08" w:rsidP="00CF0FBD">
            <w:pPr>
              <w:spacing w:after="240"/>
              <w:jc w:val="center"/>
              <w:rPr>
                <w:lang w:eastAsia="ar-SA"/>
              </w:rPr>
            </w:pPr>
            <w:r w:rsidRPr="00C342EE">
              <w:rPr>
                <w:b/>
              </w:rPr>
              <w:t>«АГЕНТСТВО РЕСПУБЛИКИ КАЗАХСТАН ПО РЕГУЛИРОВАНИЮ И РАЗВИТИЮ ФИНАНСОВОГО РЫНКА»</w:t>
            </w:r>
            <w:r w:rsidRPr="00C342EE">
              <w:rPr>
                <w:lang w:eastAsia="ar-SA"/>
              </w:rPr>
              <w:t xml:space="preserve"> </w:t>
            </w:r>
          </w:p>
          <w:p w:rsidR="00D87C08" w:rsidRPr="00C342EE" w:rsidRDefault="00D87C08" w:rsidP="00C13E8C">
            <w:pPr>
              <w:jc w:val="center"/>
              <w:rPr>
                <w:b/>
              </w:rPr>
            </w:pPr>
          </w:p>
        </w:tc>
        <w:tc>
          <w:tcPr>
            <w:tcW w:w="1800" w:type="dxa"/>
            <w:shd w:val="clear" w:color="auto" w:fill="auto"/>
          </w:tcPr>
          <w:p w:rsidR="00D87C08" w:rsidRPr="00C342EE" w:rsidRDefault="00D87C08" w:rsidP="00C13E8C">
            <w:r w:rsidRPr="00C342EE">
              <w:rPr>
                <w:noProof/>
              </w:rPr>
              <w:drawing>
                <wp:inline distT="0" distB="0" distL="0" distR="0" wp14:anchorId="07D02F68" wp14:editId="58B751EA">
                  <wp:extent cx="965200" cy="1026160"/>
                  <wp:effectExtent l="0" t="0" r="6350" b="2540"/>
                  <wp:docPr id="61" name="Рисунок 6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965200" cy="1026160"/>
                          </a:xfrm>
                          <a:prstGeom prst="rect">
                            <a:avLst/>
                          </a:prstGeom>
                          <a:noFill/>
                          <a:ln>
                            <a:noFill/>
                          </a:ln>
                        </pic:spPr>
                      </pic:pic>
                    </a:graphicData>
                  </a:graphic>
                </wp:inline>
              </w:drawing>
            </w:r>
          </w:p>
        </w:tc>
        <w:tc>
          <w:tcPr>
            <w:tcW w:w="3960" w:type="dxa"/>
            <w:shd w:val="clear" w:color="auto" w:fill="auto"/>
          </w:tcPr>
          <w:p w:rsidR="00D87C08" w:rsidRPr="00C342EE" w:rsidRDefault="00D87C08" w:rsidP="00C13E8C">
            <w:pPr>
              <w:jc w:val="center"/>
            </w:pPr>
            <w:r w:rsidRPr="00C342EE">
              <w:t xml:space="preserve">РЕСПУБЛИКАНСКОЕ </w:t>
            </w:r>
          </w:p>
          <w:p w:rsidR="00D87C08" w:rsidRPr="00C342EE" w:rsidRDefault="00D87C08" w:rsidP="00C13E8C">
            <w:pPr>
              <w:jc w:val="center"/>
            </w:pPr>
            <w:r w:rsidRPr="00C342EE">
              <w:t>ГОСУДАРСТВЕННОЕ УЧРЕЖДЕНИЕ</w:t>
            </w:r>
          </w:p>
          <w:p w:rsidR="00D87C08" w:rsidRPr="00C342EE" w:rsidRDefault="00D87C08" w:rsidP="00C13E8C">
            <w:pPr>
              <w:jc w:val="center"/>
              <w:rPr>
                <w:b/>
              </w:rPr>
            </w:pPr>
          </w:p>
          <w:p w:rsidR="00D87C08" w:rsidRPr="00C342EE" w:rsidRDefault="00D87C08" w:rsidP="00C13E8C">
            <w:pPr>
              <w:jc w:val="center"/>
              <w:rPr>
                <w:b/>
              </w:rPr>
            </w:pPr>
            <w:r w:rsidRPr="00C342EE" w:rsidDel="002729BE">
              <w:rPr>
                <w:b/>
              </w:rPr>
              <w:t xml:space="preserve"> </w:t>
            </w:r>
            <w:r w:rsidRPr="00C342EE">
              <w:rPr>
                <w:b/>
              </w:rPr>
              <w:t>«НАЦИОНАЛЬНЫЙ БАНК</w:t>
            </w:r>
          </w:p>
          <w:p w:rsidR="00D87C08" w:rsidRPr="00C342EE" w:rsidRDefault="00D87C08" w:rsidP="00CF0FBD">
            <w:pPr>
              <w:spacing w:after="240"/>
              <w:jc w:val="center"/>
              <w:rPr>
                <w:b/>
              </w:rPr>
            </w:pPr>
            <w:r w:rsidRPr="00C342EE">
              <w:rPr>
                <w:b/>
              </w:rPr>
              <w:t>РЕСПУБЛИКИ КАЗАХСТАН»</w:t>
            </w:r>
          </w:p>
          <w:p w:rsidR="00D87C08" w:rsidRPr="00C342EE" w:rsidRDefault="00D87C08" w:rsidP="00C13E8C">
            <w:pPr>
              <w:jc w:val="center"/>
              <w:rPr>
                <w:b/>
              </w:rPr>
            </w:pPr>
          </w:p>
        </w:tc>
      </w:tr>
      <w:tr w:rsidR="00D87C08" w:rsidRPr="00F34263" w:rsidTr="00C13E8C">
        <w:trPr>
          <w:trHeight w:val="73"/>
        </w:trPr>
        <w:tc>
          <w:tcPr>
            <w:tcW w:w="4320" w:type="dxa"/>
            <w:shd w:val="clear" w:color="auto" w:fill="auto"/>
          </w:tcPr>
          <w:p w:rsidR="00D87C08" w:rsidRPr="00C342EE" w:rsidRDefault="00D87C08" w:rsidP="00C13E8C">
            <w:pPr>
              <w:jc w:val="center"/>
            </w:pPr>
            <w:r w:rsidRPr="00C342EE">
              <w:t xml:space="preserve"> </w:t>
            </w:r>
            <w:r w:rsidR="005950E2">
              <w:t>5 мая</w:t>
            </w:r>
            <w:r w:rsidR="005950E2" w:rsidRPr="00C342EE">
              <w:t xml:space="preserve"> </w:t>
            </w:r>
            <w:r w:rsidRPr="00C342EE">
              <w:t>2020 года</w:t>
            </w:r>
          </w:p>
          <w:p w:rsidR="00D87C08" w:rsidRPr="00C342EE" w:rsidRDefault="005950E2" w:rsidP="00C13E8C">
            <w:pPr>
              <w:jc w:val="center"/>
            </w:pPr>
            <w:r>
              <w:t>№ 56</w:t>
            </w:r>
          </w:p>
          <w:p w:rsidR="00D87C08" w:rsidRPr="00C342EE" w:rsidRDefault="00D87C08" w:rsidP="00C13E8C">
            <w:pPr>
              <w:jc w:val="center"/>
            </w:pPr>
          </w:p>
          <w:p w:rsidR="00D87C08" w:rsidRPr="00C342EE" w:rsidRDefault="00D87C08" w:rsidP="00C13E8C">
            <w:pPr>
              <w:jc w:val="center"/>
            </w:pPr>
            <w:r w:rsidRPr="00C342EE">
              <w:t>город Алматы</w:t>
            </w:r>
          </w:p>
        </w:tc>
        <w:tc>
          <w:tcPr>
            <w:tcW w:w="1800" w:type="dxa"/>
            <w:shd w:val="clear" w:color="auto" w:fill="auto"/>
          </w:tcPr>
          <w:p w:rsidR="00D87C08" w:rsidRPr="00C342EE" w:rsidRDefault="00D87C08" w:rsidP="00C13E8C">
            <w:pPr>
              <w:jc w:val="center"/>
            </w:pPr>
          </w:p>
        </w:tc>
        <w:tc>
          <w:tcPr>
            <w:tcW w:w="3960" w:type="dxa"/>
            <w:shd w:val="clear" w:color="auto" w:fill="auto"/>
          </w:tcPr>
          <w:p w:rsidR="00D87C08" w:rsidRPr="00C342EE" w:rsidRDefault="00A32A18" w:rsidP="00C13E8C">
            <w:pPr>
              <w:jc w:val="center"/>
            </w:pPr>
            <w:r>
              <w:t>5 мая</w:t>
            </w:r>
            <w:r w:rsidR="00D87C08" w:rsidRPr="00C342EE">
              <w:t xml:space="preserve"> 2020 года</w:t>
            </w:r>
          </w:p>
          <w:p w:rsidR="00D87C08" w:rsidRPr="00C342EE" w:rsidRDefault="00D87C08" w:rsidP="00C13E8C">
            <w:pPr>
              <w:jc w:val="center"/>
            </w:pPr>
            <w:r w:rsidRPr="00C342EE">
              <w:t xml:space="preserve">№ </w:t>
            </w:r>
            <w:r w:rsidR="005950E2">
              <w:t>62</w:t>
            </w:r>
          </w:p>
          <w:p w:rsidR="00D87C08" w:rsidRPr="00C342EE" w:rsidRDefault="00D87C08" w:rsidP="00C13E8C">
            <w:pPr>
              <w:jc w:val="center"/>
            </w:pPr>
          </w:p>
          <w:p w:rsidR="00D87C08" w:rsidRPr="00C342EE" w:rsidRDefault="00D87C08" w:rsidP="00C13E8C">
            <w:pPr>
              <w:jc w:val="center"/>
            </w:pPr>
            <w:r w:rsidRPr="00C342EE">
              <w:t>город Алматы</w:t>
            </w:r>
          </w:p>
        </w:tc>
      </w:tr>
    </w:tbl>
    <w:p w:rsidR="00D87C08" w:rsidRDefault="00D87C08" w:rsidP="00D87C08"/>
    <w:tbl>
      <w:tblPr>
        <w:tblpPr w:leftFromText="181" w:rightFromText="181" w:bottomFromText="200" w:vertAnchor="page" w:horzAnchor="margin" w:tblpY="815"/>
        <w:tblOverlap w:val="never"/>
        <w:tblW w:w="10080" w:type="dxa"/>
        <w:tblLayout w:type="fixed"/>
        <w:tblLook w:val="01E0" w:firstRow="1" w:lastRow="1" w:firstColumn="1" w:lastColumn="1" w:noHBand="0" w:noVBand="0"/>
      </w:tblPr>
      <w:tblGrid>
        <w:gridCol w:w="4320"/>
        <w:gridCol w:w="1800"/>
        <w:gridCol w:w="3960"/>
      </w:tblGrid>
      <w:tr w:rsidR="00D87C08" w:rsidTr="00A32A18">
        <w:trPr>
          <w:trHeight w:val="73"/>
        </w:trPr>
        <w:tc>
          <w:tcPr>
            <w:tcW w:w="4320" w:type="dxa"/>
          </w:tcPr>
          <w:p w:rsidR="00D87C08" w:rsidRPr="00370904" w:rsidRDefault="00D87C08" w:rsidP="00A32A18">
            <w:pPr>
              <w:jc w:val="center"/>
            </w:pPr>
          </w:p>
        </w:tc>
        <w:tc>
          <w:tcPr>
            <w:tcW w:w="1800" w:type="dxa"/>
          </w:tcPr>
          <w:p w:rsidR="00D87C08" w:rsidRPr="00370904" w:rsidRDefault="00D87C08" w:rsidP="00A32A18">
            <w:pPr>
              <w:jc w:val="center"/>
            </w:pPr>
          </w:p>
        </w:tc>
        <w:tc>
          <w:tcPr>
            <w:tcW w:w="3960" w:type="dxa"/>
          </w:tcPr>
          <w:p w:rsidR="00D87C08" w:rsidRPr="00370904" w:rsidRDefault="00D87C08" w:rsidP="00A32A18">
            <w:pPr>
              <w:jc w:val="center"/>
            </w:pPr>
          </w:p>
        </w:tc>
      </w:tr>
    </w:tbl>
    <w:p w:rsidR="00D87C08" w:rsidRDefault="00D87C08" w:rsidP="00D87C08">
      <w:pPr>
        <w:jc w:val="both"/>
        <w:rPr>
          <w:sz w:val="28"/>
          <w:szCs w:val="28"/>
        </w:rPr>
      </w:pPr>
    </w:p>
    <w:p w:rsidR="00D87C08" w:rsidRDefault="00D87C08" w:rsidP="00D87C08">
      <w:pPr>
        <w:jc w:val="both"/>
        <w:rPr>
          <w:sz w:val="28"/>
          <w:szCs w:val="28"/>
        </w:rPr>
      </w:pPr>
    </w:p>
    <w:p w:rsidR="00D87C08" w:rsidRDefault="00D87C08" w:rsidP="00D87C08">
      <w:pPr>
        <w:jc w:val="center"/>
        <w:rPr>
          <w:b/>
          <w:sz w:val="28"/>
          <w:szCs w:val="28"/>
        </w:rPr>
      </w:pPr>
      <w:r>
        <w:rPr>
          <w:b/>
          <w:sz w:val="28"/>
          <w:szCs w:val="28"/>
        </w:rPr>
        <w:t>СОВМЕСТНОЕ ПОСТАНОВЛЕНИЕ</w:t>
      </w:r>
    </w:p>
    <w:p w:rsidR="00D87C08" w:rsidRDefault="00D87C08" w:rsidP="00D87C08">
      <w:pPr>
        <w:jc w:val="center"/>
        <w:rPr>
          <w:sz w:val="28"/>
          <w:szCs w:val="28"/>
        </w:rPr>
      </w:pPr>
    </w:p>
    <w:p w:rsidR="00D87C08" w:rsidRDefault="00D87C08" w:rsidP="00D87C08">
      <w:pPr>
        <w:jc w:val="center"/>
        <w:rPr>
          <w:sz w:val="28"/>
          <w:szCs w:val="28"/>
        </w:rPr>
      </w:pPr>
    </w:p>
    <w:p w:rsidR="00D87C08" w:rsidRDefault="00D87C08" w:rsidP="00D87C08">
      <w:pPr>
        <w:widowControl w:val="0"/>
        <w:suppressAutoHyphens/>
        <w:rPr>
          <w:b/>
          <w:sz w:val="28"/>
          <w:szCs w:val="28"/>
          <w:lang w:eastAsia="ar-SA"/>
        </w:rPr>
      </w:pPr>
      <w:r>
        <w:rPr>
          <w:b/>
          <w:sz w:val="28"/>
          <w:szCs w:val="28"/>
          <w:lang w:eastAsia="ar-SA"/>
        </w:rPr>
        <w:t xml:space="preserve">Об утверждении Правил </w:t>
      </w:r>
    </w:p>
    <w:p w:rsidR="00D87C08" w:rsidRDefault="00D87C08" w:rsidP="00D87C08">
      <w:pPr>
        <w:widowControl w:val="0"/>
        <w:suppressAutoHyphens/>
        <w:rPr>
          <w:b/>
          <w:sz w:val="28"/>
          <w:szCs w:val="28"/>
          <w:lang w:eastAsia="ar-SA"/>
        </w:rPr>
      </w:pPr>
      <w:r>
        <w:rPr>
          <w:b/>
          <w:sz w:val="28"/>
          <w:szCs w:val="28"/>
          <w:lang w:eastAsia="ar-SA"/>
        </w:rPr>
        <w:t xml:space="preserve">о займах последней инстанции, </w:t>
      </w:r>
    </w:p>
    <w:p w:rsidR="00D87C08" w:rsidRDefault="00D87C08" w:rsidP="00D87C08">
      <w:pPr>
        <w:widowControl w:val="0"/>
        <w:suppressAutoHyphens/>
        <w:rPr>
          <w:b/>
          <w:sz w:val="28"/>
          <w:szCs w:val="28"/>
          <w:lang w:eastAsia="ar-SA"/>
        </w:rPr>
      </w:pPr>
      <w:r>
        <w:rPr>
          <w:b/>
          <w:sz w:val="28"/>
          <w:szCs w:val="28"/>
          <w:lang w:eastAsia="ar-SA"/>
        </w:rPr>
        <w:t xml:space="preserve">предоставляемых Национальным Банком </w:t>
      </w:r>
    </w:p>
    <w:p w:rsidR="00D87C08" w:rsidRDefault="00D87C08" w:rsidP="00D87C08">
      <w:pPr>
        <w:widowControl w:val="0"/>
        <w:suppressAutoHyphens/>
        <w:rPr>
          <w:b/>
          <w:sz w:val="28"/>
          <w:szCs w:val="28"/>
          <w:lang w:eastAsia="ar-SA"/>
        </w:rPr>
      </w:pPr>
      <w:r>
        <w:rPr>
          <w:b/>
          <w:sz w:val="28"/>
          <w:szCs w:val="28"/>
          <w:lang w:eastAsia="ar-SA"/>
        </w:rPr>
        <w:t>Республики Казахстан</w:t>
      </w:r>
    </w:p>
    <w:p w:rsidR="00D87C08" w:rsidRDefault="00D87C08" w:rsidP="00D87C08">
      <w:pPr>
        <w:widowControl w:val="0"/>
        <w:suppressAutoHyphens/>
        <w:ind w:right="1275" w:firstLine="709"/>
        <w:jc w:val="both"/>
        <w:rPr>
          <w:sz w:val="28"/>
          <w:szCs w:val="28"/>
          <w:lang w:eastAsia="ar-SA"/>
        </w:rPr>
      </w:pPr>
    </w:p>
    <w:p w:rsidR="00D87C08" w:rsidRDefault="00D87C08" w:rsidP="00D87C08">
      <w:pPr>
        <w:widowControl w:val="0"/>
        <w:suppressAutoHyphens/>
        <w:ind w:right="1275" w:firstLine="709"/>
        <w:jc w:val="both"/>
        <w:rPr>
          <w:sz w:val="28"/>
          <w:szCs w:val="28"/>
          <w:lang w:eastAsia="ar-SA"/>
        </w:rPr>
      </w:pPr>
    </w:p>
    <w:p w:rsidR="00D87C08" w:rsidRDefault="00D87C08" w:rsidP="00D87C08">
      <w:pPr>
        <w:widowControl w:val="0"/>
        <w:ind w:firstLine="709"/>
        <w:jc w:val="both"/>
        <w:rPr>
          <w:sz w:val="28"/>
          <w:szCs w:val="28"/>
          <w:lang w:eastAsia="ar-SA"/>
        </w:rPr>
      </w:pPr>
      <w:r>
        <w:rPr>
          <w:sz w:val="28"/>
          <w:szCs w:val="28"/>
        </w:rPr>
        <w:t xml:space="preserve">В соответствии с Законом Республики Казахстан от 30 марта 1995 года «О Национальном Банке Республики Казахстан», </w:t>
      </w:r>
      <w:r>
        <w:rPr>
          <w:color w:val="000000"/>
          <w:sz w:val="28"/>
          <w:szCs w:val="28"/>
        </w:rPr>
        <w:t>Указами Президента Республики Казахстан от 15 марта 2020 года № 285 «О введении чрезвычайного положения в Республике Казахстан» и от 16 марта 2020 года № 286 «О мерах по обеспечению социально-экономической стабильности»</w:t>
      </w:r>
      <w:r>
        <w:rPr>
          <w:color w:val="000000"/>
        </w:rPr>
        <w:t xml:space="preserve"> </w:t>
      </w:r>
      <w:r>
        <w:rPr>
          <w:sz w:val="28"/>
          <w:szCs w:val="28"/>
        </w:rPr>
        <w:t>в целях определения порядка предоставления Национальным Банком Республики Казахстан займов последней инстанции</w:t>
      </w:r>
      <w:r>
        <w:rPr>
          <w:sz w:val="28"/>
          <w:szCs w:val="28"/>
          <w:lang w:eastAsia="ar-SA"/>
        </w:rPr>
        <w:t xml:space="preserve"> Правление Агентства Республики Казахстан по регулированию и развитию финансового рынка и Правление Национального Банка Республики Казахстан </w:t>
      </w:r>
      <w:r>
        <w:rPr>
          <w:b/>
          <w:sz w:val="28"/>
          <w:szCs w:val="28"/>
          <w:lang w:eastAsia="ar-SA"/>
        </w:rPr>
        <w:t>ПОСТАНОВЛЯЮТ</w:t>
      </w:r>
      <w:r>
        <w:rPr>
          <w:sz w:val="28"/>
          <w:szCs w:val="28"/>
          <w:lang w:eastAsia="ar-SA"/>
        </w:rPr>
        <w:t xml:space="preserve">: </w:t>
      </w:r>
    </w:p>
    <w:p w:rsidR="00D87C08" w:rsidRDefault="00D87C08" w:rsidP="00D87C08">
      <w:pPr>
        <w:pStyle w:val="ab"/>
        <w:widowControl w:val="0"/>
        <w:numPr>
          <w:ilvl w:val="0"/>
          <w:numId w:val="41"/>
        </w:numPr>
        <w:tabs>
          <w:tab w:val="left" w:pos="1134"/>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Утвердить прилагаемые Правила о займах последней инстанции, предоставляемых Национальным Банком Республики Казахстан.</w:t>
      </w:r>
    </w:p>
    <w:p w:rsidR="00D87C08" w:rsidRDefault="00D87C08" w:rsidP="00D87C08">
      <w:pPr>
        <w:pStyle w:val="ab"/>
        <w:widowControl w:val="0"/>
        <w:numPr>
          <w:ilvl w:val="0"/>
          <w:numId w:val="42"/>
        </w:numPr>
        <w:tabs>
          <w:tab w:val="left" w:pos="1134"/>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 xml:space="preserve">Департаменту финансовой стабильности и исследований Национального Банка Республики Казахстан в установленном законодательством Республики Казахстан порядке обеспечить: </w:t>
      </w:r>
    </w:p>
    <w:p w:rsidR="00D87C08" w:rsidRDefault="00D87C08" w:rsidP="00D87C08">
      <w:pPr>
        <w:pStyle w:val="ab"/>
        <w:widowControl w:val="0"/>
        <w:numPr>
          <w:ilvl w:val="1"/>
          <w:numId w:val="4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совместно с Юридическим департаментом </w:t>
      </w:r>
      <w:r>
        <w:rPr>
          <w:rFonts w:ascii="Times New Roman" w:eastAsia="Times New Roman" w:hAnsi="Times New Roman"/>
          <w:sz w:val="28"/>
          <w:szCs w:val="28"/>
          <w:lang w:eastAsia="ar-SA"/>
        </w:rPr>
        <w:t>Национального Банка Республики Казахстан</w:t>
      </w:r>
      <w:r>
        <w:rPr>
          <w:rFonts w:ascii="Times New Roman" w:hAnsi="Times New Roman"/>
          <w:sz w:val="28"/>
          <w:szCs w:val="28"/>
        </w:rPr>
        <w:t xml:space="preserve"> государственную регистрацию настоящего совместного постановления в Министерстве юстиции Республики Казахстан;</w:t>
      </w:r>
    </w:p>
    <w:p w:rsidR="00D87C08" w:rsidRDefault="00D87C08" w:rsidP="00D87C08">
      <w:pPr>
        <w:pStyle w:val="ab"/>
        <w:widowControl w:val="0"/>
        <w:numPr>
          <w:ilvl w:val="1"/>
          <w:numId w:val="43"/>
        </w:numPr>
        <w:tabs>
          <w:tab w:val="left" w:pos="1134"/>
        </w:tabs>
        <w:spacing w:after="0" w:line="240" w:lineRule="auto"/>
        <w:ind w:left="0" w:firstLine="709"/>
        <w:jc w:val="both"/>
        <w:rPr>
          <w:rFonts w:ascii="Times New Roman" w:hAnsi="Times New Roman"/>
          <w:sz w:val="28"/>
          <w:szCs w:val="28"/>
        </w:rPr>
      </w:pPr>
      <w:r>
        <w:rPr>
          <w:rFonts w:ascii="Times New Roman" w:hAnsi="Times New Roman"/>
          <w:sz w:val="28"/>
          <w:szCs w:val="28"/>
        </w:rPr>
        <w:t>размещение настоящего совместного постановления на официальном интернет-ресурсе Национального Банка Республики Казахстан после его официального опубликования;</w:t>
      </w:r>
    </w:p>
    <w:p w:rsidR="00D87C08" w:rsidRDefault="00D87C08" w:rsidP="00D87C08">
      <w:pPr>
        <w:widowControl w:val="0"/>
        <w:tabs>
          <w:tab w:val="left" w:pos="709"/>
        </w:tabs>
        <w:ind w:firstLine="709"/>
        <w:jc w:val="both"/>
        <w:rPr>
          <w:sz w:val="28"/>
          <w:szCs w:val="28"/>
        </w:rPr>
      </w:pPr>
      <w:r>
        <w:rPr>
          <w:sz w:val="28"/>
          <w:szCs w:val="28"/>
        </w:rPr>
        <w:t xml:space="preserve">3) в течение десяти рабочих дней после государственной регистрации настоящего совместного постановления представление в Юридический департамент </w:t>
      </w:r>
      <w:r>
        <w:rPr>
          <w:sz w:val="28"/>
          <w:szCs w:val="28"/>
          <w:lang w:eastAsia="ar-SA"/>
        </w:rPr>
        <w:t>Национального Банка Республики Казахстан</w:t>
      </w:r>
      <w:r>
        <w:rPr>
          <w:sz w:val="28"/>
          <w:szCs w:val="28"/>
        </w:rPr>
        <w:t xml:space="preserve"> сведений об исполнении мероприятий, предусмотренных подпунктом 2) настоящего пункта и пунктом 3 настоящего постановления.</w:t>
      </w:r>
    </w:p>
    <w:p w:rsidR="00D87C08" w:rsidRDefault="00D87C08" w:rsidP="00D87C08">
      <w:pPr>
        <w:pStyle w:val="ab"/>
        <w:widowControl w:val="0"/>
        <w:tabs>
          <w:tab w:val="left" w:pos="1134"/>
        </w:tabs>
        <w:spacing w:after="0" w:line="240" w:lineRule="auto"/>
        <w:ind w:left="0" w:firstLine="709"/>
        <w:jc w:val="both"/>
        <w:rPr>
          <w:rFonts w:ascii="Times New Roman" w:eastAsia="Batang" w:hAnsi="Times New Roman"/>
          <w:sz w:val="28"/>
          <w:szCs w:val="28"/>
          <w:lang w:eastAsia="ru-RU"/>
        </w:rPr>
      </w:pPr>
      <w:r>
        <w:rPr>
          <w:rFonts w:ascii="Times New Roman" w:eastAsia="Batang" w:hAnsi="Times New Roman"/>
          <w:sz w:val="28"/>
          <w:szCs w:val="28"/>
          <w:lang w:eastAsia="ru-RU"/>
        </w:rPr>
        <w:t xml:space="preserve">3. Департаменту информации и коммуникаций – пресс-службе </w:t>
      </w:r>
      <w:r>
        <w:rPr>
          <w:rFonts w:ascii="Times New Roman" w:eastAsia="Times New Roman" w:hAnsi="Times New Roman"/>
          <w:sz w:val="28"/>
          <w:szCs w:val="28"/>
          <w:lang w:eastAsia="ru-RU"/>
        </w:rPr>
        <w:t xml:space="preserve">Национального Банка </w:t>
      </w:r>
      <w:r>
        <w:rPr>
          <w:rFonts w:ascii="Times New Roman" w:eastAsia="Times New Roman" w:hAnsi="Times New Roman"/>
          <w:sz w:val="28"/>
          <w:szCs w:val="28"/>
          <w:lang w:eastAsia="ar-SA"/>
        </w:rPr>
        <w:t>Республики Казахстан</w:t>
      </w:r>
      <w:r>
        <w:rPr>
          <w:rFonts w:ascii="Times New Roman" w:eastAsia="Batang" w:hAnsi="Times New Roman"/>
          <w:sz w:val="28"/>
          <w:szCs w:val="28"/>
          <w:lang w:eastAsia="ru-RU"/>
        </w:rPr>
        <w:t xml:space="preserve"> обеспечить в течение десяти календарных дней после государственной регистрации настоящего </w:t>
      </w:r>
      <w:r>
        <w:rPr>
          <w:rFonts w:ascii="Times New Roman" w:hAnsi="Times New Roman"/>
          <w:sz w:val="28"/>
          <w:szCs w:val="28"/>
        </w:rPr>
        <w:t>совместного</w:t>
      </w:r>
      <w:r>
        <w:rPr>
          <w:rFonts w:ascii="Times New Roman" w:eastAsia="Batang" w:hAnsi="Times New Roman"/>
          <w:sz w:val="28"/>
          <w:szCs w:val="28"/>
          <w:lang w:eastAsia="ru-RU"/>
        </w:rPr>
        <w:t xml:space="preserve"> постановления направление его копии на официальное опубликование в периодические печатные издания.</w:t>
      </w:r>
    </w:p>
    <w:p w:rsidR="00D87C08" w:rsidRDefault="00D87C08" w:rsidP="00D87C08">
      <w:pPr>
        <w:pStyle w:val="ab"/>
        <w:widowControl w:val="0"/>
        <w:tabs>
          <w:tab w:val="left" w:pos="709"/>
        </w:tabs>
        <w:suppressAutoHyphens/>
        <w:spacing w:after="0" w:line="240" w:lineRule="auto"/>
        <w:ind w:left="0" w:firstLine="709"/>
        <w:jc w:val="both"/>
        <w:rPr>
          <w:rFonts w:ascii="Times New Roman" w:eastAsia="Times New Roman" w:hAnsi="Times New Roman"/>
          <w:sz w:val="28"/>
          <w:szCs w:val="28"/>
          <w:lang w:eastAsia="ar-SA"/>
        </w:rPr>
      </w:pPr>
      <w:r>
        <w:rPr>
          <w:rFonts w:ascii="Times New Roman" w:eastAsia="Times New Roman" w:hAnsi="Times New Roman"/>
          <w:sz w:val="28"/>
          <w:szCs w:val="28"/>
          <w:lang w:eastAsia="ar-SA"/>
        </w:rPr>
        <w:t>4. Контроль за исполнением настоящего совместного постановления возложить на заместителя Председателя Национального Банка Республики Казахстан, курирующего подразделение финансовой стабильности и исследований.</w:t>
      </w:r>
    </w:p>
    <w:p w:rsidR="00D87C08" w:rsidRDefault="00D87C08" w:rsidP="00D87C08">
      <w:pPr>
        <w:ind w:firstLine="709"/>
        <w:jc w:val="both"/>
        <w:rPr>
          <w:rFonts w:cstheme="minorBidi"/>
          <w:sz w:val="28"/>
          <w:szCs w:val="28"/>
        </w:rPr>
      </w:pPr>
      <w:r>
        <w:rPr>
          <w:sz w:val="28"/>
          <w:szCs w:val="28"/>
          <w:lang w:eastAsia="ar-SA"/>
        </w:rPr>
        <w:t xml:space="preserve">5. </w:t>
      </w:r>
      <w:r>
        <w:rPr>
          <w:sz w:val="28"/>
          <w:szCs w:val="28"/>
        </w:rPr>
        <w:t>Настоящее совместное постановление вводится в действие со дня его первого официального опубликования.</w:t>
      </w:r>
    </w:p>
    <w:p w:rsidR="00D87C08" w:rsidRDefault="00D87C08" w:rsidP="00D87C08">
      <w:pPr>
        <w:rPr>
          <w:color w:val="3399FF"/>
          <w:sz w:val="28"/>
          <w:szCs w:val="28"/>
        </w:rPr>
      </w:pPr>
    </w:p>
    <w:p w:rsidR="00D87C08" w:rsidRPr="00C342EE" w:rsidRDefault="00D87C08" w:rsidP="00D87C08">
      <w:pPr>
        <w:rPr>
          <w:color w:val="3399FF"/>
          <w:sz w:val="28"/>
          <w:szCs w:val="28"/>
        </w:rPr>
      </w:pPr>
    </w:p>
    <w:tbl>
      <w:tblPr>
        <w:tblpPr w:leftFromText="180" w:rightFromText="180" w:vertAnchor="text" w:horzAnchor="margin" w:tblpXSpec="center" w:tblpY="1"/>
        <w:tblW w:w="9889" w:type="dxa"/>
        <w:tblLook w:val="04A0" w:firstRow="1" w:lastRow="0" w:firstColumn="1" w:lastColumn="0" w:noHBand="0" w:noVBand="1"/>
      </w:tblPr>
      <w:tblGrid>
        <w:gridCol w:w="5070"/>
        <w:gridCol w:w="4819"/>
      </w:tblGrid>
      <w:tr w:rsidR="00D87C08" w:rsidRPr="00F34263" w:rsidTr="00A32A18">
        <w:tc>
          <w:tcPr>
            <w:tcW w:w="5070" w:type="dxa"/>
            <w:shd w:val="clear" w:color="auto" w:fill="auto"/>
          </w:tcPr>
          <w:p w:rsidR="00D87C08" w:rsidRPr="00F34263" w:rsidRDefault="00D87C08" w:rsidP="00A32A18">
            <w:pPr>
              <w:widowControl w:val="0"/>
              <w:ind w:left="743"/>
              <w:rPr>
                <w:b/>
                <w:sz w:val="28"/>
                <w:szCs w:val="28"/>
              </w:rPr>
            </w:pPr>
            <w:r w:rsidRPr="00F34263">
              <w:rPr>
                <w:b/>
                <w:sz w:val="28"/>
                <w:szCs w:val="28"/>
              </w:rPr>
              <w:t>Председатель</w:t>
            </w:r>
          </w:p>
          <w:p w:rsidR="00D87C08" w:rsidRPr="00F34263" w:rsidRDefault="00D87C08" w:rsidP="00A32A18">
            <w:pPr>
              <w:widowControl w:val="0"/>
              <w:ind w:left="743"/>
              <w:rPr>
                <w:b/>
                <w:sz w:val="28"/>
                <w:szCs w:val="28"/>
              </w:rPr>
            </w:pPr>
            <w:r w:rsidRPr="00F34263">
              <w:rPr>
                <w:b/>
                <w:sz w:val="28"/>
                <w:szCs w:val="28"/>
              </w:rPr>
              <w:t>Агентства Республики Казахстан по регулированию и развитию финансового рынка</w:t>
            </w:r>
          </w:p>
          <w:p w:rsidR="00D87C08" w:rsidRPr="00F34263" w:rsidRDefault="00D87C08" w:rsidP="00A32A18">
            <w:pPr>
              <w:widowControl w:val="0"/>
              <w:ind w:left="743"/>
              <w:rPr>
                <w:b/>
                <w:sz w:val="28"/>
                <w:szCs w:val="28"/>
              </w:rPr>
            </w:pPr>
          </w:p>
          <w:p w:rsidR="00D87C08" w:rsidRPr="00F34263" w:rsidRDefault="00D87C08" w:rsidP="00A32A18">
            <w:pPr>
              <w:widowControl w:val="0"/>
              <w:ind w:left="743"/>
              <w:rPr>
                <w:b/>
                <w:sz w:val="28"/>
                <w:szCs w:val="28"/>
              </w:rPr>
            </w:pPr>
            <w:r w:rsidRPr="00F34263">
              <w:rPr>
                <w:b/>
                <w:sz w:val="28"/>
                <w:szCs w:val="28"/>
              </w:rPr>
              <w:t>____________М. Абылкасымова</w:t>
            </w:r>
          </w:p>
          <w:p w:rsidR="00D87C08" w:rsidRPr="00F34263" w:rsidRDefault="00D87C08" w:rsidP="00A32A18">
            <w:pPr>
              <w:widowControl w:val="0"/>
              <w:ind w:left="743"/>
              <w:rPr>
                <w:b/>
                <w:sz w:val="28"/>
                <w:szCs w:val="28"/>
              </w:rPr>
            </w:pPr>
          </w:p>
        </w:tc>
        <w:tc>
          <w:tcPr>
            <w:tcW w:w="4819" w:type="dxa"/>
            <w:shd w:val="clear" w:color="auto" w:fill="auto"/>
          </w:tcPr>
          <w:p w:rsidR="00D87C08" w:rsidRPr="00F34263" w:rsidRDefault="00D87C08" w:rsidP="00A32A18">
            <w:pPr>
              <w:widowControl w:val="0"/>
              <w:ind w:left="770"/>
              <w:rPr>
                <w:b/>
                <w:sz w:val="28"/>
                <w:szCs w:val="28"/>
              </w:rPr>
            </w:pPr>
            <w:r w:rsidRPr="00F34263">
              <w:rPr>
                <w:b/>
                <w:sz w:val="28"/>
                <w:szCs w:val="28"/>
              </w:rPr>
              <w:t>Председатель</w:t>
            </w:r>
          </w:p>
          <w:p w:rsidR="00D87C08" w:rsidRPr="00F34263" w:rsidRDefault="00D87C08" w:rsidP="00A32A18">
            <w:pPr>
              <w:widowControl w:val="0"/>
              <w:ind w:left="770"/>
              <w:rPr>
                <w:b/>
                <w:sz w:val="28"/>
                <w:szCs w:val="28"/>
              </w:rPr>
            </w:pPr>
            <w:r w:rsidRPr="00F34263">
              <w:rPr>
                <w:b/>
                <w:sz w:val="28"/>
                <w:szCs w:val="28"/>
              </w:rPr>
              <w:t>Национального Банка</w:t>
            </w:r>
          </w:p>
          <w:p w:rsidR="00D87C08" w:rsidRPr="00F34263" w:rsidRDefault="00D87C08" w:rsidP="00A32A18">
            <w:pPr>
              <w:widowControl w:val="0"/>
              <w:ind w:left="770"/>
              <w:rPr>
                <w:b/>
                <w:sz w:val="28"/>
                <w:szCs w:val="28"/>
              </w:rPr>
            </w:pPr>
            <w:r w:rsidRPr="00F34263">
              <w:rPr>
                <w:b/>
                <w:sz w:val="28"/>
                <w:szCs w:val="28"/>
              </w:rPr>
              <w:t>Республики Казахстан</w:t>
            </w:r>
          </w:p>
          <w:p w:rsidR="00D87C08" w:rsidRPr="00F34263" w:rsidRDefault="00D87C08" w:rsidP="00A32A18">
            <w:pPr>
              <w:widowControl w:val="0"/>
              <w:ind w:left="770"/>
              <w:rPr>
                <w:b/>
                <w:sz w:val="28"/>
                <w:szCs w:val="28"/>
              </w:rPr>
            </w:pPr>
          </w:p>
          <w:p w:rsidR="00D87C08" w:rsidRPr="00F34263" w:rsidRDefault="00D87C08" w:rsidP="00A32A18">
            <w:pPr>
              <w:widowControl w:val="0"/>
              <w:ind w:left="770"/>
              <w:rPr>
                <w:b/>
                <w:sz w:val="28"/>
                <w:szCs w:val="28"/>
              </w:rPr>
            </w:pPr>
          </w:p>
          <w:p w:rsidR="00D87C08" w:rsidRPr="00F34263" w:rsidRDefault="00D87C08" w:rsidP="00A32A18">
            <w:pPr>
              <w:widowControl w:val="0"/>
              <w:ind w:left="770"/>
              <w:rPr>
                <w:b/>
                <w:sz w:val="28"/>
                <w:szCs w:val="28"/>
              </w:rPr>
            </w:pPr>
            <w:r w:rsidRPr="00F34263">
              <w:rPr>
                <w:b/>
                <w:sz w:val="28"/>
                <w:szCs w:val="28"/>
              </w:rPr>
              <w:t>____________ Е. Досаев</w:t>
            </w:r>
          </w:p>
          <w:p w:rsidR="00D87C08" w:rsidRPr="00F34263" w:rsidRDefault="00D87C08" w:rsidP="00A32A18">
            <w:pPr>
              <w:widowControl w:val="0"/>
              <w:ind w:left="770"/>
              <w:rPr>
                <w:b/>
                <w:sz w:val="28"/>
                <w:szCs w:val="28"/>
              </w:rPr>
            </w:pPr>
          </w:p>
          <w:p w:rsidR="00D87C08" w:rsidRPr="00F34263" w:rsidRDefault="00D87C08" w:rsidP="00A32A18">
            <w:pPr>
              <w:widowControl w:val="0"/>
              <w:rPr>
                <w:b/>
                <w:sz w:val="28"/>
                <w:szCs w:val="28"/>
              </w:rPr>
            </w:pPr>
          </w:p>
          <w:p w:rsidR="00D87C08" w:rsidRPr="00F34263" w:rsidRDefault="00D87C08" w:rsidP="00A32A18">
            <w:pPr>
              <w:widowControl w:val="0"/>
              <w:rPr>
                <w:b/>
                <w:sz w:val="28"/>
                <w:szCs w:val="28"/>
              </w:rPr>
            </w:pPr>
          </w:p>
        </w:tc>
      </w:tr>
    </w:tbl>
    <w:p w:rsidR="00D87C08" w:rsidRPr="005373B5" w:rsidRDefault="00D87C08" w:rsidP="00D87C08"/>
    <w:p w:rsidR="00D87C08" w:rsidRDefault="00D87C08">
      <w:pPr>
        <w:spacing w:after="160" w:line="259" w:lineRule="auto"/>
        <w:rPr>
          <w:sz w:val="28"/>
          <w:szCs w:val="28"/>
        </w:rPr>
      </w:pPr>
      <w:r>
        <w:rPr>
          <w:sz w:val="28"/>
          <w:szCs w:val="28"/>
        </w:rPr>
        <w:br w:type="page"/>
      </w:r>
    </w:p>
    <w:p w:rsidR="00344640" w:rsidRPr="0003194D" w:rsidRDefault="00344640" w:rsidP="00344640">
      <w:pPr>
        <w:widowControl w:val="0"/>
        <w:ind w:firstLine="709"/>
        <w:jc w:val="right"/>
        <w:rPr>
          <w:sz w:val="28"/>
          <w:szCs w:val="28"/>
        </w:rPr>
      </w:pPr>
      <w:r w:rsidRPr="0003194D">
        <w:rPr>
          <w:sz w:val="28"/>
          <w:szCs w:val="28"/>
        </w:rPr>
        <w:t>Утверждены</w:t>
      </w:r>
    </w:p>
    <w:p w:rsidR="00344640" w:rsidRPr="0003194D" w:rsidRDefault="00344640" w:rsidP="00344640">
      <w:pPr>
        <w:widowControl w:val="0"/>
        <w:ind w:firstLine="709"/>
        <w:jc w:val="right"/>
        <w:rPr>
          <w:sz w:val="28"/>
          <w:szCs w:val="28"/>
        </w:rPr>
      </w:pPr>
      <w:r w:rsidRPr="0003194D">
        <w:rPr>
          <w:sz w:val="28"/>
          <w:szCs w:val="28"/>
        </w:rPr>
        <w:t xml:space="preserve">совместным постановлением </w:t>
      </w:r>
    </w:p>
    <w:p w:rsidR="00344640" w:rsidRPr="0003194D" w:rsidRDefault="00344640" w:rsidP="00344640">
      <w:pPr>
        <w:widowControl w:val="0"/>
        <w:ind w:firstLine="709"/>
        <w:jc w:val="right"/>
        <w:rPr>
          <w:sz w:val="28"/>
          <w:szCs w:val="28"/>
          <w:lang w:eastAsia="ar-SA"/>
        </w:rPr>
      </w:pPr>
      <w:r w:rsidRPr="0003194D">
        <w:rPr>
          <w:sz w:val="28"/>
          <w:szCs w:val="28"/>
        </w:rPr>
        <w:t xml:space="preserve">Правления </w:t>
      </w:r>
      <w:r w:rsidRPr="0003194D">
        <w:rPr>
          <w:sz w:val="28"/>
          <w:szCs w:val="28"/>
          <w:lang w:eastAsia="ar-SA"/>
        </w:rPr>
        <w:t>Агентства</w:t>
      </w:r>
    </w:p>
    <w:p w:rsidR="00344640" w:rsidRPr="0003194D" w:rsidRDefault="00344640" w:rsidP="00344640">
      <w:pPr>
        <w:widowControl w:val="0"/>
        <w:ind w:firstLine="709"/>
        <w:jc w:val="right"/>
        <w:rPr>
          <w:sz w:val="28"/>
          <w:szCs w:val="28"/>
          <w:lang w:eastAsia="ar-SA"/>
        </w:rPr>
      </w:pPr>
      <w:r w:rsidRPr="0003194D">
        <w:rPr>
          <w:sz w:val="28"/>
          <w:szCs w:val="28"/>
          <w:lang w:eastAsia="ar-SA"/>
        </w:rPr>
        <w:t xml:space="preserve"> Республики Казахстан </w:t>
      </w:r>
    </w:p>
    <w:p w:rsidR="00344640" w:rsidRPr="0003194D" w:rsidRDefault="00344640" w:rsidP="00344640">
      <w:pPr>
        <w:widowControl w:val="0"/>
        <w:ind w:firstLine="709"/>
        <w:jc w:val="right"/>
        <w:rPr>
          <w:sz w:val="28"/>
          <w:szCs w:val="28"/>
          <w:lang w:eastAsia="ar-SA"/>
        </w:rPr>
      </w:pPr>
      <w:r w:rsidRPr="0003194D">
        <w:rPr>
          <w:sz w:val="28"/>
          <w:szCs w:val="28"/>
          <w:lang w:eastAsia="ar-SA"/>
        </w:rPr>
        <w:t>по регулированию и развитию</w:t>
      </w:r>
    </w:p>
    <w:p w:rsidR="00344640" w:rsidRPr="0003194D" w:rsidRDefault="00344640" w:rsidP="00344640">
      <w:pPr>
        <w:widowControl w:val="0"/>
        <w:ind w:firstLine="709"/>
        <w:jc w:val="right"/>
        <w:rPr>
          <w:sz w:val="28"/>
          <w:szCs w:val="28"/>
          <w:lang w:eastAsia="ar-SA"/>
        </w:rPr>
      </w:pPr>
      <w:r w:rsidRPr="0003194D">
        <w:rPr>
          <w:sz w:val="28"/>
          <w:szCs w:val="28"/>
          <w:lang w:eastAsia="ar-SA"/>
        </w:rPr>
        <w:t xml:space="preserve">финансового рынка </w:t>
      </w:r>
    </w:p>
    <w:p w:rsidR="00344640" w:rsidRPr="0003194D" w:rsidRDefault="00344640" w:rsidP="00344640">
      <w:pPr>
        <w:widowControl w:val="0"/>
        <w:ind w:firstLine="709"/>
        <w:jc w:val="right"/>
        <w:rPr>
          <w:sz w:val="28"/>
          <w:szCs w:val="28"/>
        </w:rPr>
      </w:pPr>
      <w:r w:rsidRPr="0003194D">
        <w:rPr>
          <w:sz w:val="28"/>
          <w:szCs w:val="28"/>
        </w:rPr>
        <w:t xml:space="preserve">от </w:t>
      </w:r>
      <w:r w:rsidR="00710820">
        <w:rPr>
          <w:sz w:val="28"/>
          <w:szCs w:val="28"/>
        </w:rPr>
        <w:t>«</w:t>
      </w:r>
      <w:r w:rsidR="00AD2FD6">
        <w:rPr>
          <w:sz w:val="28"/>
          <w:szCs w:val="28"/>
        </w:rPr>
        <w:t>5</w:t>
      </w:r>
      <w:r w:rsidR="00710820">
        <w:rPr>
          <w:sz w:val="28"/>
          <w:szCs w:val="28"/>
        </w:rPr>
        <w:t>»</w:t>
      </w:r>
      <w:r w:rsidR="00AD2FD6">
        <w:rPr>
          <w:sz w:val="28"/>
          <w:szCs w:val="28"/>
        </w:rPr>
        <w:t xml:space="preserve"> мая </w:t>
      </w:r>
      <w:r w:rsidRPr="0003194D">
        <w:rPr>
          <w:sz w:val="28"/>
          <w:szCs w:val="28"/>
        </w:rPr>
        <w:t>2020 года №</w:t>
      </w:r>
      <w:r w:rsidR="00AD2FD6">
        <w:rPr>
          <w:sz w:val="28"/>
          <w:szCs w:val="28"/>
        </w:rPr>
        <w:t xml:space="preserve"> 56</w:t>
      </w:r>
      <w:r w:rsidRPr="0003194D">
        <w:rPr>
          <w:sz w:val="28"/>
          <w:szCs w:val="28"/>
        </w:rPr>
        <w:t xml:space="preserve">  </w:t>
      </w:r>
    </w:p>
    <w:p w:rsidR="00344640" w:rsidRPr="0003194D" w:rsidRDefault="00344640" w:rsidP="00344640">
      <w:pPr>
        <w:widowControl w:val="0"/>
        <w:ind w:firstLine="709"/>
        <w:jc w:val="right"/>
        <w:rPr>
          <w:sz w:val="28"/>
          <w:szCs w:val="28"/>
        </w:rPr>
      </w:pPr>
      <w:r w:rsidRPr="0003194D">
        <w:rPr>
          <w:sz w:val="28"/>
          <w:szCs w:val="28"/>
        </w:rPr>
        <w:t xml:space="preserve"> </w:t>
      </w:r>
    </w:p>
    <w:p w:rsidR="00344640" w:rsidRPr="0003194D" w:rsidRDefault="00344640" w:rsidP="00344640">
      <w:pPr>
        <w:widowControl w:val="0"/>
        <w:ind w:firstLine="709"/>
        <w:jc w:val="right"/>
        <w:rPr>
          <w:sz w:val="28"/>
          <w:szCs w:val="28"/>
        </w:rPr>
      </w:pPr>
      <w:r w:rsidRPr="0003194D">
        <w:rPr>
          <w:sz w:val="28"/>
          <w:szCs w:val="28"/>
        </w:rPr>
        <w:t xml:space="preserve">и </w:t>
      </w:r>
      <w:r w:rsidRPr="0003194D">
        <w:rPr>
          <w:sz w:val="28"/>
          <w:szCs w:val="28"/>
          <w:lang w:eastAsia="ar-SA"/>
        </w:rPr>
        <w:t xml:space="preserve">Правления </w:t>
      </w:r>
      <w:r w:rsidRPr="0003194D">
        <w:rPr>
          <w:sz w:val="28"/>
          <w:szCs w:val="28"/>
        </w:rPr>
        <w:t xml:space="preserve">Национального Банка </w:t>
      </w:r>
    </w:p>
    <w:p w:rsidR="00344640" w:rsidRPr="0003194D" w:rsidRDefault="00344640" w:rsidP="00344640">
      <w:pPr>
        <w:widowControl w:val="0"/>
        <w:ind w:firstLine="709"/>
        <w:jc w:val="right"/>
        <w:rPr>
          <w:sz w:val="28"/>
          <w:szCs w:val="28"/>
        </w:rPr>
      </w:pPr>
      <w:r w:rsidRPr="0003194D">
        <w:rPr>
          <w:sz w:val="28"/>
          <w:szCs w:val="28"/>
        </w:rPr>
        <w:t>Республики Казахстан</w:t>
      </w:r>
    </w:p>
    <w:p w:rsidR="00344640" w:rsidRPr="0003194D" w:rsidRDefault="00344640" w:rsidP="00344640">
      <w:pPr>
        <w:widowControl w:val="0"/>
        <w:ind w:firstLine="709"/>
        <w:jc w:val="right"/>
        <w:rPr>
          <w:sz w:val="28"/>
          <w:szCs w:val="28"/>
        </w:rPr>
      </w:pPr>
      <w:r w:rsidRPr="0003194D">
        <w:rPr>
          <w:sz w:val="28"/>
          <w:szCs w:val="28"/>
        </w:rPr>
        <w:t xml:space="preserve">от </w:t>
      </w:r>
      <w:r w:rsidR="00710820">
        <w:rPr>
          <w:sz w:val="28"/>
          <w:szCs w:val="28"/>
        </w:rPr>
        <w:t>«</w:t>
      </w:r>
      <w:r w:rsidR="00AD2FD6">
        <w:rPr>
          <w:sz w:val="28"/>
          <w:szCs w:val="28"/>
        </w:rPr>
        <w:t>5</w:t>
      </w:r>
      <w:r w:rsidR="00710820">
        <w:rPr>
          <w:sz w:val="28"/>
          <w:szCs w:val="28"/>
        </w:rPr>
        <w:t>»</w:t>
      </w:r>
      <w:r w:rsidR="00AD2FD6">
        <w:rPr>
          <w:sz w:val="28"/>
          <w:szCs w:val="28"/>
        </w:rPr>
        <w:t xml:space="preserve"> мая</w:t>
      </w:r>
      <w:r w:rsidRPr="0003194D">
        <w:rPr>
          <w:sz w:val="28"/>
          <w:szCs w:val="28"/>
        </w:rPr>
        <w:t xml:space="preserve"> 2020 года №</w:t>
      </w:r>
      <w:r w:rsidR="00AD2FD6">
        <w:rPr>
          <w:sz w:val="28"/>
          <w:szCs w:val="28"/>
        </w:rPr>
        <w:t xml:space="preserve"> 62</w:t>
      </w:r>
    </w:p>
    <w:p w:rsidR="00344640" w:rsidRPr="0003194D" w:rsidRDefault="00344640" w:rsidP="00344640">
      <w:pPr>
        <w:widowControl w:val="0"/>
        <w:ind w:firstLine="709"/>
        <w:jc w:val="right"/>
        <w:rPr>
          <w:b/>
          <w:sz w:val="28"/>
          <w:szCs w:val="28"/>
        </w:rPr>
      </w:pPr>
    </w:p>
    <w:p w:rsidR="00344640" w:rsidRPr="0003194D" w:rsidRDefault="00344640" w:rsidP="00344640">
      <w:pPr>
        <w:widowControl w:val="0"/>
        <w:ind w:firstLine="709"/>
        <w:jc w:val="right"/>
        <w:rPr>
          <w:b/>
          <w:sz w:val="28"/>
          <w:szCs w:val="28"/>
        </w:rPr>
      </w:pPr>
    </w:p>
    <w:p w:rsidR="00344640" w:rsidRPr="0003194D" w:rsidRDefault="00344640" w:rsidP="00344640">
      <w:pPr>
        <w:widowControl w:val="0"/>
        <w:jc w:val="center"/>
        <w:rPr>
          <w:b/>
          <w:sz w:val="28"/>
          <w:szCs w:val="28"/>
        </w:rPr>
      </w:pPr>
      <w:r w:rsidRPr="0003194D">
        <w:rPr>
          <w:b/>
          <w:sz w:val="28"/>
          <w:szCs w:val="28"/>
        </w:rPr>
        <w:t>Правила</w:t>
      </w:r>
    </w:p>
    <w:p w:rsidR="00344640" w:rsidRPr="0003194D" w:rsidRDefault="00344640" w:rsidP="00344640">
      <w:pPr>
        <w:widowControl w:val="0"/>
        <w:jc w:val="center"/>
        <w:rPr>
          <w:b/>
          <w:sz w:val="28"/>
          <w:szCs w:val="28"/>
        </w:rPr>
      </w:pPr>
      <w:r w:rsidRPr="0003194D">
        <w:rPr>
          <w:b/>
          <w:sz w:val="28"/>
          <w:szCs w:val="28"/>
        </w:rPr>
        <w:t>о займах последней инстанции, предоставляемых</w:t>
      </w:r>
    </w:p>
    <w:p w:rsidR="00344640" w:rsidRPr="0003194D" w:rsidRDefault="00344640" w:rsidP="00344640">
      <w:pPr>
        <w:widowControl w:val="0"/>
        <w:jc w:val="center"/>
        <w:rPr>
          <w:b/>
          <w:sz w:val="28"/>
          <w:szCs w:val="28"/>
        </w:rPr>
      </w:pPr>
      <w:r w:rsidRPr="0003194D">
        <w:rPr>
          <w:b/>
          <w:sz w:val="28"/>
          <w:szCs w:val="28"/>
        </w:rPr>
        <w:t>Национальным Банком Республики Казахстан</w:t>
      </w:r>
    </w:p>
    <w:p w:rsidR="00344640" w:rsidRPr="0003194D" w:rsidRDefault="00344640" w:rsidP="00344640">
      <w:pPr>
        <w:widowControl w:val="0"/>
        <w:jc w:val="center"/>
        <w:rPr>
          <w:b/>
          <w:sz w:val="28"/>
          <w:szCs w:val="28"/>
        </w:rPr>
      </w:pPr>
    </w:p>
    <w:p w:rsidR="00344640" w:rsidRPr="0003194D" w:rsidRDefault="00344640" w:rsidP="00344640">
      <w:pPr>
        <w:widowControl w:val="0"/>
        <w:jc w:val="center"/>
        <w:rPr>
          <w:b/>
          <w:sz w:val="28"/>
          <w:szCs w:val="28"/>
        </w:rPr>
      </w:pPr>
    </w:p>
    <w:p w:rsidR="00344640" w:rsidRPr="0003194D" w:rsidRDefault="00344640" w:rsidP="00344640">
      <w:pPr>
        <w:pStyle w:val="1"/>
        <w:widowControl w:val="0"/>
        <w:numPr>
          <w:ilvl w:val="0"/>
          <w:numId w:val="0"/>
        </w:numPr>
        <w:spacing w:before="0" w:after="0"/>
      </w:pPr>
      <w:r w:rsidRPr="0003194D">
        <w:t>Глава 1. Общие положения</w:t>
      </w:r>
    </w:p>
    <w:p w:rsidR="00344640" w:rsidRPr="0003194D" w:rsidRDefault="00344640" w:rsidP="00344640">
      <w:pPr>
        <w:widowControl w:val="0"/>
        <w:ind w:firstLine="709"/>
        <w:rPr>
          <w:sz w:val="28"/>
          <w:szCs w:val="28"/>
        </w:rPr>
      </w:pPr>
    </w:p>
    <w:p w:rsidR="00344640" w:rsidRPr="0003194D" w:rsidRDefault="00344640" w:rsidP="005B0567">
      <w:pPr>
        <w:pStyle w:val="ab"/>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Настоящие Правила о займах последней инстанции, предоставляемых Национальным Банком Республики Казахстан, (далее – Правила) разработаны в соответствии с законами Республики Казахстан от 30 марта 1995 года </w:t>
      </w:r>
      <w:r w:rsidRPr="0003194D">
        <w:rPr>
          <w:rFonts w:ascii="Times New Roman" w:hAnsi="Times New Roman" w:cs="Times New Roman"/>
          <w:sz w:val="28"/>
          <w:szCs w:val="28"/>
        </w:rPr>
        <w:br/>
        <w:t xml:space="preserve">«О Национальном Банке Республики Казахстан» (далее – Закон </w:t>
      </w:r>
      <w:r w:rsidRPr="0003194D">
        <w:rPr>
          <w:rFonts w:ascii="Times New Roman" w:hAnsi="Times New Roman" w:cs="Times New Roman"/>
          <w:sz w:val="28"/>
          <w:szCs w:val="28"/>
        </w:rPr>
        <w:br/>
        <w:t>о Национальном Банке), от 4 июля 2003 года «О государственном регулировании, контроле и надзоре финансового рынка и финансовых организаций» (далее – Закон о государственном регулировании) и определяют порядок предоставления Национальным Банком Республики Казахстан (далее – Национальный Банк) займов последней инстанции (далее – заем, займы) банкам второго уровня (далее – банк).</w:t>
      </w:r>
    </w:p>
    <w:p w:rsidR="00344640" w:rsidRPr="0003194D" w:rsidRDefault="00344640" w:rsidP="00344640">
      <w:pPr>
        <w:pStyle w:val="ab"/>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В Правилах используются следующие понятия:</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портфель однородных банковских займов – группа банковских займов со сходными характеристиками кредитного риска;</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дисконт – процент, устанавливаемый Национальным Банком в соответствии со статьей 51-3 Закона о Национальном Банке, на который уменьшается стоимость активов банка, предоставляемых в залог, в целях снижения рисков, связанных с их возможным обесценением, а также который учитывает при наличии издержки по содержанию предмета залога, расходы по взысканию задолженности банка и другие возможные расходы, связанные с предоставленным займом; </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индивидуальные банковские займы – банковские займы, по которым провизии (резервы) рассчитываются банком по каждому такому займу;</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препозиция залога – предварительная процедура по определению уполномоченным органом по регулированию, контролю и надзору финансового рынка и финансовых организаций (далее –</w:t>
      </w:r>
      <w:r w:rsidRPr="0003194D">
        <w:rPr>
          <w:rFonts w:ascii="Times New Roman" w:hAnsi="Times New Roman" w:cs="Times New Roman"/>
          <w:sz w:val="28"/>
          <w:szCs w:val="28"/>
          <w:lang w:val="kk-KZ"/>
        </w:rPr>
        <w:t xml:space="preserve"> </w:t>
      </w:r>
      <w:r w:rsidRPr="0003194D">
        <w:rPr>
          <w:rFonts w:ascii="Times New Roman" w:hAnsi="Times New Roman" w:cs="Times New Roman"/>
          <w:sz w:val="28"/>
          <w:szCs w:val="28"/>
        </w:rPr>
        <w:t xml:space="preserve">уполномоченный орган) </w:t>
      </w:r>
      <w:r w:rsidRPr="0003194D">
        <w:rPr>
          <w:rFonts w:ascii="Times New Roman" w:hAnsi="Times New Roman" w:cs="Times New Roman"/>
          <w:sz w:val="28"/>
          <w:szCs w:val="28"/>
          <w:lang w:val="kk-KZ"/>
        </w:rPr>
        <w:t xml:space="preserve">нерыночных активов </w:t>
      </w:r>
      <w:r w:rsidRPr="0003194D">
        <w:rPr>
          <w:rFonts w:ascii="Times New Roman" w:hAnsi="Times New Roman" w:cs="Times New Roman"/>
          <w:sz w:val="28"/>
          <w:szCs w:val="28"/>
        </w:rPr>
        <w:t>банка, приемлемых для принятия Национальным Банком в залог, в случае предоставления банку займа;</w:t>
      </w:r>
    </w:p>
    <w:p w:rsidR="00344640" w:rsidRPr="0003194D" w:rsidRDefault="00344640" w:rsidP="00344640">
      <w:pPr>
        <w:pStyle w:val="ab"/>
        <w:widowControl w:val="0"/>
        <w:numPr>
          <w:ilvl w:val="2"/>
          <w:numId w:val="10"/>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bCs/>
          <w:sz w:val="28"/>
          <w:szCs w:val="28"/>
          <w:lang w:eastAsia="ru-RU"/>
        </w:rPr>
        <w:t xml:space="preserve">перечень нерыночных активов для принятия в залог – перечень, содержащий </w:t>
      </w:r>
      <w:r w:rsidRPr="0003194D">
        <w:rPr>
          <w:rFonts w:ascii="Times New Roman" w:eastAsia="Times New Roman" w:hAnsi="Times New Roman" w:cs="Times New Roman"/>
          <w:sz w:val="28"/>
          <w:szCs w:val="28"/>
          <w:lang w:eastAsia="ru-RU"/>
        </w:rPr>
        <w:t>сведения об определении нерыночных активов, находящихся в пуле обеспечения и приемлемых для принятия Национальным Банком в качестве обеспечения исполнения банком обязательств по займу;</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trike/>
          <w:sz w:val="28"/>
          <w:szCs w:val="28"/>
        </w:rPr>
      </w:pPr>
      <w:r w:rsidRPr="0003194D">
        <w:rPr>
          <w:rFonts w:ascii="Times New Roman" w:hAnsi="Times New Roman" w:cs="Times New Roman"/>
          <w:sz w:val="28"/>
          <w:szCs w:val="28"/>
        </w:rPr>
        <w:t>пул обеспечения – совокупность нерыночных активов, прошедших препозицию залога;</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план фондирования – документ банка, содержащий информацию о фактических и прогнозируемых притоках, в том числе сумму планируемого к получению займа, и оттоках денег банка в течение предполагаемого срока привлечения займа, свидетельствующий о способности банка погасить заем, оптимизировать финансовые, инвестиционные и операционные потоки на скорейшее восстановление и в дальнейшем обеспечить соблюдение пруденциальных нормативов;</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рыночные активы – высоколиквидные и низкорисковые ценные бумаги;</w:t>
      </w:r>
    </w:p>
    <w:p w:rsidR="00344640" w:rsidRPr="0003194D" w:rsidRDefault="00344640" w:rsidP="00344640">
      <w:pPr>
        <w:pStyle w:val="ab"/>
        <w:widowControl w:val="0"/>
        <w:numPr>
          <w:ilvl w:val="2"/>
          <w:numId w:val="10"/>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нерыночные активы – права (требования) по договорам банковского займа, заключенным между заемщиком банка и банком (далее – договор банковского займа);</w:t>
      </w:r>
    </w:p>
    <w:p w:rsidR="00344640" w:rsidRPr="0003194D" w:rsidRDefault="00344640" w:rsidP="00344640">
      <w:pPr>
        <w:pStyle w:val="ab"/>
        <w:widowControl w:val="0"/>
        <w:numPr>
          <w:ilvl w:val="2"/>
          <w:numId w:val="10"/>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bCs/>
          <w:sz w:val="28"/>
          <w:szCs w:val="28"/>
          <w:lang w:eastAsia="ru-RU"/>
        </w:rPr>
        <w:t>очередь нерыночных активов – нерыночные активы, предоставленные банком на препозицию залога, по которым уполномоченный орган еще не принял решение о включении в пул обеспечения или об отказе во включении;</w:t>
      </w:r>
    </w:p>
    <w:p w:rsidR="00344640" w:rsidRPr="0003194D" w:rsidRDefault="00344640" w:rsidP="00344640">
      <w:pPr>
        <w:pStyle w:val="ab"/>
        <w:widowControl w:val="0"/>
        <w:numPr>
          <w:ilvl w:val="2"/>
          <w:numId w:val="10"/>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идиосинкратический шок ликвидности – массовые требования депозиторов и кредиторов, за исключением требований лиц, связанных с банком особыми отношениями, ведущие к дефициту ликвидности в банке и вызванные потерей доверия к способности банка удовлетворить требования депозиторов и кредиторов;</w:t>
      </w:r>
    </w:p>
    <w:p w:rsidR="00344640" w:rsidRPr="0003194D" w:rsidRDefault="00344640" w:rsidP="00344640">
      <w:pPr>
        <w:pStyle w:val="ab"/>
        <w:widowControl w:val="0"/>
        <w:numPr>
          <w:ilvl w:val="2"/>
          <w:numId w:val="10"/>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краткосрочный дефицит ликвидности – снижение объема </w:t>
      </w:r>
      <w:r w:rsidRPr="0003194D">
        <w:rPr>
          <w:rFonts w:ascii="Times New Roman" w:hAnsi="Times New Roman" w:cs="Times New Roman"/>
          <w:sz w:val="28"/>
          <w:szCs w:val="28"/>
          <w:lang w:val="kk-KZ"/>
        </w:rPr>
        <w:t>высоко</w:t>
      </w:r>
      <w:r w:rsidRPr="0003194D">
        <w:rPr>
          <w:rFonts w:ascii="Times New Roman" w:hAnsi="Times New Roman" w:cs="Times New Roman"/>
          <w:sz w:val="28"/>
          <w:szCs w:val="28"/>
        </w:rPr>
        <w:t>ликвидных активов до уровня, при котором нарушаются пруденциальные нормативы и (или) возникает угроза неисполнения требований депозиторов и кредиторов;</w:t>
      </w:r>
    </w:p>
    <w:p w:rsidR="00344640" w:rsidRPr="0003194D" w:rsidRDefault="00344640" w:rsidP="00344640">
      <w:pPr>
        <w:pStyle w:val="ab"/>
        <w:widowControl w:val="0"/>
        <w:numPr>
          <w:ilvl w:val="2"/>
          <w:numId w:val="10"/>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договор </w:t>
      </w:r>
      <w:r w:rsidR="0025566D" w:rsidRPr="0003194D">
        <w:rPr>
          <w:rFonts w:ascii="Times New Roman" w:hAnsi="Times New Roman" w:cs="Times New Roman"/>
          <w:sz w:val="28"/>
          <w:szCs w:val="28"/>
        </w:rPr>
        <w:t xml:space="preserve">об общих условиях предоставления </w:t>
      </w:r>
      <w:r w:rsidR="00D348DE" w:rsidRPr="0003194D">
        <w:rPr>
          <w:rFonts w:ascii="Times New Roman" w:hAnsi="Times New Roman" w:cs="Times New Roman"/>
          <w:sz w:val="28"/>
          <w:szCs w:val="28"/>
        </w:rPr>
        <w:t xml:space="preserve">займа </w:t>
      </w:r>
      <w:r w:rsidRPr="0003194D">
        <w:rPr>
          <w:rFonts w:ascii="Times New Roman" w:hAnsi="Times New Roman" w:cs="Times New Roman"/>
          <w:sz w:val="28"/>
          <w:szCs w:val="28"/>
        </w:rPr>
        <w:t xml:space="preserve">последней инстанции (далее – договор </w:t>
      </w:r>
      <w:r w:rsidR="0025566D" w:rsidRPr="0003194D">
        <w:rPr>
          <w:rFonts w:ascii="Times New Roman" w:hAnsi="Times New Roman" w:cs="Times New Roman"/>
          <w:sz w:val="28"/>
          <w:szCs w:val="28"/>
        </w:rPr>
        <w:t>об общих условиях</w:t>
      </w:r>
      <w:r w:rsidR="00C51EB4" w:rsidRPr="0003194D">
        <w:rPr>
          <w:rFonts w:ascii="Times New Roman" w:hAnsi="Times New Roman" w:cs="Times New Roman"/>
          <w:sz w:val="28"/>
          <w:szCs w:val="28"/>
        </w:rPr>
        <w:t xml:space="preserve"> </w:t>
      </w:r>
      <w:r w:rsidR="004D7D34" w:rsidRPr="0003194D">
        <w:rPr>
          <w:rFonts w:ascii="Times New Roman" w:hAnsi="Times New Roman" w:cs="Times New Roman"/>
          <w:sz w:val="28"/>
          <w:szCs w:val="28"/>
        </w:rPr>
        <w:t>займа</w:t>
      </w:r>
      <w:r w:rsidRPr="0003194D">
        <w:rPr>
          <w:rFonts w:ascii="Times New Roman" w:hAnsi="Times New Roman" w:cs="Times New Roman"/>
          <w:sz w:val="28"/>
          <w:szCs w:val="28"/>
        </w:rPr>
        <w:t xml:space="preserve">) – договор, предусматривающий </w:t>
      </w:r>
      <w:r w:rsidR="0025566D" w:rsidRPr="0003194D">
        <w:rPr>
          <w:rFonts w:ascii="Times New Roman" w:hAnsi="Times New Roman" w:cs="Times New Roman"/>
          <w:sz w:val="28"/>
          <w:szCs w:val="28"/>
        </w:rPr>
        <w:t xml:space="preserve">общие </w:t>
      </w:r>
      <w:r w:rsidRPr="0003194D">
        <w:rPr>
          <w:rFonts w:ascii="Times New Roman" w:hAnsi="Times New Roman" w:cs="Times New Roman"/>
          <w:sz w:val="28"/>
          <w:szCs w:val="28"/>
        </w:rPr>
        <w:t xml:space="preserve">условия </w:t>
      </w:r>
      <w:r w:rsidR="002916DE" w:rsidRPr="0003194D">
        <w:rPr>
          <w:rFonts w:ascii="Times New Roman" w:hAnsi="Times New Roman" w:cs="Times New Roman"/>
          <w:sz w:val="28"/>
          <w:szCs w:val="28"/>
        </w:rPr>
        <w:t xml:space="preserve">препозиции залога и </w:t>
      </w:r>
      <w:r w:rsidRPr="0003194D">
        <w:rPr>
          <w:rFonts w:ascii="Times New Roman" w:hAnsi="Times New Roman" w:cs="Times New Roman"/>
          <w:sz w:val="28"/>
          <w:szCs w:val="28"/>
        </w:rPr>
        <w:t>предоставления займа, которые являются едиными для всех банков, и заключаемый между Национальным Банком, уполномоченным органом и банком.</w:t>
      </w:r>
    </w:p>
    <w:p w:rsidR="00344640" w:rsidRPr="0003194D" w:rsidRDefault="00344640" w:rsidP="00344640">
      <w:pPr>
        <w:pStyle w:val="ab"/>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Заем предоставляется Национальным Банком банку в целях обеспечения стабильности финансовой системы Республики Казахстан и предупреждения системных рисков. </w:t>
      </w:r>
    </w:p>
    <w:p w:rsidR="00344640" w:rsidRPr="0003194D" w:rsidRDefault="00344640" w:rsidP="00344640">
      <w:pPr>
        <w:pStyle w:val="ab"/>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Заем, предоставленный Национальным Банком, используется для покрытия краткосрочного</w:t>
      </w:r>
      <w:r w:rsidRPr="0003194D" w:rsidDel="004E182E">
        <w:rPr>
          <w:rFonts w:ascii="Times New Roman" w:hAnsi="Times New Roman" w:cs="Times New Roman"/>
          <w:sz w:val="28"/>
          <w:szCs w:val="28"/>
        </w:rPr>
        <w:t xml:space="preserve"> </w:t>
      </w:r>
      <w:r w:rsidRPr="0003194D">
        <w:rPr>
          <w:rFonts w:ascii="Times New Roman" w:hAnsi="Times New Roman" w:cs="Times New Roman"/>
          <w:sz w:val="28"/>
          <w:szCs w:val="28"/>
        </w:rPr>
        <w:t xml:space="preserve">дефицита ликвидности банка и не является инструментом поддержания его платежеспособности. </w:t>
      </w:r>
    </w:p>
    <w:p w:rsidR="00344640" w:rsidRPr="0003194D" w:rsidRDefault="00344640">
      <w:pPr>
        <w:pStyle w:val="ab"/>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Национальный Банк предоставляет заем банку в порядке и на условиях, указанных в статье 51-3 Закона о Национальном Банке</w:t>
      </w:r>
      <w:r w:rsidR="00BF01ED" w:rsidRPr="0003194D">
        <w:rPr>
          <w:rFonts w:ascii="Times New Roman" w:hAnsi="Times New Roman" w:cs="Times New Roman"/>
          <w:sz w:val="28"/>
          <w:szCs w:val="28"/>
        </w:rPr>
        <w:t xml:space="preserve"> и</w:t>
      </w:r>
      <w:r w:rsidRPr="0003194D">
        <w:rPr>
          <w:rFonts w:ascii="Times New Roman" w:hAnsi="Times New Roman" w:cs="Times New Roman"/>
          <w:sz w:val="28"/>
          <w:szCs w:val="28"/>
        </w:rPr>
        <w:t xml:space="preserve"> Правилах.</w:t>
      </w:r>
    </w:p>
    <w:p w:rsidR="0025566D" w:rsidRPr="0003194D" w:rsidRDefault="00B17A1C" w:rsidP="00460B2D">
      <w:pPr>
        <w:pStyle w:val="ab"/>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Договор займа последней инстанции заключается путем присоединения банка к договору об общих условиях займа и подписания договора займа (индивидуальные условия займа) (далее – договор займа).</w:t>
      </w:r>
    </w:p>
    <w:p w:rsidR="00344640" w:rsidRPr="0003194D" w:rsidRDefault="00344640" w:rsidP="00344640">
      <w:pPr>
        <w:pStyle w:val="ab"/>
        <w:widowControl w:val="0"/>
        <w:numPr>
          <w:ilvl w:val="0"/>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и уполномоченный орган осуществляют обмен информацией, сведениями и документами, необходимыми для реализации механизма предоставления займов в соответствии со статьей 51-3 Закона о Национальном Банке и пунктом 5 статьи 9 Закона о государственном регулировании в порядке и сроки, предусмотренные </w:t>
      </w:r>
      <w:r w:rsidRPr="0003194D">
        <w:rPr>
          <w:rFonts w:ascii="Times New Roman" w:eastAsia="Times New Roman" w:hAnsi="Times New Roman" w:cs="Times New Roman"/>
          <w:sz w:val="28"/>
          <w:szCs w:val="28"/>
          <w:lang w:eastAsia="ru-RU"/>
        </w:rPr>
        <w:t>Правилами</w:t>
      </w:r>
      <w:r w:rsidRPr="0003194D">
        <w:rPr>
          <w:rFonts w:ascii="Times New Roman" w:hAnsi="Times New Roman" w:cs="Times New Roman"/>
          <w:sz w:val="28"/>
          <w:szCs w:val="28"/>
        </w:rPr>
        <w:t>.</w:t>
      </w:r>
    </w:p>
    <w:p w:rsidR="00344640" w:rsidRPr="0003194D" w:rsidRDefault="00344640" w:rsidP="00344640">
      <w:pPr>
        <w:pStyle w:val="ab"/>
        <w:widowControl w:val="0"/>
        <w:tabs>
          <w:tab w:val="left" w:pos="1134"/>
        </w:tabs>
        <w:spacing w:after="0" w:line="240" w:lineRule="auto"/>
        <w:ind w:left="0" w:firstLine="709"/>
        <w:jc w:val="center"/>
        <w:rPr>
          <w:rFonts w:ascii="Times New Roman" w:hAnsi="Times New Roman" w:cs="Times New Roman"/>
          <w:b/>
          <w:sz w:val="28"/>
          <w:szCs w:val="28"/>
        </w:rPr>
      </w:pPr>
    </w:p>
    <w:p w:rsidR="00344640" w:rsidRPr="0003194D" w:rsidRDefault="00344640" w:rsidP="00344640">
      <w:pPr>
        <w:pStyle w:val="ab"/>
        <w:widowControl w:val="0"/>
        <w:tabs>
          <w:tab w:val="left" w:pos="1134"/>
        </w:tabs>
        <w:spacing w:after="0" w:line="240" w:lineRule="auto"/>
        <w:ind w:left="0" w:firstLine="709"/>
        <w:jc w:val="center"/>
        <w:rPr>
          <w:rFonts w:ascii="Times New Roman" w:hAnsi="Times New Roman" w:cs="Times New Roman"/>
          <w:b/>
          <w:sz w:val="28"/>
          <w:szCs w:val="28"/>
        </w:rPr>
      </w:pPr>
    </w:p>
    <w:p w:rsidR="00344640" w:rsidRPr="0003194D" w:rsidRDefault="00344640" w:rsidP="00344640">
      <w:pPr>
        <w:pStyle w:val="1"/>
        <w:widowControl w:val="0"/>
        <w:numPr>
          <w:ilvl w:val="0"/>
          <w:numId w:val="0"/>
        </w:numPr>
        <w:spacing w:before="0" w:after="0"/>
        <w:ind w:firstLine="709"/>
      </w:pPr>
      <w:r w:rsidRPr="0003194D">
        <w:t>Глава 2. Условия предоставления займа</w:t>
      </w:r>
    </w:p>
    <w:p w:rsidR="00344640" w:rsidRPr="0003194D" w:rsidRDefault="00344640" w:rsidP="00344640">
      <w:pPr>
        <w:pStyle w:val="ab"/>
        <w:widowControl w:val="0"/>
        <w:tabs>
          <w:tab w:val="left" w:pos="1134"/>
        </w:tabs>
        <w:spacing w:after="0" w:line="240" w:lineRule="auto"/>
        <w:ind w:firstLine="709"/>
        <w:jc w:val="center"/>
        <w:rPr>
          <w:rFonts w:ascii="Times New Roman" w:eastAsia="Times New Roman" w:hAnsi="Times New Roman" w:cs="Times New Roman"/>
          <w:sz w:val="28"/>
          <w:szCs w:val="28"/>
          <w:lang w:eastAsia="ru-RU"/>
        </w:rPr>
      </w:pPr>
    </w:p>
    <w:p w:rsidR="00AC4C58" w:rsidRPr="0003194D" w:rsidRDefault="00344640" w:rsidP="00C66792">
      <w:pPr>
        <w:pStyle w:val="ab"/>
        <w:widowControl w:val="0"/>
        <w:numPr>
          <w:ilvl w:val="0"/>
          <w:numId w:val="3"/>
        </w:numPr>
        <w:tabs>
          <w:tab w:val="left" w:pos="284"/>
          <w:tab w:val="left" w:pos="1134"/>
        </w:tabs>
        <w:spacing w:after="0" w:line="240" w:lineRule="auto"/>
        <w:ind w:left="0" w:firstLine="709"/>
        <w:jc w:val="both"/>
        <w:rPr>
          <w:rFonts w:ascii="Times New Roman" w:hAnsi="Times New Roman" w:cs="Times New Roman"/>
          <w:sz w:val="28"/>
          <w:szCs w:val="28"/>
        </w:rPr>
      </w:pPr>
      <w:bookmarkStart w:id="0" w:name="_Ref31273148"/>
      <w:r w:rsidRPr="0003194D">
        <w:rPr>
          <w:rFonts w:ascii="Times New Roman" w:hAnsi="Times New Roman" w:cs="Times New Roman"/>
          <w:sz w:val="28"/>
          <w:szCs w:val="28"/>
        </w:rPr>
        <w:t>Национальный Банк предоставляет заем банку, испытывающему краткосрочный</w:t>
      </w:r>
      <w:r w:rsidRPr="0003194D" w:rsidDel="0051358C">
        <w:rPr>
          <w:rFonts w:ascii="Times New Roman" w:hAnsi="Times New Roman" w:cs="Times New Roman"/>
          <w:sz w:val="28"/>
          <w:szCs w:val="28"/>
        </w:rPr>
        <w:t xml:space="preserve"> </w:t>
      </w:r>
      <w:r w:rsidRPr="0003194D">
        <w:rPr>
          <w:rFonts w:ascii="Times New Roman" w:hAnsi="Times New Roman" w:cs="Times New Roman"/>
          <w:sz w:val="28"/>
          <w:szCs w:val="28"/>
        </w:rPr>
        <w:t xml:space="preserve">дефицит ликвидности и удовлетворяющему в совокупности следующим </w:t>
      </w:r>
      <w:r w:rsidR="00F36ED3" w:rsidRPr="0003194D">
        <w:rPr>
          <w:rFonts w:ascii="Times New Roman" w:hAnsi="Times New Roman" w:cs="Times New Roman"/>
          <w:sz w:val="28"/>
          <w:szCs w:val="28"/>
        </w:rPr>
        <w:t>условиям</w:t>
      </w:r>
      <w:r w:rsidR="00AC4C58" w:rsidRPr="0003194D">
        <w:rPr>
          <w:rFonts w:ascii="Times New Roman" w:hAnsi="Times New Roman" w:cs="Times New Roman"/>
          <w:sz w:val="28"/>
          <w:szCs w:val="28"/>
        </w:rPr>
        <w:t>:</w:t>
      </w:r>
    </w:p>
    <w:bookmarkEnd w:id="0"/>
    <w:p w:rsidR="00344640" w:rsidRPr="0003194D" w:rsidRDefault="00344640" w:rsidP="00EA3A48">
      <w:pPr>
        <w:pStyle w:val="ab"/>
        <w:widowControl w:val="0"/>
        <w:numPr>
          <w:ilvl w:val="0"/>
          <w:numId w:val="39"/>
        </w:numPr>
        <w:tabs>
          <w:tab w:val="left" w:pos="284"/>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банк не отнесен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Республики Казахстан, или категории неплатежеспособных банков</w:t>
      </w:r>
      <w:r w:rsidR="00FB558E" w:rsidRPr="0003194D">
        <w:rPr>
          <w:rFonts w:ascii="Times New Roman" w:hAnsi="Times New Roman" w:cs="Times New Roman"/>
          <w:sz w:val="28"/>
          <w:szCs w:val="28"/>
        </w:rPr>
        <w:t>.</w:t>
      </w:r>
      <w:r w:rsidRPr="0003194D">
        <w:rPr>
          <w:rFonts w:ascii="Times New Roman" w:hAnsi="Times New Roman" w:cs="Times New Roman"/>
          <w:sz w:val="28"/>
          <w:szCs w:val="28"/>
        </w:rPr>
        <w:t xml:space="preserve"> </w:t>
      </w:r>
    </w:p>
    <w:p w:rsidR="00344640" w:rsidRPr="0003194D" w:rsidRDefault="00344640" w:rsidP="00EA3A48">
      <w:pPr>
        <w:pStyle w:val="ab"/>
        <w:widowControl w:val="0"/>
        <w:numPr>
          <w:ilvl w:val="0"/>
          <w:numId w:val="39"/>
        </w:numPr>
        <w:tabs>
          <w:tab w:val="left" w:pos="284"/>
          <w:tab w:val="left" w:pos="993"/>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у банка отсутствует просроченная задолженность перед Национальным Банком;</w:t>
      </w:r>
    </w:p>
    <w:p w:rsidR="00344640" w:rsidRPr="0003194D" w:rsidRDefault="00344640" w:rsidP="00EA3A48">
      <w:pPr>
        <w:pStyle w:val="ab"/>
        <w:widowControl w:val="0"/>
        <w:numPr>
          <w:ilvl w:val="0"/>
          <w:numId w:val="39"/>
        </w:numPr>
        <w:tabs>
          <w:tab w:val="left" w:pos="284"/>
          <w:tab w:val="left" w:pos="993"/>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банк присоединен к договору </w:t>
      </w:r>
      <w:r w:rsidR="0025566D" w:rsidRPr="0003194D">
        <w:rPr>
          <w:rFonts w:ascii="Times New Roman" w:hAnsi="Times New Roman" w:cs="Times New Roman"/>
          <w:sz w:val="28"/>
          <w:szCs w:val="28"/>
        </w:rPr>
        <w:t>об общих условиях</w:t>
      </w:r>
      <w:r w:rsidR="00C51EB4" w:rsidRPr="0003194D">
        <w:rPr>
          <w:rFonts w:ascii="Times New Roman" w:hAnsi="Times New Roman" w:cs="Times New Roman"/>
          <w:sz w:val="28"/>
          <w:szCs w:val="28"/>
        </w:rPr>
        <w:t xml:space="preserve"> </w:t>
      </w:r>
      <w:r w:rsidR="004D7D34" w:rsidRPr="0003194D">
        <w:rPr>
          <w:rFonts w:ascii="Times New Roman" w:eastAsia="Times New Roman" w:hAnsi="Times New Roman" w:cs="Times New Roman"/>
          <w:sz w:val="28"/>
          <w:szCs w:val="28"/>
          <w:lang w:eastAsia="ru-RU"/>
        </w:rPr>
        <w:t>займа</w:t>
      </w:r>
      <w:r w:rsidRPr="0003194D">
        <w:rPr>
          <w:rFonts w:ascii="Times New Roman" w:eastAsia="Times New Roman" w:hAnsi="Times New Roman" w:cs="Times New Roman"/>
          <w:sz w:val="28"/>
          <w:szCs w:val="28"/>
          <w:lang w:eastAsia="ru-RU"/>
        </w:rPr>
        <w:t>.</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Заем предоставляется в национальной валюте Республики </w:t>
      </w:r>
      <w:r w:rsidRPr="0003194D">
        <w:rPr>
          <w:rFonts w:ascii="Times New Roman" w:hAnsi="Times New Roman" w:cs="Times New Roman"/>
          <w:sz w:val="28"/>
          <w:szCs w:val="28"/>
        </w:rPr>
        <w:br/>
        <w:t xml:space="preserve">Казахстан – тенге под залог активов банка, предусмотренных пунктом </w:t>
      </w:r>
      <w:r w:rsidR="006A3547" w:rsidRPr="0003194D">
        <w:rPr>
          <w:rFonts w:ascii="Times New Roman" w:hAnsi="Times New Roman" w:cs="Times New Roman"/>
          <w:sz w:val="28"/>
          <w:szCs w:val="28"/>
        </w:rPr>
        <w:t xml:space="preserve">10 </w:t>
      </w:r>
      <w:r w:rsidRPr="0003194D">
        <w:rPr>
          <w:rFonts w:ascii="Times New Roman" w:hAnsi="Times New Roman" w:cs="Times New Roman"/>
          <w:sz w:val="28"/>
          <w:szCs w:val="28"/>
        </w:rPr>
        <w:t>Правил.</w:t>
      </w:r>
    </w:p>
    <w:p w:rsidR="00344640" w:rsidRPr="0003194D" w:rsidRDefault="00344640" w:rsidP="00F36ED3">
      <w:pPr>
        <w:pStyle w:val="ab"/>
        <w:widowControl w:val="0"/>
        <w:numPr>
          <w:ilvl w:val="0"/>
          <w:numId w:val="3"/>
        </w:numPr>
        <w:tabs>
          <w:tab w:val="left" w:pos="709"/>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Заем предоставляется банку на срок от четырнадцати до девяноста календарных дней с возможностью пролонгации не более </w:t>
      </w:r>
      <w:r w:rsidRPr="0003194D">
        <w:rPr>
          <w:rFonts w:ascii="Times New Roman" w:eastAsia="Times New Roman" w:hAnsi="Times New Roman" w:cs="Times New Roman"/>
          <w:sz w:val="28"/>
          <w:szCs w:val="28"/>
          <w:lang w:eastAsia="ru-RU"/>
        </w:rPr>
        <w:t xml:space="preserve">трех раз. </w:t>
      </w:r>
      <w:r w:rsidRPr="0003194D">
        <w:rPr>
          <w:rFonts w:ascii="Times New Roman" w:hAnsi="Times New Roman" w:cs="Times New Roman"/>
          <w:sz w:val="28"/>
          <w:szCs w:val="28"/>
        </w:rPr>
        <w:t>Общий срок пользования займом с учетом всех пролонгаций не превышает один год. Пролонгация займа осуществляется на условиях</w:t>
      </w:r>
      <w:r w:rsidR="00F36ED3" w:rsidRPr="0003194D">
        <w:rPr>
          <w:rFonts w:ascii="Times New Roman" w:hAnsi="Times New Roman" w:cs="Times New Roman"/>
          <w:sz w:val="28"/>
          <w:szCs w:val="28"/>
        </w:rPr>
        <w:t xml:space="preserve"> и в порядке</w:t>
      </w:r>
      <w:r w:rsidRPr="0003194D">
        <w:rPr>
          <w:rFonts w:ascii="Times New Roman" w:hAnsi="Times New Roman" w:cs="Times New Roman"/>
          <w:sz w:val="28"/>
          <w:szCs w:val="28"/>
        </w:rPr>
        <w:t>, предусмотренных</w:t>
      </w:r>
      <w:r w:rsidR="00F36ED3" w:rsidRPr="0003194D">
        <w:rPr>
          <w:rFonts w:ascii="Times New Roman" w:hAnsi="Times New Roman" w:cs="Times New Roman"/>
          <w:sz w:val="28"/>
          <w:szCs w:val="28"/>
        </w:rPr>
        <w:t xml:space="preserve"> статьей 51-3 Закона о Национальном Банке и</w:t>
      </w:r>
      <w:r w:rsidR="00C51EB4" w:rsidRPr="0003194D">
        <w:rPr>
          <w:rFonts w:ascii="Times New Roman" w:hAnsi="Times New Roman" w:cs="Times New Roman"/>
          <w:sz w:val="28"/>
          <w:szCs w:val="28"/>
        </w:rPr>
        <w:t xml:space="preserve"> </w:t>
      </w:r>
      <w:r w:rsidRPr="0003194D">
        <w:rPr>
          <w:rFonts w:ascii="Times New Roman" w:hAnsi="Times New Roman" w:cs="Times New Roman"/>
          <w:sz w:val="28"/>
          <w:szCs w:val="28"/>
        </w:rPr>
        <w:t xml:space="preserve">Правилами.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1" w:name="_Ref31278061"/>
      <w:r w:rsidRPr="0003194D">
        <w:rPr>
          <w:rFonts w:ascii="Times New Roman" w:hAnsi="Times New Roman" w:cs="Times New Roman"/>
          <w:sz w:val="28"/>
          <w:szCs w:val="28"/>
        </w:rPr>
        <w:t>Национальный Банк в обеспечение исполнения обязательств по займу принимает следующие активы, принадлежащие банку:</w:t>
      </w:r>
      <w:bookmarkEnd w:id="1"/>
    </w:p>
    <w:p w:rsidR="00344640" w:rsidRPr="0003194D" w:rsidRDefault="00344640" w:rsidP="00344640">
      <w:pPr>
        <w:pStyle w:val="ab"/>
        <w:widowControl w:val="0"/>
        <w:numPr>
          <w:ilvl w:val="2"/>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рыночные активы;</w:t>
      </w:r>
    </w:p>
    <w:p w:rsidR="00344640" w:rsidRPr="0003194D" w:rsidRDefault="00344640" w:rsidP="00344640">
      <w:pPr>
        <w:pStyle w:val="ab"/>
        <w:widowControl w:val="0"/>
        <w:numPr>
          <w:ilvl w:val="2"/>
          <w:numId w:val="3"/>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нерыночные активы.</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Ценные бумаги считаются высоколиквидными и низкорисковыми при их соответствии следующим условиям: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включены в официальный список фондовой биржи Республики Казахстан;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банк, предоставляющий ценные бумаги в залог, не является эмитентом таких ценных бумаг;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имеют суверенный рейтинг не ниже уровня суверенного рейтинга Республики Казахстан по классификации одного из рейтинговых агентств Standard &amp; Poor's, Moody's Investors Service и (или) Fitch.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Список рыночных активов, принимаемых в качестве обеспечения исполнения обязательств по займу, и дисконты к ним размещаются на официальном интернет-ресурсе Национального Банка.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Нерыночные активы принимаются в качестве обеспечения исполнения обязательств по займу, если они соответствуют требованиям к нерыночным активам согласно приложению 1 к Правилам, прошли процедуру препозиции залога и включены в пул обеспечения.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Заем считается обеспеченным при условии превышения </w:t>
      </w:r>
      <w:bookmarkStart w:id="2" w:name="_Ref31277351"/>
      <w:r w:rsidRPr="0003194D">
        <w:rPr>
          <w:rFonts w:ascii="Times New Roman" w:hAnsi="Times New Roman" w:cs="Times New Roman"/>
          <w:sz w:val="28"/>
          <w:szCs w:val="28"/>
        </w:rPr>
        <w:t xml:space="preserve">стоимости активов банка, предоставленных в залог, с учетом дисконта над суммой займа с учетом вознаграждения в полном объеме в течение всего срока займа. </w:t>
      </w:r>
      <w:bookmarkEnd w:id="2"/>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Сумма займа определяется Национальным Банком в размере, не превышающем максимального из фактического или прогнозируемого краткосрочного дефицита ликвидности.</w:t>
      </w:r>
    </w:p>
    <w:p w:rsidR="00344640" w:rsidRPr="0003194D" w:rsidRDefault="00344640" w:rsidP="00344640">
      <w:pPr>
        <w:tabs>
          <w:tab w:val="left" w:pos="1134"/>
        </w:tabs>
        <w:ind w:firstLine="709"/>
        <w:jc w:val="both"/>
        <w:rPr>
          <w:sz w:val="28"/>
          <w:szCs w:val="28"/>
        </w:rPr>
      </w:pPr>
      <w:r w:rsidRPr="0003194D">
        <w:rPr>
          <w:sz w:val="28"/>
          <w:szCs w:val="28"/>
        </w:rPr>
        <w:t xml:space="preserve">Размер прогнозируемого краткосрочного дефицита ликвидности рассчитывается как сумма оттока денег по обязательствам банка перед его депозиторами и кредиторами, учитывающего их возможное досрочное погашение, за минусом прогнозируемого притока денег за тот же период, за исключением исполнения банком обязательств перед лицами, связанными с ним особыми отношениями, на момент выдачи займа и в течение срока пользования займом.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3" w:name="_Ref31277385"/>
      <w:r w:rsidRPr="0003194D">
        <w:rPr>
          <w:rFonts w:ascii="Times New Roman" w:hAnsi="Times New Roman" w:cs="Times New Roman"/>
          <w:sz w:val="28"/>
          <w:szCs w:val="28"/>
        </w:rPr>
        <w:t>Ставка вознаграждения по займу фиксируется до даты погашения займа в полном объеме на уровне базовой ставки Национального Банка, действующей на день предоставления или пролонгации займа, увеличенной на два процентных пункта.</w:t>
      </w:r>
    </w:p>
    <w:bookmarkEnd w:id="3"/>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Начисление вознаграждения по займу осуществляется с даты предоставления Национальным Банком займа банку до даты погашения (включительно) займа в полном объеме. Для начисления вознаграждения в расчет берутся условно триста шестьдесят календарных дней в году и тридцать календарных дней в месяце либо фактическое количество календарных дней при неполном месяце.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Документы, информация и (или) сведения представляются банком в Национальный Банк и (или) уполномоченный орган, а также Национальным Банком и (или) уполномоченным органом в банк на бумажном носителе, в случае если Правилами не определено представление документов, информации и (или) сведений в электронном формате. </w:t>
      </w:r>
    </w:p>
    <w:p w:rsidR="00344640" w:rsidRPr="0003194D" w:rsidRDefault="00344640" w:rsidP="00344640">
      <w:pPr>
        <w:pStyle w:val="ab"/>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Обмен между банком, Национальным Банком и уполномоченным органом </w:t>
      </w:r>
      <w:r w:rsidR="008B7C66" w:rsidRPr="0003194D">
        <w:rPr>
          <w:rFonts w:ascii="Times New Roman" w:eastAsia="Times New Roman" w:hAnsi="Times New Roman" w:cs="Times New Roman"/>
          <w:sz w:val="28"/>
          <w:szCs w:val="28"/>
          <w:lang w:eastAsia="ru-RU"/>
        </w:rPr>
        <w:t>документами</w:t>
      </w:r>
      <w:r w:rsidRPr="0003194D">
        <w:rPr>
          <w:rFonts w:ascii="Times New Roman" w:eastAsia="Times New Roman" w:hAnsi="Times New Roman" w:cs="Times New Roman"/>
          <w:sz w:val="28"/>
          <w:szCs w:val="28"/>
          <w:lang w:eastAsia="ru-RU"/>
        </w:rPr>
        <w:t xml:space="preserve">, информацией и (или) сведениями, предусмотренными Правилами, осуществляется в электронном формате с даты направления Национальным Банком такого уведомления.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Заем предоставляется Национальным Банком путем перечисления денег на корреспондентский счет банка, открытый в Национальном Банке.</w:t>
      </w:r>
    </w:p>
    <w:p w:rsidR="00344640" w:rsidRPr="0003194D" w:rsidRDefault="00344640" w:rsidP="00344640">
      <w:pPr>
        <w:widowControl w:val="0"/>
        <w:tabs>
          <w:tab w:val="left" w:pos="1134"/>
        </w:tabs>
        <w:ind w:firstLine="709"/>
        <w:jc w:val="both"/>
        <w:rPr>
          <w:sz w:val="28"/>
          <w:szCs w:val="28"/>
        </w:rPr>
      </w:pPr>
    </w:p>
    <w:p w:rsidR="00344640" w:rsidRPr="0003194D" w:rsidRDefault="00344640" w:rsidP="00344640">
      <w:pPr>
        <w:widowControl w:val="0"/>
        <w:tabs>
          <w:tab w:val="left" w:pos="1134"/>
        </w:tabs>
        <w:ind w:firstLine="709"/>
        <w:jc w:val="both"/>
        <w:rPr>
          <w:sz w:val="28"/>
          <w:szCs w:val="28"/>
        </w:rPr>
      </w:pPr>
    </w:p>
    <w:p w:rsidR="00344640" w:rsidRPr="0003194D" w:rsidRDefault="00344640" w:rsidP="00344640">
      <w:pPr>
        <w:pStyle w:val="1"/>
        <w:widowControl w:val="0"/>
        <w:numPr>
          <w:ilvl w:val="0"/>
          <w:numId w:val="0"/>
        </w:numPr>
        <w:spacing w:before="0" w:after="0"/>
        <w:ind w:firstLine="709"/>
      </w:pPr>
      <w:r w:rsidRPr="0003194D">
        <w:t xml:space="preserve">Глава 3. Порядок присоединения к договору </w:t>
      </w:r>
      <w:r w:rsidR="0025566D" w:rsidRPr="0003194D">
        <w:t>об общих условиях</w:t>
      </w:r>
      <w:r w:rsidR="00C51EB4" w:rsidRPr="0003194D">
        <w:t xml:space="preserve"> </w:t>
      </w:r>
      <w:r w:rsidR="004D7D34" w:rsidRPr="0003194D">
        <w:t>займа</w:t>
      </w:r>
      <w:r w:rsidRPr="0003194D">
        <w:t xml:space="preserve"> </w:t>
      </w:r>
    </w:p>
    <w:p w:rsidR="00344640" w:rsidRPr="0003194D" w:rsidRDefault="00344640" w:rsidP="00344640">
      <w:pPr>
        <w:ind w:firstLine="709"/>
        <w:rPr>
          <w:sz w:val="28"/>
          <w:szCs w:val="28"/>
        </w:rPr>
      </w:pP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размещает на официальном интернет-ресурсе Национального Банка договор </w:t>
      </w:r>
      <w:r w:rsidR="0025566D" w:rsidRPr="0003194D">
        <w:rPr>
          <w:rFonts w:ascii="Times New Roman" w:hAnsi="Times New Roman" w:cs="Times New Roman"/>
          <w:sz w:val="28"/>
          <w:szCs w:val="28"/>
        </w:rPr>
        <w:t>об общих условиях</w:t>
      </w:r>
      <w:r w:rsidR="007A5797" w:rsidRPr="0003194D">
        <w:rPr>
          <w:rFonts w:ascii="Times New Roman" w:hAnsi="Times New Roman" w:cs="Times New Roman"/>
          <w:sz w:val="28"/>
          <w:szCs w:val="28"/>
        </w:rPr>
        <w:t xml:space="preserve"> </w:t>
      </w:r>
      <w:r w:rsidR="004D7D34" w:rsidRPr="0003194D">
        <w:rPr>
          <w:rFonts w:ascii="Times New Roman" w:hAnsi="Times New Roman" w:cs="Times New Roman"/>
          <w:sz w:val="28"/>
          <w:szCs w:val="28"/>
        </w:rPr>
        <w:t xml:space="preserve">займа </w:t>
      </w:r>
      <w:r w:rsidRPr="0003194D">
        <w:rPr>
          <w:rFonts w:ascii="Times New Roman" w:hAnsi="Times New Roman" w:cs="Times New Roman"/>
          <w:sz w:val="28"/>
          <w:szCs w:val="28"/>
        </w:rPr>
        <w:t>по форме согласно приложению 2 к Правилам.</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Условия договора </w:t>
      </w:r>
      <w:r w:rsidR="0025566D" w:rsidRPr="0003194D">
        <w:rPr>
          <w:rFonts w:ascii="Times New Roman" w:hAnsi="Times New Roman" w:cs="Times New Roman"/>
          <w:sz w:val="28"/>
          <w:szCs w:val="28"/>
        </w:rPr>
        <w:t>об общих условиях</w:t>
      </w:r>
      <w:r w:rsidR="00F2218B" w:rsidRPr="0003194D">
        <w:rPr>
          <w:rFonts w:ascii="Times New Roman" w:hAnsi="Times New Roman" w:cs="Times New Roman"/>
          <w:sz w:val="28"/>
          <w:szCs w:val="28"/>
        </w:rPr>
        <w:t xml:space="preserve"> </w:t>
      </w:r>
      <w:r w:rsidR="004D7D34" w:rsidRPr="0003194D">
        <w:rPr>
          <w:rFonts w:ascii="Times New Roman" w:hAnsi="Times New Roman" w:cs="Times New Roman"/>
          <w:sz w:val="28"/>
          <w:szCs w:val="28"/>
        </w:rPr>
        <w:t xml:space="preserve">займа </w:t>
      </w:r>
      <w:r w:rsidRPr="0003194D">
        <w:rPr>
          <w:rFonts w:ascii="Times New Roman" w:hAnsi="Times New Roman" w:cs="Times New Roman"/>
          <w:sz w:val="28"/>
          <w:szCs w:val="28"/>
        </w:rPr>
        <w:t xml:space="preserve">принимаются банком путем присоединения к предложенному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 xml:space="preserve">.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Для присоединения к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 xml:space="preserve">банк направляет в Национальный Банк ходатайство о присоединении к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по форм</w:t>
      </w:r>
      <w:r w:rsidRPr="0003194D">
        <w:rPr>
          <w:rFonts w:ascii="Times New Roman" w:hAnsi="Times New Roman" w:cs="Times New Roman"/>
          <w:sz w:val="28"/>
          <w:szCs w:val="28"/>
          <w:lang w:val="kk-KZ"/>
        </w:rPr>
        <w:t>е</w:t>
      </w:r>
      <w:r w:rsidRPr="0003194D">
        <w:rPr>
          <w:rFonts w:ascii="Times New Roman" w:hAnsi="Times New Roman" w:cs="Times New Roman"/>
          <w:sz w:val="28"/>
          <w:szCs w:val="28"/>
        </w:rPr>
        <w:t xml:space="preserve"> согласно приложению 3 к Правилам (далее – ходатайство о присоединении). Ходатайство о присоединении подписывается первым руководителем банка либо, в случае его отсутствия, лицом, исполняющим его обязанности. Банк одновременно уведомляет уполномоченный орган в письменном виде о представлении в Национальный Банк ходатайства о присоединении с приложением его копии.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Направляя ходатайство о присоединении, банк подтверждает ознакомление, согласие и принятие условий договора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w:t>
      </w:r>
    </w:p>
    <w:p w:rsidR="00344640" w:rsidRPr="0003194D" w:rsidRDefault="00344640" w:rsidP="007625EE">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Уполномоченный орган направляет в Национальный Банк сведения о соответствии банка требованиям, предусмотренным подпунктом 1) пункта 1 статьи 51-3 Закона о Национальном Банке, по состоянию на дату ходатайства о присоединении в течение трех рабочих дней со дня поступления уведомления о ходатайстве о присоединении, указанного в пункте </w:t>
      </w:r>
      <w:r w:rsidR="00495870" w:rsidRPr="0003194D">
        <w:rPr>
          <w:rFonts w:ascii="Times New Roman" w:hAnsi="Times New Roman" w:cs="Times New Roman"/>
          <w:sz w:val="28"/>
          <w:szCs w:val="28"/>
        </w:rPr>
        <w:t xml:space="preserve">18 </w:t>
      </w:r>
      <w:r w:rsidRPr="0003194D">
        <w:rPr>
          <w:rFonts w:ascii="Times New Roman" w:hAnsi="Times New Roman" w:cs="Times New Roman"/>
          <w:sz w:val="28"/>
          <w:szCs w:val="28"/>
        </w:rPr>
        <w:t xml:space="preserve">Правил. </w:t>
      </w:r>
      <w:r w:rsidR="00B752D7" w:rsidRPr="0003194D">
        <w:rPr>
          <w:rFonts w:ascii="Times New Roman" w:hAnsi="Times New Roman" w:cs="Times New Roman"/>
          <w:sz w:val="28"/>
          <w:szCs w:val="28"/>
        </w:rPr>
        <w:t>К сведениям уполномоченного органа, направляемым в Национальный Банк, прикладывается также подписанное со стороны уполномоченного органа уведомление о присоединении к договору об общих условиях займа по форме согласно приложению 4 к Правилам либо уведомление об отказе в присоединении к договору об общих условиях займа по форме согласно приложению 5 к Правилам.</w:t>
      </w:r>
    </w:p>
    <w:p w:rsidR="00344640" w:rsidRPr="0003194D" w:rsidRDefault="00344640" w:rsidP="00344640">
      <w:pPr>
        <w:pStyle w:val="ab"/>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проверяет соблюдение банком минимальных резервных требований и отсутствие у банка просроченной задолженности перед Национальным Банком. По результатам рассмотрения ходатайства о присоединении, документов, информации и (или) сведений, указанных в настоящем пункте, Национальный Банк направляет в банк </w:t>
      </w:r>
      <w:r w:rsidR="00B752D7" w:rsidRPr="0003194D">
        <w:rPr>
          <w:rFonts w:ascii="Times New Roman" w:hAnsi="Times New Roman" w:cs="Times New Roman"/>
          <w:sz w:val="28"/>
          <w:szCs w:val="28"/>
        </w:rPr>
        <w:t xml:space="preserve">подписанное уполномоченным органом и Национальным Банком </w:t>
      </w:r>
      <w:r w:rsidRPr="0003194D">
        <w:rPr>
          <w:rFonts w:ascii="Times New Roman" w:hAnsi="Times New Roman" w:cs="Times New Roman"/>
          <w:sz w:val="28"/>
          <w:szCs w:val="28"/>
        </w:rPr>
        <w:t xml:space="preserve">уведомление о присоединении к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 xml:space="preserve">по форме согласно приложению 4 к Правилам либо уведомление об отказе в присоединении к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по форме согласно приложению 5 к Правилам в течение пяти рабочих дней со дня поступления в Национальный Банк сведений уполномоченного органа о банке, предусмотренных частью первой настоящего пункта.</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Если после присоединения банка к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 банк отнесен уполномоченным органом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Республики Казахстан, или категории неплатежеспособных банков, Национальный Банк в течение трех рабочих дней со дня получения решения от уполномоченного органа в соответствии со статьей 61-6 или 61-7 Закона Республики Казахстан от 31 августа 1995 года</w:t>
      </w:r>
      <w:r w:rsidR="00166ECF" w:rsidRPr="0003194D">
        <w:rPr>
          <w:rFonts w:ascii="Times New Roman" w:hAnsi="Times New Roman" w:cs="Times New Roman"/>
          <w:b/>
          <w:sz w:val="28"/>
          <w:szCs w:val="28"/>
        </w:rPr>
        <w:t xml:space="preserve"> </w:t>
      </w:r>
      <w:r w:rsidRPr="0003194D">
        <w:rPr>
          <w:rFonts w:ascii="Times New Roman" w:hAnsi="Times New Roman" w:cs="Times New Roman"/>
          <w:sz w:val="28"/>
          <w:szCs w:val="28"/>
        </w:rPr>
        <w:t>«О банках и банковской деятел</w:t>
      </w:r>
      <w:r w:rsidR="00166ECF" w:rsidRPr="0003194D">
        <w:rPr>
          <w:rFonts w:ascii="Times New Roman" w:hAnsi="Times New Roman" w:cs="Times New Roman"/>
          <w:sz w:val="28"/>
          <w:szCs w:val="28"/>
        </w:rPr>
        <w:t xml:space="preserve">ьности в Республике Казахстан» </w:t>
      </w:r>
      <w:r w:rsidRPr="0003194D">
        <w:rPr>
          <w:rFonts w:ascii="Times New Roman" w:hAnsi="Times New Roman" w:cs="Times New Roman"/>
          <w:sz w:val="28"/>
          <w:szCs w:val="28"/>
        </w:rPr>
        <w:t xml:space="preserve">(далее – Закон о банках и банковской деятельности) прекращает участие банка в договоре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 xml:space="preserve">, направляет в банк уведомление о прекращении участия в договоре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 xml:space="preserve">по форме согласно приложению 6 к Правилам, а также уведомляет уполномоченный орган о прекращении участия банка в договоре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 xml:space="preserve">. </w:t>
      </w:r>
    </w:p>
    <w:p w:rsidR="00344640" w:rsidRPr="0003194D" w:rsidRDefault="00344640" w:rsidP="00344640">
      <w:pPr>
        <w:pStyle w:val="ab"/>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Прекращение участия банка в договоре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влечет за собой исключение уполномоченным органом нерыночных активов, прошедших препозицию залога, из пула обеспечения. Обязательства банка по выданному займу перед Национальным Банком сохраняются в полном объеме, также, как и все права Национального Банка как кредитора и залогодержателя.</w:t>
      </w:r>
    </w:p>
    <w:p w:rsidR="00344640" w:rsidRPr="0003194D" w:rsidRDefault="00344640" w:rsidP="00344640">
      <w:pPr>
        <w:pStyle w:val="ab"/>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Участие банка в договоре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 xml:space="preserve">возобновляется путем осуществления мероприятий, предусмотренных пунктами </w:t>
      </w:r>
      <w:r w:rsidR="00495870" w:rsidRPr="0003194D">
        <w:rPr>
          <w:rFonts w:ascii="Times New Roman" w:hAnsi="Times New Roman" w:cs="Times New Roman"/>
          <w:sz w:val="28"/>
          <w:szCs w:val="28"/>
        </w:rPr>
        <w:t xml:space="preserve">18, </w:t>
      </w:r>
      <w:r w:rsidRPr="0003194D">
        <w:rPr>
          <w:rFonts w:ascii="Times New Roman" w:hAnsi="Times New Roman" w:cs="Times New Roman"/>
          <w:sz w:val="28"/>
          <w:szCs w:val="28"/>
        </w:rPr>
        <w:t>19</w:t>
      </w:r>
      <w:r w:rsidR="00495870" w:rsidRPr="0003194D">
        <w:rPr>
          <w:rFonts w:ascii="Times New Roman" w:hAnsi="Times New Roman" w:cs="Times New Roman"/>
          <w:sz w:val="28"/>
          <w:szCs w:val="28"/>
        </w:rPr>
        <w:t xml:space="preserve"> и</w:t>
      </w:r>
      <w:r w:rsidRPr="0003194D">
        <w:rPr>
          <w:rFonts w:ascii="Times New Roman" w:hAnsi="Times New Roman" w:cs="Times New Roman"/>
          <w:sz w:val="28"/>
          <w:szCs w:val="28"/>
        </w:rPr>
        <w:t xml:space="preserve"> 20 Правил. </w:t>
      </w:r>
    </w:p>
    <w:p w:rsidR="00344640" w:rsidRPr="0003194D" w:rsidRDefault="00344640" w:rsidP="00344640">
      <w:pPr>
        <w:pStyle w:val="ab"/>
        <w:spacing w:after="0" w:line="240" w:lineRule="auto"/>
        <w:ind w:left="0" w:firstLine="709"/>
        <w:jc w:val="both"/>
        <w:rPr>
          <w:rFonts w:ascii="Times New Roman" w:hAnsi="Times New Roman" w:cs="Times New Roman"/>
          <w:sz w:val="28"/>
          <w:szCs w:val="28"/>
        </w:rPr>
      </w:pPr>
    </w:p>
    <w:p w:rsidR="00344640" w:rsidRPr="0003194D" w:rsidRDefault="00344640" w:rsidP="00344640">
      <w:pPr>
        <w:pStyle w:val="ab"/>
        <w:spacing w:after="0" w:line="240" w:lineRule="auto"/>
        <w:ind w:left="0" w:firstLine="709"/>
        <w:jc w:val="both"/>
        <w:rPr>
          <w:rFonts w:ascii="Times New Roman" w:hAnsi="Times New Roman" w:cs="Times New Roman"/>
          <w:sz w:val="28"/>
          <w:szCs w:val="28"/>
        </w:rPr>
      </w:pPr>
    </w:p>
    <w:p w:rsidR="00344640" w:rsidRPr="0003194D" w:rsidRDefault="00344640" w:rsidP="00344640">
      <w:pPr>
        <w:pStyle w:val="1"/>
        <w:widowControl w:val="0"/>
        <w:numPr>
          <w:ilvl w:val="0"/>
          <w:numId w:val="0"/>
        </w:numPr>
        <w:spacing w:before="0" w:after="0"/>
        <w:ind w:firstLine="709"/>
      </w:pPr>
      <w:r w:rsidRPr="0003194D">
        <w:tab/>
        <w:t>Глава 4. Порядок осуществления препозиции залога</w:t>
      </w:r>
    </w:p>
    <w:p w:rsidR="00344640" w:rsidRPr="0003194D" w:rsidRDefault="00344640" w:rsidP="00344640">
      <w:pPr>
        <w:ind w:firstLine="709"/>
        <w:rPr>
          <w:sz w:val="28"/>
          <w:szCs w:val="28"/>
        </w:rPr>
      </w:pP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Препозиция залога осуществляется</w:t>
      </w:r>
      <w:r w:rsidR="00281405" w:rsidRPr="0003194D">
        <w:rPr>
          <w:rFonts w:ascii="Times New Roman" w:hAnsi="Times New Roman" w:cs="Times New Roman"/>
          <w:sz w:val="28"/>
          <w:szCs w:val="28"/>
        </w:rPr>
        <w:t xml:space="preserve"> с целью обеспечения и поддержания постоянной готовности банка получать заём под залог нерыночных активов </w:t>
      </w:r>
      <w:r w:rsidR="006A1ABF" w:rsidRPr="0003194D">
        <w:rPr>
          <w:rFonts w:ascii="Times New Roman" w:hAnsi="Times New Roman" w:cs="Times New Roman"/>
          <w:sz w:val="28"/>
          <w:szCs w:val="28"/>
        </w:rPr>
        <w:t xml:space="preserve">и </w:t>
      </w:r>
      <w:r w:rsidR="00281405" w:rsidRPr="0003194D">
        <w:rPr>
          <w:rFonts w:ascii="Times New Roman" w:hAnsi="Times New Roman" w:cs="Times New Roman"/>
          <w:sz w:val="28"/>
          <w:szCs w:val="28"/>
        </w:rPr>
        <w:t xml:space="preserve">включает проверку </w:t>
      </w:r>
      <w:r w:rsidRPr="0003194D">
        <w:rPr>
          <w:rFonts w:ascii="Times New Roman" w:hAnsi="Times New Roman" w:cs="Times New Roman"/>
          <w:sz w:val="28"/>
          <w:szCs w:val="28"/>
        </w:rPr>
        <w:t xml:space="preserve">уполномоченным органом соответствия представленных банком нерыночных активов требованиям Правил и определения их стоимости.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Нерыночные активы, не прошедшие препозицию залога, не принимаются Национальным Банком в обеспечение обязательств банка в случае обращения банка за займом.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Для препозиции залога банк представляет в уполномоченный орган ходатайство о препозиции залога по форме согласно приложению 7 к Правилам, подписанное первым руководителем банка либо, в случае его отсутствия, лицом, исполняющим его обязанности, и одновременно уведомляет Национальный Банк в письменном виде о представлении в уполномоченный орган ходатайства о препозиции залога с приложением его копии.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4" w:name="_Ref31806615"/>
      <w:r w:rsidRPr="0003194D">
        <w:rPr>
          <w:rFonts w:ascii="Times New Roman" w:hAnsi="Times New Roman" w:cs="Times New Roman"/>
          <w:sz w:val="28"/>
          <w:szCs w:val="28"/>
        </w:rPr>
        <w:t>К ходатайству о препозиции залога прилагаются следующие документы, информация и (или) сведения:</w:t>
      </w:r>
      <w:bookmarkEnd w:id="4"/>
    </w:p>
    <w:p w:rsidR="00344640" w:rsidRPr="0003194D" w:rsidRDefault="00344640" w:rsidP="00344640">
      <w:pPr>
        <w:pStyle w:val="ab"/>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информация о характеристиках нерыночных активов по форме согласно приложению 8 к Правилам </w:t>
      </w:r>
      <w:r w:rsidRPr="0003194D">
        <w:rPr>
          <w:rFonts w:ascii="Times New Roman" w:hAnsi="Times New Roman" w:cs="Times New Roman"/>
          <w:sz w:val="28"/>
          <w:szCs w:val="28"/>
          <w:lang w:val="kk-KZ"/>
        </w:rPr>
        <w:t>на</w:t>
      </w:r>
      <w:r w:rsidRPr="0003194D">
        <w:rPr>
          <w:rFonts w:ascii="Times New Roman" w:hAnsi="Times New Roman" w:cs="Times New Roman"/>
          <w:sz w:val="28"/>
          <w:szCs w:val="28"/>
        </w:rPr>
        <w:t xml:space="preserve"> бумажном </w:t>
      </w:r>
      <w:r w:rsidRPr="0003194D">
        <w:rPr>
          <w:rFonts w:ascii="Times New Roman" w:hAnsi="Times New Roman" w:cs="Times New Roman"/>
          <w:sz w:val="28"/>
          <w:szCs w:val="28"/>
          <w:lang w:val="kk-KZ"/>
        </w:rPr>
        <w:t xml:space="preserve">носителе </w:t>
      </w:r>
      <w:r w:rsidRPr="0003194D">
        <w:rPr>
          <w:rFonts w:ascii="Times New Roman" w:hAnsi="Times New Roman" w:cs="Times New Roman"/>
          <w:sz w:val="28"/>
          <w:szCs w:val="28"/>
        </w:rPr>
        <w:t>и</w:t>
      </w:r>
      <w:r w:rsidRPr="0003194D">
        <w:rPr>
          <w:rFonts w:ascii="Times New Roman" w:hAnsi="Times New Roman" w:cs="Times New Roman"/>
          <w:sz w:val="28"/>
          <w:szCs w:val="28"/>
          <w:lang w:val="kk-KZ"/>
        </w:rPr>
        <w:t xml:space="preserve"> в</w:t>
      </w:r>
      <w:r w:rsidRPr="0003194D">
        <w:rPr>
          <w:rFonts w:ascii="Times New Roman" w:hAnsi="Times New Roman" w:cs="Times New Roman"/>
          <w:sz w:val="28"/>
          <w:szCs w:val="28"/>
        </w:rPr>
        <w:t xml:space="preserve"> электронном формате; </w:t>
      </w:r>
    </w:p>
    <w:p w:rsidR="00344640" w:rsidRPr="0003194D" w:rsidRDefault="00344640" w:rsidP="00344640">
      <w:pPr>
        <w:pStyle w:val="ab"/>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сведения, подтверждающие отсутствие ограничений и (или) обременений на нерыночные активы, в том числе выписка из реестра регистрации залога движимого имущества;</w:t>
      </w:r>
    </w:p>
    <w:p w:rsidR="00344640" w:rsidRPr="0003194D" w:rsidRDefault="00344640" w:rsidP="00344640">
      <w:pPr>
        <w:pStyle w:val="ab"/>
        <w:widowControl w:val="0"/>
        <w:numPr>
          <w:ilvl w:val="0"/>
          <w:numId w:val="5"/>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документы и (или) информация об отсутствии ограничений и (или) обременений на имущество, которым обеспечено исполнение обязательств заемщиков банка по договорам банковского займа, за исключением обременений, наложенных банком в рамках договоров банковского займа;</w:t>
      </w:r>
    </w:p>
    <w:p w:rsidR="00344640" w:rsidRPr="0003194D" w:rsidRDefault="00344640" w:rsidP="00344640">
      <w:pPr>
        <w:pStyle w:val="ab"/>
        <w:numPr>
          <w:ilvl w:val="0"/>
          <w:numId w:val="5"/>
        </w:numPr>
        <w:tabs>
          <w:tab w:val="left" w:pos="993"/>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отчет об оценке имущества, которым обеспечено исполнение обязательств заемщиков банка по индивидуальным банковским займам, права (требования) по которым направляются для включения в пул обеспечения, составленный в соответствии с законодательством Республики Казахстан об оценочной деятельности в срок, не превышающий шести месяцев к моменту подачи банком ходатайства о препозиции залога;</w:t>
      </w:r>
    </w:p>
    <w:p w:rsidR="00344640" w:rsidRPr="0003194D" w:rsidRDefault="00344640" w:rsidP="00344640">
      <w:pPr>
        <w:pStyle w:val="ab"/>
        <w:numPr>
          <w:ilvl w:val="0"/>
          <w:numId w:val="5"/>
        </w:numPr>
        <w:tabs>
          <w:tab w:val="left" w:pos="993"/>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финансовая отчетность (бухгалтерский баланс, отчет о прибылях и убытках, отчет о движении денежных средств, отчет об изменениях в капитале) юридических лиц-заемщиков банка по индивидуальным банковским займам, права (требования) по которым направляются для включения в пул обеспечения.</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Банк направляет финансовую отчетность юридических лиц-заемщиков банка по индивидуальным банковским займам по состоянию на последний отчетный квартал, а также не менее чем за три предыдущих календарных года (</w:t>
      </w:r>
      <w:r w:rsidRPr="0003194D">
        <w:rPr>
          <w:rFonts w:ascii="Times New Roman" w:hAnsi="Times New Roman" w:cs="Times New Roman"/>
          <w:sz w:val="28"/>
          <w:szCs w:val="28"/>
          <w:lang w:val="kk-KZ"/>
        </w:rPr>
        <w:t xml:space="preserve">при наличии представляется годовая </w:t>
      </w:r>
      <w:r w:rsidRPr="0003194D">
        <w:rPr>
          <w:rFonts w:ascii="Times New Roman" w:hAnsi="Times New Roman" w:cs="Times New Roman"/>
          <w:sz w:val="28"/>
          <w:szCs w:val="28"/>
        </w:rPr>
        <w:t>аудированн</w:t>
      </w:r>
      <w:r w:rsidRPr="0003194D">
        <w:rPr>
          <w:rFonts w:ascii="Times New Roman" w:hAnsi="Times New Roman" w:cs="Times New Roman"/>
          <w:sz w:val="28"/>
          <w:szCs w:val="28"/>
          <w:lang w:val="kk-KZ"/>
        </w:rPr>
        <w:t xml:space="preserve">ая </w:t>
      </w:r>
      <w:r w:rsidRPr="0003194D">
        <w:rPr>
          <w:rFonts w:ascii="Times New Roman" w:hAnsi="Times New Roman" w:cs="Times New Roman"/>
          <w:sz w:val="28"/>
          <w:szCs w:val="28"/>
        </w:rPr>
        <w:t xml:space="preserve">финансовая отчетность). </w:t>
      </w:r>
    </w:p>
    <w:p w:rsidR="00344640" w:rsidRPr="0003194D" w:rsidRDefault="00344640" w:rsidP="00344640">
      <w:pPr>
        <w:pStyle w:val="ab"/>
        <w:widowControl w:val="0"/>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Финансовая отчетность представляется за подписью первого руководителя юридического лица-заемщика либо, в случае его отсутствия, лица, исполняющего его обязанности, и в электронном формате в форматах .xls или .xlsx. </w:t>
      </w:r>
    </w:p>
    <w:p w:rsidR="00344640" w:rsidRPr="0003194D" w:rsidRDefault="00344640" w:rsidP="00344640">
      <w:pPr>
        <w:pStyle w:val="ab"/>
        <w:widowControl w:val="0"/>
        <w:tabs>
          <w:tab w:val="left" w:pos="851"/>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Банк представляет в уполномоченный орган финансовую отчетность юридических лиц-заемщиков, предусмотренную настоящим пунктом, в электронном стандартизированном формате согласно рекомендациям</w:t>
      </w:r>
      <w:r w:rsidR="00A422F6" w:rsidRPr="0003194D">
        <w:rPr>
          <w:rFonts w:ascii="Times New Roman" w:hAnsi="Times New Roman" w:cs="Times New Roman"/>
          <w:sz w:val="28"/>
          <w:szCs w:val="28"/>
        </w:rPr>
        <w:t xml:space="preserve"> </w:t>
      </w:r>
      <w:r w:rsidRPr="0003194D">
        <w:rPr>
          <w:rFonts w:ascii="Times New Roman" w:hAnsi="Times New Roman" w:cs="Times New Roman"/>
          <w:sz w:val="28"/>
          <w:szCs w:val="28"/>
        </w:rPr>
        <w:t>Национального Банка с даты направления письма с такими рекомендациями.</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5" w:name="_Ref31056952"/>
      <w:r w:rsidRPr="0003194D">
        <w:rPr>
          <w:rFonts w:ascii="Times New Roman" w:hAnsi="Times New Roman" w:cs="Times New Roman"/>
          <w:sz w:val="28"/>
          <w:szCs w:val="28"/>
        </w:rPr>
        <w:t xml:space="preserve">Банк представляет </w:t>
      </w:r>
      <w:r w:rsidR="006D7BCE" w:rsidRPr="0003194D">
        <w:rPr>
          <w:rFonts w:ascii="Times New Roman" w:hAnsi="Times New Roman" w:cs="Times New Roman"/>
          <w:sz w:val="28"/>
          <w:szCs w:val="28"/>
        </w:rPr>
        <w:t xml:space="preserve">следующие </w:t>
      </w:r>
      <w:r w:rsidRPr="0003194D">
        <w:rPr>
          <w:rFonts w:ascii="Times New Roman" w:hAnsi="Times New Roman" w:cs="Times New Roman"/>
          <w:sz w:val="28"/>
          <w:szCs w:val="28"/>
        </w:rPr>
        <w:t xml:space="preserve">документы, </w:t>
      </w:r>
      <w:r w:rsidRPr="0003194D">
        <w:rPr>
          <w:rFonts w:ascii="Times New Roman" w:eastAsia="Times New Roman" w:hAnsi="Times New Roman" w:cs="Times New Roman"/>
          <w:sz w:val="28"/>
          <w:szCs w:val="28"/>
          <w:lang w:eastAsia="ru-RU"/>
        </w:rPr>
        <w:t>информацию</w:t>
      </w:r>
      <w:r w:rsidRPr="0003194D">
        <w:rPr>
          <w:rFonts w:ascii="Times New Roman" w:hAnsi="Times New Roman" w:cs="Times New Roman"/>
          <w:sz w:val="28"/>
          <w:szCs w:val="28"/>
        </w:rPr>
        <w:t xml:space="preserve"> и (или) сведения по запросу уполномоченного органа:</w:t>
      </w:r>
      <w:bookmarkEnd w:id="5"/>
    </w:p>
    <w:p w:rsidR="00344640" w:rsidRPr="0003194D" w:rsidRDefault="00344640" w:rsidP="00344640">
      <w:pPr>
        <w:pStyle w:val="ab"/>
        <w:widowControl w:val="0"/>
        <w:numPr>
          <w:ilvl w:val="0"/>
          <w:numId w:val="6"/>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документы, подтверждающие права (требования) банка по договорам банковского займа, в том числе кредитное досье на заемщика банка и (или) заем, копии договоров залога, заключенных в обеспечение договоров банковского займа;</w:t>
      </w:r>
    </w:p>
    <w:p w:rsidR="00344640" w:rsidRPr="0003194D" w:rsidRDefault="00344640" w:rsidP="00344640">
      <w:pPr>
        <w:pStyle w:val="ab"/>
        <w:widowControl w:val="0"/>
        <w:numPr>
          <w:ilvl w:val="0"/>
          <w:numId w:val="6"/>
        </w:numPr>
        <w:tabs>
          <w:tab w:val="left" w:pos="993"/>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отчет об оценке имущества, которым обеспечено исполнение обязательств заемщиков банка по договорам банковского займа, представленным в портфеле однородных банковских займов, составленный в соответствии с законодательством Республики Казахстан об оценочной деятельности в срок, не превышающий шести месяцев к моменту подачи банком ходатайства о препозиции залога.</w:t>
      </w:r>
    </w:p>
    <w:p w:rsidR="00344640" w:rsidRPr="0003194D" w:rsidRDefault="00344640" w:rsidP="00344640">
      <w:pPr>
        <w:pStyle w:val="ab"/>
        <w:widowControl w:val="0"/>
        <w:tabs>
          <w:tab w:val="left" w:pos="993"/>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Допускается представление </w:t>
      </w:r>
      <w:r w:rsidR="00BC0A04" w:rsidRPr="0003194D">
        <w:rPr>
          <w:rFonts w:ascii="Times New Roman" w:hAnsi="Times New Roman" w:cs="Times New Roman"/>
          <w:sz w:val="28"/>
          <w:szCs w:val="28"/>
        </w:rPr>
        <w:t>электронных</w:t>
      </w:r>
      <w:r w:rsidRPr="0003194D">
        <w:rPr>
          <w:rFonts w:ascii="Times New Roman" w:hAnsi="Times New Roman" w:cs="Times New Roman"/>
          <w:sz w:val="28"/>
          <w:szCs w:val="28"/>
        </w:rPr>
        <w:t xml:space="preserve"> копий документов</w:t>
      </w:r>
      <w:r w:rsidR="00BC0A04" w:rsidRPr="0003194D">
        <w:rPr>
          <w:rFonts w:ascii="Times New Roman" w:hAnsi="Times New Roman" w:cs="Times New Roman"/>
          <w:sz w:val="28"/>
          <w:szCs w:val="28"/>
        </w:rPr>
        <w:t xml:space="preserve"> в формат</w:t>
      </w:r>
      <w:r w:rsidR="000B0856" w:rsidRPr="0003194D">
        <w:rPr>
          <w:rFonts w:ascii="Times New Roman" w:hAnsi="Times New Roman" w:cs="Times New Roman"/>
          <w:sz w:val="28"/>
          <w:szCs w:val="28"/>
        </w:rPr>
        <w:t>ах</w:t>
      </w:r>
      <w:r w:rsidR="00BC0A04" w:rsidRPr="0003194D">
        <w:rPr>
          <w:rFonts w:ascii="Times New Roman" w:hAnsi="Times New Roman" w:cs="Times New Roman"/>
          <w:sz w:val="28"/>
          <w:szCs w:val="28"/>
        </w:rPr>
        <w:t xml:space="preserve"> .</w:t>
      </w:r>
      <w:r w:rsidR="00BC0A04" w:rsidRPr="0003194D">
        <w:rPr>
          <w:rFonts w:ascii="Times New Roman" w:hAnsi="Times New Roman" w:cs="Times New Roman"/>
          <w:sz w:val="28"/>
          <w:szCs w:val="28"/>
          <w:lang w:val="en-US"/>
        </w:rPr>
        <w:t>pdf</w:t>
      </w:r>
      <w:r w:rsidRPr="0003194D">
        <w:rPr>
          <w:rFonts w:ascii="Times New Roman" w:hAnsi="Times New Roman" w:cs="Times New Roman"/>
          <w:sz w:val="28"/>
          <w:szCs w:val="28"/>
        </w:rPr>
        <w:t>,</w:t>
      </w:r>
      <w:r w:rsidR="000B0856" w:rsidRPr="0003194D">
        <w:rPr>
          <w:rFonts w:ascii="Times New Roman" w:hAnsi="Times New Roman" w:cs="Times New Roman"/>
          <w:sz w:val="28"/>
          <w:szCs w:val="28"/>
        </w:rPr>
        <w:t xml:space="preserve"> .</w:t>
      </w:r>
      <w:r w:rsidR="000B0856" w:rsidRPr="0003194D">
        <w:rPr>
          <w:rFonts w:ascii="Times New Roman" w:hAnsi="Times New Roman" w:cs="Times New Roman"/>
          <w:sz w:val="28"/>
          <w:szCs w:val="28"/>
          <w:lang w:val="en-US"/>
        </w:rPr>
        <w:t>tiff</w:t>
      </w:r>
      <w:r w:rsidR="000B0856" w:rsidRPr="0003194D">
        <w:rPr>
          <w:rFonts w:ascii="Times New Roman" w:hAnsi="Times New Roman" w:cs="Times New Roman"/>
          <w:sz w:val="28"/>
          <w:szCs w:val="28"/>
        </w:rPr>
        <w:t xml:space="preserve"> или</w:t>
      </w:r>
      <w:r w:rsidRPr="0003194D">
        <w:rPr>
          <w:rFonts w:ascii="Times New Roman" w:hAnsi="Times New Roman" w:cs="Times New Roman"/>
          <w:sz w:val="28"/>
          <w:szCs w:val="28"/>
        </w:rPr>
        <w:t xml:space="preserve"> </w:t>
      </w:r>
      <w:r w:rsidR="000B0856" w:rsidRPr="0003194D">
        <w:rPr>
          <w:rFonts w:ascii="Times New Roman" w:hAnsi="Times New Roman" w:cs="Times New Roman"/>
          <w:sz w:val="28"/>
          <w:szCs w:val="28"/>
        </w:rPr>
        <w:t>.</w:t>
      </w:r>
      <w:r w:rsidR="000B0856" w:rsidRPr="0003194D">
        <w:rPr>
          <w:rFonts w:ascii="Times New Roman" w:hAnsi="Times New Roman" w:cs="Times New Roman"/>
          <w:sz w:val="28"/>
          <w:szCs w:val="28"/>
          <w:lang w:val="en-US"/>
        </w:rPr>
        <w:t>jpg</w:t>
      </w:r>
      <w:r w:rsidR="00D924CA" w:rsidRPr="0003194D">
        <w:rPr>
          <w:rFonts w:ascii="Times New Roman" w:hAnsi="Times New Roman" w:cs="Times New Roman"/>
          <w:sz w:val="28"/>
          <w:szCs w:val="28"/>
        </w:rPr>
        <w:t>,</w:t>
      </w:r>
      <w:r w:rsidR="000B0856" w:rsidRPr="0003194D">
        <w:rPr>
          <w:rFonts w:ascii="Times New Roman" w:hAnsi="Times New Roman" w:cs="Times New Roman"/>
          <w:sz w:val="28"/>
          <w:szCs w:val="28"/>
        </w:rPr>
        <w:t xml:space="preserve"> </w:t>
      </w:r>
      <w:r w:rsidRPr="0003194D">
        <w:rPr>
          <w:rFonts w:ascii="Times New Roman" w:hAnsi="Times New Roman" w:cs="Times New Roman"/>
          <w:sz w:val="28"/>
          <w:szCs w:val="28"/>
        </w:rPr>
        <w:t xml:space="preserve">указанных в подпунктах 1) и 2) настоящего пункта, на электронном носителе (диск), а также осуществление уполномоченным органом запроса оригиналов таких документов, </w:t>
      </w:r>
      <w:r w:rsidRPr="0003194D">
        <w:rPr>
          <w:rFonts w:ascii="Times New Roman" w:eastAsia="Times New Roman" w:hAnsi="Times New Roman" w:cs="Times New Roman"/>
          <w:sz w:val="28"/>
          <w:szCs w:val="28"/>
          <w:lang w:eastAsia="ru-RU"/>
        </w:rPr>
        <w:t>информации</w:t>
      </w:r>
      <w:r w:rsidRPr="0003194D">
        <w:rPr>
          <w:rFonts w:ascii="Times New Roman" w:hAnsi="Times New Roman" w:cs="Times New Roman"/>
          <w:sz w:val="28"/>
          <w:szCs w:val="28"/>
        </w:rPr>
        <w:t xml:space="preserve"> и (или) сведений для осуществления сверки.</w:t>
      </w:r>
    </w:p>
    <w:p w:rsidR="00344640" w:rsidRPr="0003194D" w:rsidRDefault="00344640" w:rsidP="002E7EAF">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Направляя ходатайство о препозиции залога, банк подтверждает достоверность представляемых документов, информации и (или) сведений и отсутствие в </w:t>
      </w:r>
      <w:r w:rsidR="008B7C66" w:rsidRPr="0003194D">
        <w:rPr>
          <w:rFonts w:ascii="Times New Roman" w:hAnsi="Times New Roman" w:cs="Times New Roman"/>
          <w:sz w:val="28"/>
          <w:szCs w:val="28"/>
        </w:rPr>
        <w:t>отношении</w:t>
      </w:r>
      <w:r w:rsidRPr="0003194D">
        <w:rPr>
          <w:rFonts w:ascii="Times New Roman" w:hAnsi="Times New Roman" w:cs="Times New Roman"/>
          <w:sz w:val="28"/>
          <w:szCs w:val="28"/>
        </w:rPr>
        <w:t xml:space="preserve"> нерыночных активов, </w:t>
      </w:r>
      <w:r w:rsidR="008B7C66" w:rsidRPr="0003194D">
        <w:rPr>
          <w:rFonts w:ascii="Times New Roman" w:hAnsi="Times New Roman" w:cs="Times New Roman"/>
          <w:sz w:val="28"/>
          <w:szCs w:val="28"/>
        </w:rPr>
        <w:t>указанных</w:t>
      </w:r>
      <w:r w:rsidRPr="0003194D">
        <w:rPr>
          <w:rFonts w:ascii="Times New Roman" w:hAnsi="Times New Roman" w:cs="Times New Roman"/>
          <w:sz w:val="28"/>
          <w:szCs w:val="28"/>
        </w:rPr>
        <w:t xml:space="preserve"> в</w:t>
      </w:r>
      <w:r w:rsidRPr="0003194D">
        <w:rPr>
          <w:rFonts w:ascii="Times New Roman" w:hAnsi="Times New Roman" w:cs="Times New Roman"/>
          <w:b/>
          <w:sz w:val="28"/>
          <w:szCs w:val="28"/>
        </w:rPr>
        <w:t xml:space="preserve"> </w:t>
      </w:r>
      <w:r w:rsidR="002E7EAF" w:rsidRPr="0003194D">
        <w:rPr>
          <w:rFonts w:ascii="Times New Roman" w:hAnsi="Times New Roman" w:cs="Times New Roman"/>
          <w:sz w:val="28"/>
          <w:szCs w:val="28"/>
        </w:rPr>
        <w:t>информации о характеристиках нерыночных активов по форме согласно приложению 8 к Правилам</w:t>
      </w:r>
      <w:r w:rsidRPr="0003194D">
        <w:rPr>
          <w:rFonts w:ascii="Times New Roman" w:hAnsi="Times New Roman" w:cs="Times New Roman"/>
          <w:sz w:val="28"/>
          <w:szCs w:val="28"/>
        </w:rPr>
        <w:t xml:space="preserve">, </w:t>
      </w:r>
      <w:r w:rsidR="002E7EAF" w:rsidRPr="0003194D">
        <w:rPr>
          <w:rFonts w:ascii="Times New Roman" w:hAnsi="Times New Roman" w:cs="Times New Roman"/>
          <w:sz w:val="28"/>
          <w:szCs w:val="28"/>
        </w:rPr>
        <w:t xml:space="preserve">приложенной к  ходатайству о препозиции залога, </w:t>
      </w:r>
      <w:r w:rsidRPr="0003194D">
        <w:rPr>
          <w:rFonts w:ascii="Times New Roman" w:hAnsi="Times New Roman" w:cs="Times New Roman"/>
          <w:sz w:val="28"/>
          <w:szCs w:val="28"/>
        </w:rPr>
        <w:t xml:space="preserve">ограничений и (или) обременений, условий, запрещающих банку совершать уступку нерыночных активов третьему лицу или Национальному Банку, споров и препятствий для обращения взыскания на нерыночные активы, оснований для признания недействительными указанных договоров банковского займа, а также что в отношении заемщиков банка по договорам банковского займа, права (требования) по которым </w:t>
      </w:r>
      <w:r w:rsidR="008B7C66" w:rsidRPr="0003194D">
        <w:rPr>
          <w:rFonts w:ascii="Times New Roman" w:hAnsi="Times New Roman" w:cs="Times New Roman"/>
          <w:sz w:val="28"/>
          <w:szCs w:val="28"/>
        </w:rPr>
        <w:t>указаны</w:t>
      </w:r>
      <w:r w:rsidRPr="0003194D">
        <w:rPr>
          <w:rFonts w:ascii="Times New Roman" w:hAnsi="Times New Roman" w:cs="Times New Roman"/>
          <w:sz w:val="28"/>
          <w:szCs w:val="28"/>
        </w:rPr>
        <w:t xml:space="preserve"> в </w:t>
      </w:r>
      <w:r w:rsidR="002E7EAF" w:rsidRPr="0003194D">
        <w:rPr>
          <w:rFonts w:ascii="Times New Roman" w:hAnsi="Times New Roman" w:cs="Times New Roman"/>
          <w:sz w:val="28"/>
          <w:szCs w:val="28"/>
        </w:rPr>
        <w:t>информации о характеристиках нерыночных активов по форме согласно приложению 8 к Правилам, приложенной к  ходатайству о препозиции залога,</w:t>
      </w:r>
      <w:r w:rsidRPr="0003194D">
        <w:rPr>
          <w:rFonts w:ascii="Times New Roman" w:hAnsi="Times New Roman" w:cs="Times New Roman"/>
          <w:sz w:val="28"/>
          <w:szCs w:val="28"/>
        </w:rPr>
        <w:t>, отсутствуют сведения о проведении ими подозрительных операций в соответствии с Законом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rsidR="00344640" w:rsidRPr="0003194D" w:rsidRDefault="00344640" w:rsidP="00166ECF">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В случае представления банком неполного пакета документов, информации и (или) сведений, предусмотренных пунктами </w:t>
      </w:r>
      <w:r w:rsidR="00166ECF" w:rsidRPr="0003194D">
        <w:rPr>
          <w:rFonts w:ascii="Times New Roman" w:hAnsi="Times New Roman" w:cs="Times New Roman"/>
          <w:sz w:val="28"/>
          <w:szCs w:val="28"/>
        </w:rPr>
        <w:br/>
      </w:r>
      <w:r w:rsidR="000F5A0E" w:rsidRPr="0003194D">
        <w:rPr>
          <w:rFonts w:ascii="Times New Roman" w:hAnsi="Times New Roman" w:cs="Times New Roman"/>
          <w:sz w:val="28"/>
          <w:szCs w:val="28"/>
        </w:rPr>
        <w:t xml:space="preserve">24 </w:t>
      </w:r>
      <w:r w:rsidRPr="0003194D">
        <w:rPr>
          <w:rFonts w:ascii="Times New Roman" w:hAnsi="Times New Roman" w:cs="Times New Roman"/>
          <w:sz w:val="28"/>
          <w:szCs w:val="28"/>
        </w:rPr>
        <w:t xml:space="preserve">и (или) </w:t>
      </w:r>
      <w:r w:rsidR="000F5A0E" w:rsidRPr="0003194D">
        <w:rPr>
          <w:rFonts w:ascii="Times New Roman" w:hAnsi="Times New Roman" w:cs="Times New Roman"/>
          <w:sz w:val="28"/>
          <w:szCs w:val="28"/>
        </w:rPr>
        <w:t xml:space="preserve">25 </w:t>
      </w:r>
      <w:r w:rsidRPr="0003194D">
        <w:rPr>
          <w:rFonts w:ascii="Times New Roman" w:hAnsi="Times New Roman" w:cs="Times New Roman"/>
          <w:sz w:val="28"/>
          <w:szCs w:val="28"/>
        </w:rPr>
        <w:t xml:space="preserve">Правил, уполномоченный орган в письменной форме сообщает банку о недостающих документах, информации и (или) сведениях и необходимости их представления. Банк представляет недостающие или запрошенные документы, информацию и (или) сведения в течение семи рабочих дней со дня направления уполномоченным органом в банк уведомления.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Если банк не представил недостающие или запрошенные уполномоченным органом документы, информацию и (или) сведения в установленный частью первой настоящего пункта срок, уполномоченный орган на следующий рабочий день после истечения срока представления банком недостающих или запрошенных документов, информации и (или) сведений отказывает банку в рассмотрении ходатайства о препозиции залога по активам, по которым отсутствуют документы, информация и (или) сведения, и одновременно уведомляет об этом Национальный Банк.</w:t>
      </w:r>
    </w:p>
    <w:p w:rsidR="00F241AB"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Уполномоченный орган при рассмотрении ходатайства о препозиции залога и документов, информации и (или) сведений, предусмотренных пунктами </w:t>
      </w:r>
      <w:r w:rsidR="000F5A0E" w:rsidRPr="0003194D">
        <w:rPr>
          <w:rFonts w:ascii="Times New Roman" w:hAnsi="Times New Roman" w:cs="Times New Roman"/>
          <w:sz w:val="28"/>
          <w:szCs w:val="28"/>
        </w:rPr>
        <w:t xml:space="preserve">24 </w:t>
      </w:r>
      <w:r w:rsidRPr="0003194D">
        <w:rPr>
          <w:rFonts w:ascii="Times New Roman" w:hAnsi="Times New Roman" w:cs="Times New Roman"/>
          <w:sz w:val="28"/>
          <w:szCs w:val="28"/>
        </w:rPr>
        <w:t xml:space="preserve">и </w:t>
      </w:r>
      <w:r w:rsidR="000F5A0E" w:rsidRPr="0003194D">
        <w:rPr>
          <w:rFonts w:ascii="Times New Roman" w:hAnsi="Times New Roman" w:cs="Times New Roman"/>
          <w:sz w:val="28"/>
          <w:szCs w:val="28"/>
        </w:rPr>
        <w:t xml:space="preserve">25 </w:t>
      </w:r>
      <w:r w:rsidRPr="0003194D">
        <w:rPr>
          <w:rFonts w:ascii="Times New Roman" w:hAnsi="Times New Roman" w:cs="Times New Roman"/>
          <w:sz w:val="28"/>
          <w:szCs w:val="28"/>
        </w:rPr>
        <w:t xml:space="preserve">Правил, проверяет соответствие представленных активов требованиям к нерыночным активам согласно приложению 1 к Правилам, в том числе с использованием методов выборочной оценки, обеспечивающих достаточную достоверность результатов, адекватность сформированных банком провизий. </w:t>
      </w:r>
      <w:r w:rsidRPr="0003194D">
        <w:rPr>
          <w:rFonts w:ascii="Times New Roman" w:hAnsi="Times New Roman" w:cs="Times New Roman"/>
          <w:sz w:val="28"/>
          <w:szCs w:val="28"/>
          <w:lang w:val="kk-KZ"/>
        </w:rPr>
        <w:t>При</w:t>
      </w:r>
      <w:r w:rsidRPr="0003194D">
        <w:rPr>
          <w:rFonts w:ascii="Times New Roman" w:hAnsi="Times New Roman" w:cs="Times New Roman"/>
          <w:sz w:val="28"/>
          <w:szCs w:val="28"/>
        </w:rPr>
        <w:t xml:space="preserve"> наличии у уполномоченного органа информации, указывающей на более существенное обесценение нерыночных активов, </w:t>
      </w:r>
      <w:r w:rsidR="00451F41" w:rsidRPr="0003194D">
        <w:rPr>
          <w:rFonts w:ascii="Times New Roman" w:hAnsi="Times New Roman" w:cs="Times New Roman"/>
          <w:sz w:val="28"/>
          <w:szCs w:val="28"/>
        </w:rPr>
        <w:t>уполномоченный</w:t>
      </w:r>
      <w:r w:rsidRPr="0003194D">
        <w:rPr>
          <w:rFonts w:ascii="Times New Roman" w:hAnsi="Times New Roman" w:cs="Times New Roman"/>
          <w:sz w:val="28"/>
          <w:szCs w:val="28"/>
        </w:rPr>
        <w:t xml:space="preserve"> орган указ</w:t>
      </w:r>
      <w:r w:rsidRPr="0003194D">
        <w:rPr>
          <w:rFonts w:ascii="Times New Roman" w:hAnsi="Times New Roman" w:cs="Times New Roman"/>
          <w:sz w:val="28"/>
          <w:szCs w:val="28"/>
          <w:lang w:val="kk-KZ"/>
        </w:rPr>
        <w:t>ывает</w:t>
      </w:r>
      <w:r w:rsidRPr="0003194D">
        <w:rPr>
          <w:rFonts w:ascii="Times New Roman" w:hAnsi="Times New Roman" w:cs="Times New Roman"/>
          <w:sz w:val="28"/>
          <w:szCs w:val="28"/>
        </w:rPr>
        <w:t xml:space="preserve"> </w:t>
      </w:r>
      <w:r w:rsidR="00451F41" w:rsidRPr="0003194D">
        <w:rPr>
          <w:rFonts w:ascii="Times New Roman" w:hAnsi="Times New Roman" w:cs="Times New Roman"/>
          <w:sz w:val="28"/>
          <w:szCs w:val="28"/>
        </w:rPr>
        <w:t>значение</w:t>
      </w:r>
      <w:r w:rsidRPr="0003194D">
        <w:rPr>
          <w:rFonts w:ascii="Times New Roman" w:hAnsi="Times New Roman" w:cs="Times New Roman"/>
          <w:sz w:val="28"/>
          <w:szCs w:val="28"/>
        </w:rPr>
        <w:t xml:space="preserve"> ожидаемых потерь </w:t>
      </w:r>
      <w:r w:rsidRPr="0003194D">
        <w:rPr>
          <w:rFonts w:ascii="Times New Roman" w:hAnsi="Times New Roman" w:cs="Times New Roman"/>
          <w:sz w:val="28"/>
          <w:szCs w:val="28"/>
          <w:lang w:val="kk-KZ"/>
        </w:rPr>
        <w:t xml:space="preserve">в информации о характеристиках нерыночных активов </w:t>
      </w:r>
      <w:r w:rsidR="008A59FF" w:rsidRPr="0003194D">
        <w:rPr>
          <w:rFonts w:ascii="Times New Roman" w:hAnsi="Times New Roman" w:cs="Times New Roman"/>
          <w:sz w:val="28"/>
          <w:szCs w:val="28"/>
          <w:lang w:val="kk-KZ"/>
        </w:rPr>
        <w:t xml:space="preserve">по форме </w:t>
      </w:r>
      <w:r w:rsidRPr="0003194D">
        <w:rPr>
          <w:rFonts w:ascii="Times New Roman" w:hAnsi="Times New Roman" w:cs="Times New Roman"/>
          <w:sz w:val="28"/>
          <w:szCs w:val="28"/>
        </w:rPr>
        <w:t>согласно приложению 8 к Правилам.</w:t>
      </w:r>
      <w:r w:rsidR="00451F41" w:rsidRPr="0003194D">
        <w:rPr>
          <w:rFonts w:ascii="Times New Roman" w:hAnsi="Times New Roman" w:cs="Times New Roman"/>
          <w:sz w:val="28"/>
          <w:szCs w:val="28"/>
        </w:rPr>
        <w:t xml:space="preserve"> </w:t>
      </w:r>
    </w:p>
    <w:p w:rsidR="00344640" w:rsidRPr="0003194D" w:rsidRDefault="00344640" w:rsidP="005B0567">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Количество единиц нерыночных активов, находящихся в очереди нерыночных активов, предоставленных банком на препозицию залога, которое уполномоченный орган рассматривает в течение одного месяца с целью принятия решения о включении или отказе во включении в пул обеспечения, составляет не менее пятидесяти единиц для индивидуальных банковских займов и двух единиц для портфелей однородных банковских займов, при их наличии в очереди на начало месяца.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При рассмотрении представленных банком документов, информации и (или) сведений по портфелю однородных банковских займов, уполномоченный орган проверяет адекватность провизий, сформированных банком по портфелю однородных банковских займов, в соответствии с методикой расчета провизий (резервов), утвержденной банком в соответствии с постановлением Правления Национального Банка от 22 декабря 2017 года № 269 «Об утверждении Правил создания провизий (резервов) в соответствии с международными стандартами финансовой отчетности и требованиями законодательства Республики Казахстан о бухгалтерском </w:t>
      </w:r>
      <w:r w:rsidR="0056789E" w:rsidRPr="0003194D">
        <w:rPr>
          <w:rFonts w:ascii="Times New Roman" w:hAnsi="Times New Roman" w:cs="Times New Roman"/>
          <w:sz w:val="28"/>
          <w:szCs w:val="28"/>
        </w:rPr>
        <w:t xml:space="preserve">учете и финансовой отчетности», </w:t>
      </w:r>
      <w:r w:rsidRPr="0003194D">
        <w:rPr>
          <w:rFonts w:ascii="Times New Roman" w:hAnsi="Times New Roman" w:cs="Times New Roman"/>
          <w:sz w:val="28"/>
          <w:szCs w:val="28"/>
        </w:rPr>
        <w:t>зарегистрированным в Реестре государственной регистра</w:t>
      </w:r>
      <w:r w:rsidR="0056789E" w:rsidRPr="0003194D">
        <w:rPr>
          <w:rFonts w:ascii="Times New Roman" w:hAnsi="Times New Roman" w:cs="Times New Roman"/>
          <w:sz w:val="28"/>
          <w:szCs w:val="28"/>
        </w:rPr>
        <w:t xml:space="preserve">ции нормативных правовых актов </w:t>
      </w:r>
      <w:r w:rsidRPr="0003194D">
        <w:rPr>
          <w:rFonts w:ascii="Times New Roman" w:hAnsi="Times New Roman" w:cs="Times New Roman"/>
          <w:sz w:val="28"/>
          <w:szCs w:val="28"/>
        </w:rPr>
        <w:t>под № 16502.</w:t>
      </w: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При проверке нерыночных активов банка, предоставляемых в залог, на соответствие требованиям </w:t>
      </w:r>
      <w:r w:rsidR="004D7DBC" w:rsidRPr="0003194D">
        <w:rPr>
          <w:rFonts w:ascii="Times New Roman" w:hAnsi="Times New Roman" w:cs="Times New Roman"/>
          <w:sz w:val="28"/>
          <w:szCs w:val="28"/>
        </w:rPr>
        <w:t xml:space="preserve">к нерыночным активам согласно приложению 1 к </w:t>
      </w:r>
      <w:r w:rsidRPr="0003194D">
        <w:rPr>
          <w:rFonts w:ascii="Times New Roman" w:hAnsi="Times New Roman" w:cs="Times New Roman"/>
          <w:sz w:val="28"/>
          <w:szCs w:val="28"/>
        </w:rPr>
        <w:t>Правил</w:t>
      </w:r>
      <w:r w:rsidR="004D7DBC" w:rsidRPr="0003194D">
        <w:rPr>
          <w:rFonts w:ascii="Times New Roman" w:hAnsi="Times New Roman" w:cs="Times New Roman"/>
          <w:sz w:val="28"/>
          <w:szCs w:val="28"/>
        </w:rPr>
        <w:t>ам</w:t>
      </w:r>
      <w:r w:rsidRPr="0003194D">
        <w:rPr>
          <w:rFonts w:ascii="Times New Roman" w:hAnsi="Times New Roman" w:cs="Times New Roman"/>
          <w:sz w:val="28"/>
          <w:szCs w:val="28"/>
        </w:rPr>
        <w:t xml:space="preserve"> при необходимости допускается привлечение уполномоченным органом субъектов оценочной деятельности за счет средств банка по согласованию с банком.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При выявлении фактов представления банком недостоверных, неподтвержденных документов, информации и (или) сведений по нерыночному активу уполномоченный орган отказывает во включении этого актива в пул обеспечения и направляет в банк уведомление об отказе во включении в пул обеспечения нерыночных активов по форме согласно приложению 9 к Правилам. </w:t>
      </w:r>
    </w:p>
    <w:p w:rsidR="00344640" w:rsidRPr="0003194D" w:rsidRDefault="00344640" w:rsidP="00344640">
      <w:pPr>
        <w:pStyle w:val="ab"/>
        <w:tabs>
          <w:tab w:val="left" w:pos="851"/>
          <w:tab w:val="left" w:pos="993"/>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Если в ходе рассмотрения ходатайства о препозиции залога уполномоченным органом выявлено два и более случая представления банком недостоверных, неподтвержденных документов, информации и (или) сведений по нерыночным активам, уполномоченный орган оставляет ходатайство о препозиции залога без рассмотрения и уведомляет банк и Национальный Банк о представлении банком недостоверных, неподтвержденных документов, информации и (или) сведений. </w:t>
      </w:r>
    </w:p>
    <w:p w:rsidR="00344640" w:rsidRPr="0003194D" w:rsidRDefault="00344640" w:rsidP="00344640">
      <w:pPr>
        <w:pStyle w:val="ab"/>
        <w:tabs>
          <w:tab w:val="left" w:pos="851"/>
          <w:tab w:val="left" w:pos="993"/>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Допускается повторное обращение банка с ходатайством о препозиции залога после исправления недостоверных, неподтвержденных документов, информации и (или) сведений и не ранее чем через один месяц после направления уполномоченным органом банку уведомления, указанному в части второй настоящего пункта.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По результатам проверки нерыночных активов, указанных банком в ходатайстве о препозиции залога, </w:t>
      </w:r>
      <w:r w:rsidRPr="0003194D">
        <w:rPr>
          <w:rFonts w:ascii="Times New Roman" w:hAnsi="Times New Roman" w:cs="Times New Roman"/>
          <w:sz w:val="28"/>
          <w:szCs w:val="28"/>
        </w:rPr>
        <w:t>в количестве и сроки, указанны</w:t>
      </w:r>
      <w:r w:rsidR="000E55C3" w:rsidRPr="0003194D">
        <w:rPr>
          <w:rFonts w:ascii="Times New Roman" w:hAnsi="Times New Roman" w:cs="Times New Roman"/>
          <w:sz w:val="28"/>
          <w:szCs w:val="28"/>
        </w:rPr>
        <w:t>е</w:t>
      </w:r>
      <w:r w:rsidRPr="0003194D">
        <w:rPr>
          <w:rFonts w:ascii="Times New Roman" w:hAnsi="Times New Roman" w:cs="Times New Roman"/>
          <w:sz w:val="28"/>
          <w:szCs w:val="28"/>
        </w:rPr>
        <w:t xml:space="preserve"> в </w:t>
      </w:r>
      <w:r w:rsidR="000F5A0E" w:rsidRPr="0003194D">
        <w:rPr>
          <w:rFonts w:ascii="Times New Roman" w:hAnsi="Times New Roman" w:cs="Times New Roman"/>
          <w:sz w:val="28"/>
          <w:szCs w:val="28"/>
        </w:rPr>
        <w:t xml:space="preserve">пункте </w:t>
      </w:r>
      <w:r w:rsidR="000E55C3" w:rsidRPr="0003194D">
        <w:rPr>
          <w:rFonts w:ascii="Times New Roman" w:hAnsi="Times New Roman" w:cs="Times New Roman"/>
          <w:sz w:val="28"/>
          <w:szCs w:val="28"/>
        </w:rPr>
        <w:t>29</w:t>
      </w:r>
      <w:r w:rsidRPr="0003194D">
        <w:rPr>
          <w:rFonts w:ascii="Times New Roman" w:hAnsi="Times New Roman" w:cs="Times New Roman"/>
          <w:sz w:val="28"/>
          <w:szCs w:val="28"/>
        </w:rPr>
        <w:t xml:space="preserve"> Правил, уполномоченный орган:</w:t>
      </w:r>
    </w:p>
    <w:p w:rsidR="00344640" w:rsidRPr="0003194D" w:rsidRDefault="00344640" w:rsidP="00344640">
      <w:pPr>
        <w:pStyle w:val="ab"/>
        <w:widowControl w:val="0"/>
        <w:numPr>
          <w:ilvl w:val="0"/>
          <w:numId w:val="34"/>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принимает решение о включении либо об отказе во включении в пул обеспечения нерыночных активов и по активам в пуле обеспечения заполняет </w:t>
      </w:r>
      <w:r w:rsidRPr="0003194D">
        <w:rPr>
          <w:rFonts w:ascii="Times New Roman" w:hAnsi="Times New Roman" w:cs="Times New Roman"/>
          <w:sz w:val="28"/>
          <w:szCs w:val="28"/>
          <w:lang w:val="kk-KZ"/>
        </w:rPr>
        <w:t>информацию о характеристиках</w:t>
      </w:r>
      <w:r w:rsidRPr="0003194D">
        <w:rPr>
          <w:rFonts w:ascii="Times New Roman" w:hAnsi="Times New Roman" w:cs="Times New Roman"/>
          <w:sz w:val="28"/>
          <w:szCs w:val="28"/>
        </w:rPr>
        <w:t xml:space="preserve"> нерыночных активов по форме согласно приложению 8 к Правилам</w:t>
      </w:r>
      <w:r w:rsidRPr="0003194D">
        <w:rPr>
          <w:rFonts w:ascii="Times New Roman" w:eastAsia="Times New Roman" w:hAnsi="Times New Roman" w:cs="Times New Roman"/>
          <w:sz w:val="28"/>
          <w:szCs w:val="28"/>
          <w:lang w:eastAsia="ru-RU"/>
        </w:rPr>
        <w:t xml:space="preserve">, предусмотренную для заполнения уполномоченным органом; </w:t>
      </w:r>
    </w:p>
    <w:p w:rsidR="00344640" w:rsidRPr="0003194D" w:rsidRDefault="00344640" w:rsidP="00344640">
      <w:pPr>
        <w:pStyle w:val="ab"/>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направляет в банк уведомление об отказе во включении в пул обеспечения нерыночных активов по форме согласно приложению 9 к Правилам или уведомление о включении нерыночных активов в пул обеспечения по форме согласно приложению 10 к Правилам и прикладывает список нерыночных активов в пуле обеспечения с присвоением уникального идентификационного номера каждому нерыночному активу в пуле обеспечения; </w:t>
      </w:r>
    </w:p>
    <w:p w:rsidR="00344640" w:rsidRPr="0003194D" w:rsidRDefault="00344640" w:rsidP="00344640">
      <w:pPr>
        <w:pStyle w:val="ab"/>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обеспечивает для банка и Национального Банка постоянный доступ к информации о нерыночных активах в пуле обеспечения</w:t>
      </w:r>
      <w:r w:rsidRPr="0003194D">
        <w:rPr>
          <w:rFonts w:ascii="Times New Roman" w:hAnsi="Times New Roman" w:cs="Times New Roman"/>
          <w:sz w:val="28"/>
          <w:szCs w:val="28"/>
        </w:rPr>
        <w:t xml:space="preserve">; </w:t>
      </w:r>
    </w:p>
    <w:p w:rsidR="00344640" w:rsidRPr="0003194D" w:rsidRDefault="00344640" w:rsidP="00344640">
      <w:pPr>
        <w:pStyle w:val="ab"/>
        <w:widowControl w:val="0"/>
        <w:numPr>
          <w:ilvl w:val="0"/>
          <w:numId w:val="34"/>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по нерыночным активам, включенным в пул обеспечения, готовит заключение об определении нерыночных активов банка, приемлемых для принятия Национальным Банком в качестве обеспечения по договору </w:t>
      </w:r>
      <w:r w:rsidR="0025566D" w:rsidRPr="0003194D">
        <w:rPr>
          <w:rFonts w:ascii="Times New Roman" w:hAnsi="Times New Roman" w:cs="Times New Roman"/>
          <w:sz w:val="28"/>
          <w:szCs w:val="28"/>
        </w:rPr>
        <w:t>об общих условиях</w:t>
      </w:r>
      <w:r w:rsidR="004D7D34" w:rsidRPr="0003194D">
        <w:rPr>
          <w:rFonts w:ascii="Times New Roman" w:hAnsi="Times New Roman" w:cs="Times New Roman"/>
          <w:sz w:val="28"/>
          <w:szCs w:val="28"/>
        </w:rPr>
        <w:t xml:space="preserve"> займа</w:t>
      </w:r>
      <w:r w:rsidRPr="0003194D">
        <w:rPr>
          <w:rFonts w:ascii="Times New Roman" w:hAnsi="Times New Roman" w:cs="Times New Roman"/>
          <w:sz w:val="28"/>
          <w:szCs w:val="28"/>
        </w:rPr>
        <w:t xml:space="preserve"> (далее – заключение об определении нерыночных активов банка, приемлемых для принятия в залог).</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Заключение об определении нерыночных активов банка, приемлемых для принятия в залог, содержит:</w:t>
      </w:r>
    </w:p>
    <w:p w:rsidR="00344640" w:rsidRPr="0003194D" w:rsidRDefault="00344640" w:rsidP="00344640">
      <w:pPr>
        <w:pStyle w:val="ab"/>
        <w:widowControl w:val="0"/>
        <w:numPr>
          <w:ilvl w:val="0"/>
          <w:numId w:val="9"/>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сведения о соответствии </w:t>
      </w:r>
      <w:r w:rsidRPr="0003194D">
        <w:rPr>
          <w:rFonts w:ascii="Times New Roman" w:hAnsi="Times New Roman" w:cs="Times New Roman"/>
          <w:sz w:val="28"/>
          <w:szCs w:val="28"/>
          <w:lang w:val="kk-KZ"/>
        </w:rPr>
        <w:t>нерыночных активов</w:t>
      </w:r>
      <w:r w:rsidRPr="0003194D">
        <w:rPr>
          <w:rFonts w:ascii="Times New Roman" w:hAnsi="Times New Roman" w:cs="Times New Roman"/>
          <w:sz w:val="28"/>
          <w:szCs w:val="28"/>
        </w:rPr>
        <w:t xml:space="preserve"> требованиям к нерыночным активам согласно приложению 1 к Правилам, </w:t>
      </w:r>
      <w:r w:rsidRPr="0003194D">
        <w:rPr>
          <w:rFonts w:ascii="Times New Roman" w:hAnsi="Times New Roman" w:cs="Times New Roman"/>
          <w:sz w:val="28"/>
          <w:szCs w:val="28"/>
          <w:lang w:val="kk-KZ"/>
        </w:rPr>
        <w:t>а также</w:t>
      </w:r>
      <w:r w:rsidRPr="0003194D">
        <w:rPr>
          <w:rFonts w:ascii="Times New Roman" w:hAnsi="Times New Roman" w:cs="Times New Roman"/>
          <w:sz w:val="28"/>
          <w:szCs w:val="28"/>
        </w:rPr>
        <w:t xml:space="preserve"> сведения об адекватности провизий, сформированных банком по договорам банковского займа;</w:t>
      </w:r>
    </w:p>
    <w:p w:rsidR="00344640" w:rsidRPr="0003194D" w:rsidRDefault="00344640" w:rsidP="00344640">
      <w:pPr>
        <w:pStyle w:val="ab"/>
        <w:widowControl w:val="0"/>
        <w:numPr>
          <w:ilvl w:val="0"/>
          <w:numId w:val="9"/>
        </w:numPr>
        <w:tabs>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сведения о проведенной выборочной оценке платежеспособности заемщиков банка по индивидуальным банковским займам, права (требования) по которым включаются в пул обеспечения.</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Уполномоченный орган направляет в Национальный Банк заключение об определении нерыночных активов банка, приемлемых для принятия в залог в течение семи рабочих дней со дня направления уполномоченным органом в банк уведомления о включении нерыночных активов в пул обеспечения. Заключение об определении нерыночных активов банка, приемлемых для принятия в залог, используется Национальным Банком при формировании обеспечения по займу. </w:t>
      </w:r>
    </w:p>
    <w:p w:rsidR="00344640" w:rsidRPr="0003194D" w:rsidRDefault="00344640" w:rsidP="00344640">
      <w:pPr>
        <w:pStyle w:val="ab"/>
        <w:widowControl w:val="0"/>
        <w:spacing w:after="0" w:line="240" w:lineRule="auto"/>
        <w:ind w:left="709" w:firstLine="709"/>
        <w:jc w:val="both"/>
        <w:rPr>
          <w:rFonts w:ascii="Times New Roman" w:hAnsi="Times New Roman" w:cs="Times New Roman"/>
          <w:sz w:val="28"/>
          <w:szCs w:val="28"/>
        </w:rPr>
      </w:pPr>
    </w:p>
    <w:p w:rsidR="00344640" w:rsidRPr="0003194D" w:rsidRDefault="00344640" w:rsidP="00344640">
      <w:pPr>
        <w:pStyle w:val="ab"/>
        <w:widowControl w:val="0"/>
        <w:tabs>
          <w:tab w:val="left" w:pos="1134"/>
        </w:tabs>
        <w:spacing w:after="0" w:line="240" w:lineRule="auto"/>
        <w:ind w:left="709" w:firstLine="709"/>
        <w:jc w:val="both"/>
        <w:rPr>
          <w:rFonts w:ascii="Times New Roman" w:hAnsi="Times New Roman" w:cs="Times New Roman"/>
          <w:sz w:val="28"/>
          <w:szCs w:val="28"/>
        </w:rPr>
      </w:pPr>
    </w:p>
    <w:p w:rsidR="00344640" w:rsidRPr="0003194D" w:rsidRDefault="00344640" w:rsidP="00344640">
      <w:pPr>
        <w:pStyle w:val="1"/>
        <w:numPr>
          <w:ilvl w:val="0"/>
          <w:numId w:val="0"/>
        </w:numPr>
        <w:spacing w:before="0" w:after="0"/>
        <w:ind w:firstLine="709"/>
      </w:pPr>
      <w:r w:rsidRPr="0003194D">
        <w:t>Глава 5. Порядок проведения мониторинга нерыночных активов в препозиции залога</w:t>
      </w:r>
    </w:p>
    <w:p w:rsidR="00344640" w:rsidRPr="0003194D" w:rsidRDefault="00344640" w:rsidP="00344640">
      <w:pPr>
        <w:ind w:firstLine="709"/>
        <w:rPr>
          <w:sz w:val="28"/>
          <w:szCs w:val="28"/>
        </w:rPr>
      </w:pP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6" w:name="_Ref31286590"/>
      <w:r w:rsidRPr="0003194D">
        <w:rPr>
          <w:rFonts w:ascii="Times New Roman" w:hAnsi="Times New Roman" w:cs="Times New Roman"/>
          <w:sz w:val="28"/>
          <w:szCs w:val="28"/>
        </w:rPr>
        <w:t xml:space="preserve">Банк представляет в уполномоченный орган обновленные документы, информацию и (или) сведения по нерыночным активам, прошедшим препозицию залога и находящимся в пуле обеспечения: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 реже одного раза в месяц – информацию о характеристиках нерыночных активов по форме согласно приложению 8 к Правилам;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 реже одного раза в три месяца – по документам, предусмотренным подпунктом 5) пункта </w:t>
      </w:r>
      <w:r w:rsidR="000F5A0E" w:rsidRPr="0003194D">
        <w:rPr>
          <w:rFonts w:ascii="Times New Roman" w:hAnsi="Times New Roman" w:cs="Times New Roman"/>
          <w:sz w:val="28"/>
          <w:szCs w:val="28"/>
        </w:rPr>
        <w:t xml:space="preserve">24 </w:t>
      </w:r>
      <w:r w:rsidRPr="0003194D">
        <w:rPr>
          <w:rFonts w:ascii="Times New Roman" w:hAnsi="Times New Roman" w:cs="Times New Roman"/>
          <w:sz w:val="28"/>
          <w:szCs w:val="28"/>
        </w:rPr>
        <w:t>Правил;</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 реже одного раза в год – по документам, предусмотренным </w:t>
      </w:r>
      <w:r w:rsidR="00166ECF" w:rsidRPr="0003194D">
        <w:rPr>
          <w:rFonts w:ascii="Times New Roman" w:hAnsi="Times New Roman" w:cs="Times New Roman"/>
          <w:sz w:val="28"/>
          <w:szCs w:val="28"/>
        </w:rPr>
        <w:br/>
      </w:r>
      <w:r w:rsidRPr="0003194D">
        <w:rPr>
          <w:rFonts w:ascii="Times New Roman" w:hAnsi="Times New Roman" w:cs="Times New Roman"/>
          <w:sz w:val="28"/>
          <w:szCs w:val="28"/>
        </w:rPr>
        <w:t xml:space="preserve">пунктом </w:t>
      </w:r>
      <w:r w:rsidR="000F5A0E" w:rsidRPr="0003194D">
        <w:rPr>
          <w:rFonts w:ascii="Times New Roman" w:hAnsi="Times New Roman" w:cs="Times New Roman"/>
          <w:sz w:val="28"/>
          <w:szCs w:val="28"/>
        </w:rPr>
        <w:t xml:space="preserve">24 </w:t>
      </w:r>
      <w:r w:rsidRPr="0003194D">
        <w:rPr>
          <w:rFonts w:ascii="Times New Roman" w:hAnsi="Times New Roman" w:cs="Times New Roman"/>
          <w:sz w:val="28"/>
          <w:szCs w:val="28"/>
        </w:rPr>
        <w:t>Правил.</w:t>
      </w:r>
      <w:bookmarkEnd w:id="6"/>
      <w:r w:rsidRPr="0003194D">
        <w:rPr>
          <w:rFonts w:ascii="Times New Roman" w:hAnsi="Times New Roman" w:cs="Times New Roman"/>
          <w:sz w:val="28"/>
          <w:szCs w:val="28"/>
        </w:rPr>
        <w:t xml:space="preserve">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Представление документов, информации и (или) сведений осуществляется в срок не позднее десятого рабочего дня месяца, следующего за периодами, указанными в настоящем пункте.</w:t>
      </w:r>
    </w:p>
    <w:p w:rsidR="00344640" w:rsidRPr="0003194D" w:rsidRDefault="00344640" w:rsidP="00344640">
      <w:pPr>
        <w:widowControl w:val="0"/>
        <w:tabs>
          <w:tab w:val="left" w:pos="1134"/>
        </w:tabs>
        <w:ind w:firstLine="709"/>
        <w:jc w:val="both"/>
        <w:rPr>
          <w:sz w:val="28"/>
          <w:szCs w:val="28"/>
        </w:rPr>
      </w:pPr>
      <w:r w:rsidRPr="0003194D">
        <w:rPr>
          <w:sz w:val="28"/>
          <w:szCs w:val="28"/>
        </w:rPr>
        <w:t>Нерыночные активы, по которым документы, информация и (или) сведения, предусмотренные настоящим пунктом, не представлены и (или) представлены с нарушением сроков, установленных настоящим пунктом, исключаются из пула обеспечения в течение двух рабочих дней после истечения срока представления банком документов, информации и (или) сведений.</w:t>
      </w:r>
    </w:p>
    <w:p w:rsidR="00344640" w:rsidRPr="0003194D" w:rsidRDefault="00344640" w:rsidP="00344640">
      <w:pPr>
        <w:pStyle w:val="ab"/>
        <w:widowControl w:val="0"/>
        <w:tabs>
          <w:tab w:val="left" w:pos="567"/>
          <w:tab w:val="left" w:pos="709"/>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Если срок погашения </w:t>
      </w:r>
      <w:r w:rsidRPr="0003194D">
        <w:rPr>
          <w:rFonts w:ascii="Times New Roman" w:eastAsia="Times New Roman" w:hAnsi="Times New Roman" w:cs="Times New Roman"/>
          <w:sz w:val="28"/>
          <w:szCs w:val="28"/>
          <w:lang w:eastAsia="ru-RU"/>
        </w:rPr>
        <w:t xml:space="preserve">договоров банковского займа </w:t>
      </w:r>
      <w:r w:rsidRPr="0003194D">
        <w:rPr>
          <w:rFonts w:ascii="Times New Roman" w:hAnsi="Times New Roman" w:cs="Times New Roman"/>
          <w:sz w:val="28"/>
          <w:szCs w:val="28"/>
        </w:rPr>
        <w:t xml:space="preserve">наступает менее чем через </w:t>
      </w:r>
      <w:r w:rsidRPr="0003194D">
        <w:rPr>
          <w:rFonts w:ascii="Times New Roman" w:eastAsia="Times New Roman" w:hAnsi="Times New Roman" w:cs="Times New Roman"/>
          <w:sz w:val="28"/>
          <w:szCs w:val="28"/>
          <w:lang w:eastAsia="ru-RU"/>
        </w:rPr>
        <w:t>шесть календарных месяцев, права (требования) по таким договорам банковского займа исключаются из пула обеспечения.</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bookmarkStart w:id="7" w:name="_Ref31274129"/>
      <w:r w:rsidRPr="0003194D">
        <w:rPr>
          <w:rFonts w:ascii="Times New Roman" w:hAnsi="Times New Roman" w:cs="Times New Roman"/>
          <w:sz w:val="28"/>
          <w:szCs w:val="28"/>
        </w:rPr>
        <w:t>Уполномоченный орган:</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не реже одного раза в месяц </w:t>
      </w:r>
      <w:bookmarkEnd w:id="7"/>
      <w:r w:rsidRPr="0003194D">
        <w:rPr>
          <w:rFonts w:ascii="Times New Roman" w:hAnsi="Times New Roman" w:cs="Times New Roman"/>
          <w:sz w:val="28"/>
          <w:szCs w:val="28"/>
        </w:rPr>
        <w:t>актуализирует информацию о характеристиках нерыночных активов по форме согласно приложению 8 к Правилам, предусмотренную для заполнения уполномоченным органом;</w:t>
      </w:r>
    </w:p>
    <w:p w:rsidR="00344640" w:rsidRPr="0003194D" w:rsidRDefault="00344640" w:rsidP="00344640">
      <w:pPr>
        <w:widowControl w:val="0"/>
        <w:tabs>
          <w:tab w:val="left" w:pos="993"/>
        </w:tabs>
        <w:ind w:firstLine="709"/>
        <w:jc w:val="both"/>
        <w:rPr>
          <w:sz w:val="28"/>
          <w:szCs w:val="28"/>
        </w:rPr>
      </w:pPr>
      <w:r w:rsidRPr="0003194D">
        <w:rPr>
          <w:sz w:val="28"/>
          <w:szCs w:val="28"/>
        </w:rPr>
        <w:t>не реже одного раза в квартал</w:t>
      </w:r>
      <w:r w:rsidRPr="0003194D" w:rsidDel="00376A6F">
        <w:rPr>
          <w:sz w:val="28"/>
          <w:szCs w:val="28"/>
        </w:rPr>
        <w:t xml:space="preserve"> </w:t>
      </w:r>
      <w:r w:rsidRPr="0003194D">
        <w:rPr>
          <w:sz w:val="28"/>
          <w:szCs w:val="28"/>
        </w:rPr>
        <w:t>проводит мониторинг соответствия банка требованиям, предусмотренным подпунктом 1) пункта 1 статьи 51-3 Закона о Национальном Банке, и по нерыночным активам в пуле обеспечения проверяет информацию о характеристиках нерыночных активов по форме согласно приложению 8 к Правилам, представленную банком;</w:t>
      </w:r>
    </w:p>
    <w:p w:rsidR="00344640" w:rsidRPr="0003194D" w:rsidRDefault="00344640" w:rsidP="00344640">
      <w:pPr>
        <w:widowControl w:val="0"/>
        <w:tabs>
          <w:tab w:val="left" w:pos="993"/>
        </w:tabs>
        <w:ind w:firstLine="709"/>
        <w:jc w:val="both"/>
        <w:rPr>
          <w:sz w:val="28"/>
          <w:szCs w:val="28"/>
        </w:rPr>
      </w:pPr>
      <w:r w:rsidRPr="0003194D">
        <w:rPr>
          <w:sz w:val="28"/>
          <w:szCs w:val="28"/>
        </w:rPr>
        <w:t>не реже одного раза в год проводит мониторинг финансового состояния заемщиков банков по договорам банковского займа, права (требования) по которым находятся в пуле обеспечения.</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bCs/>
          <w:sz w:val="28"/>
          <w:szCs w:val="28"/>
          <w:lang w:eastAsia="ru-RU"/>
        </w:rPr>
        <w:t xml:space="preserve">Если банку становится известно о факте несоответствия нерыночных активов требованиям Правил и (или) о наличии объективных свидетельств ухудшения качества нерыночных активов, </w:t>
      </w:r>
      <w:r w:rsidRPr="0003194D">
        <w:rPr>
          <w:rFonts w:ascii="Times New Roman" w:hAnsi="Times New Roman" w:cs="Times New Roman"/>
          <w:sz w:val="28"/>
          <w:szCs w:val="28"/>
        </w:rPr>
        <w:t>находящихся в пуле обеспечения</w:t>
      </w:r>
      <w:r w:rsidRPr="0003194D">
        <w:rPr>
          <w:rFonts w:ascii="Times New Roman" w:eastAsia="Times New Roman" w:hAnsi="Times New Roman" w:cs="Times New Roman"/>
          <w:bCs/>
          <w:sz w:val="28"/>
          <w:szCs w:val="28"/>
          <w:lang w:eastAsia="ru-RU"/>
        </w:rPr>
        <w:t xml:space="preserve">, банк в течение двух рабочих дней со дня выявления фактов направляет в уполномоченный орган ходатайство об исключении нерыночных активов из </w:t>
      </w:r>
      <w:r w:rsidRPr="0003194D">
        <w:rPr>
          <w:rFonts w:ascii="Times New Roman" w:hAnsi="Times New Roman" w:cs="Times New Roman"/>
          <w:sz w:val="28"/>
          <w:szCs w:val="28"/>
        </w:rPr>
        <w:t>пула обеспечения по форме согласно приложению 11 к Правилам с указанием причины исключения</w:t>
      </w:r>
      <w:r w:rsidRPr="0003194D">
        <w:rPr>
          <w:rFonts w:ascii="Times New Roman" w:eastAsia="Times New Roman" w:hAnsi="Times New Roman" w:cs="Times New Roman"/>
          <w:bCs/>
          <w:sz w:val="28"/>
          <w:szCs w:val="28"/>
          <w:lang w:eastAsia="ru-RU"/>
        </w:rPr>
        <w:t>.</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В случае обнаружения </w:t>
      </w:r>
      <w:r w:rsidRPr="0003194D">
        <w:rPr>
          <w:rFonts w:ascii="Times New Roman" w:eastAsia="Times New Roman" w:hAnsi="Times New Roman" w:cs="Times New Roman"/>
          <w:sz w:val="28"/>
          <w:szCs w:val="28"/>
          <w:lang w:eastAsia="ru-RU"/>
        </w:rPr>
        <w:t xml:space="preserve">уполномоченным органом </w:t>
      </w:r>
      <w:r w:rsidRPr="0003194D">
        <w:rPr>
          <w:rFonts w:ascii="Times New Roman" w:hAnsi="Times New Roman" w:cs="Times New Roman"/>
          <w:sz w:val="28"/>
          <w:szCs w:val="28"/>
        </w:rPr>
        <w:t xml:space="preserve">несоответствия </w:t>
      </w:r>
      <w:r w:rsidRPr="0003194D">
        <w:rPr>
          <w:rFonts w:ascii="Times New Roman" w:eastAsia="Times New Roman" w:hAnsi="Times New Roman" w:cs="Times New Roman"/>
          <w:bCs/>
          <w:sz w:val="28"/>
          <w:szCs w:val="28"/>
          <w:lang w:eastAsia="ru-RU"/>
        </w:rPr>
        <w:t xml:space="preserve">нерыночных </w:t>
      </w:r>
      <w:r w:rsidRPr="0003194D">
        <w:rPr>
          <w:rFonts w:ascii="Times New Roman" w:hAnsi="Times New Roman" w:cs="Times New Roman"/>
          <w:sz w:val="28"/>
          <w:szCs w:val="28"/>
        </w:rPr>
        <w:t xml:space="preserve">активов банка, находящихся в пуле обеспечения, требованиям Правил по результатам регулярного мониторинга и (или) на основании </w:t>
      </w:r>
      <w:r w:rsidRPr="0003194D">
        <w:rPr>
          <w:rFonts w:ascii="Times New Roman" w:eastAsia="Times New Roman" w:hAnsi="Times New Roman" w:cs="Times New Roman"/>
          <w:bCs/>
          <w:sz w:val="28"/>
          <w:szCs w:val="28"/>
          <w:lang w:eastAsia="ru-RU"/>
        </w:rPr>
        <w:t>ходатайства банка об исключении нерыночных</w:t>
      </w:r>
      <w:r w:rsidRPr="0003194D" w:rsidDel="004B2142">
        <w:rPr>
          <w:rFonts w:ascii="Times New Roman" w:eastAsia="Times New Roman" w:hAnsi="Times New Roman" w:cs="Times New Roman"/>
          <w:bCs/>
          <w:sz w:val="28"/>
          <w:szCs w:val="28"/>
          <w:lang w:eastAsia="ru-RU"/>
        </w:rPr>
        <w:t xml:space="preserve"> </w:t>
      </w:r>
      <w:r w:rsidRPr="0003194D">
        <w:rPr>
          <w:rFonts w:ascii="Times New Roman" w:eastAsia="Times New Roman" w:hAnsi="Times New Roman" w:cs="Times New Roman"/>
          <w:bCs/>
          <w:sz w:val="28"/>
          <w:szCs w:val="28"/>
          <w:lang w:eastAsia="ru-RU"/>
        </w:rPr>
        <w:t xml:space="preserve">активов из </w:t>
      </w:r>
      <w:r w:rsidRPr="0003194D">
        <w:rPr>
          <w:rFonts w:ascii="Times New Roman" w:hAnsi="Times New Roman" w:cs="Times New Roman"/>
          <w:sz w:val="28"/>
          <w:szCs w:val="28"/>
        </w:rPr>
        <w:t xml:space="preserve">пула обеспечения уполномоченный орган исключает такие активы из пула обеспечения, обновляет список нерыночных активов в пуле обеспечения и направляет в банк уведомление об исключении </w:t>
      </w:r>
      <w:r w:rsidRPr="0003194D">
        <w:rPr>
          <w:rFonts w:ascii="Times New Roman" w:eastAsia="Times New Roman" w:hAnsi="Times New Roman" w:cs="Times New Roman"/>
          <w:bCs/>
          <w:sz w:val="28"/>
          <w:szCs w:val="28"/>
          <w:lang w:eastAsia="ru-RU"/>
        </w:rPr>
        <w:t>нерыночных</w:t>
      </w:r>
      <w:r w:rsidRPr="0003194D" w:rsidDel="004B2142">
        <w:rPr>
          <w:rFonts w:ascii="Times New Roman" w:hAnsi="Times New Roman" w:cs="Times New Roman"/>
          <w:sz w:val="28"/>
          <w:szCs w:val="28"/>
        </w:rPr>
        <w:t xml:space="preserve"> </w:t>
      </w:r>
      <w:r w:rsidRPr="0003194D">
        <w:rPr>
          <w:rFonts w:ascii="Times New Roman" w:hAnsi="Times New Roman" w:cs="Times New Roman"/>
          <w:sz w:val="28"/>
          <w:szCs w:val="28"/>
        </w:rPr>
        <w:t xml:space="preserve">активов из пула обеспечения по форме согласно приложению 12 к Правилам в течение пяти рабочих дней со дня обнаружения факта несоответствия нерыночных активов банка.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Уполномоченный орган направляет в Национальный Банк результаты мониторинга финансового состояния заемщиков банков, предусмотренного абзацем четвертым пункта 3</w:t>
      </w:r>
      <w:r w:rsidR="0056789E" w:rsidRPr="0003194D">
        <w:rPr>
          <w:rFonts w:ascii="Times New Roman" w:hAnsi="Times New Roman" w:cs="Times New Roman"/>
          <w:sz w:val="28"/>
          <w:szCs w:val="28"/>
        </w:rPr>
        <w:t>6</w:t>
      </w:r>
      <w:r w:rsidRPr="0003194D">
        <w:rPr>
          <w:rFonts w:ascii="Times New Roman" w:hAnsi="Times New Roman" w:cs="Times New Roman"/>
          <w:sz w:val="28"/>
          <w:szCs w:val="28"/>
        </w:rPr>
        <w:t xml:space="preserve"> Правил, в срок не позднее десяти рабочих дней со дня завершения проведения такого мониторинга.</w:t>
      </w:r>
    </w:p>
    <w:p w:rsidR="008B7C66" w:rsidRPr="0003194D" w:rsidRDefault="008B7C66" w:rsidP="008B7C66">
      <w:pPr>
        <w:widowControl w:val="0"/>
        <w:tabs>
          <w:tab w:val="left" w:pos="1134"/>
        </w:tabs>
        <w:jc w:val="both"/>
        <w:rPr>
          <w:sz w:val="28"/>
          <w:szCs w:val="28"/>
        </w:rPr>
      </w:pPr>
    </w:p>
    <w:p w:rsidR="008B7C66" w:rsidRPr="0003194D" w:rsidRDefault="008B7C66" w:rsidP="008B7C66">
      <w:pPr>
        <w:widowControl w:val="0"/>
        <w:tabs>
          <w:tab w:val="left" w:pos="1134"/>
        </w:tabs>
        <w:jc w:val="both"/>
        <w:rPr>
          <w:sz w:val="28"/>
          <w:szCs w:val="28"/>
        </w:rPr>
      </w:pPr>
    </w:p>
    <w:p w:rsidR="00344640" w:rsidRPr="0003194D" w:rsidRDefault="00344640" w:rsidP="00344640">
      <w:pPr>
        <w:pStyle w:val="1"/>
        <w:widowControl w:val="0"/>
        <w:numPr>
          <w:ilvl w:val="0"/>
          <w:numId w:val="0"/>
        </w:numPr>
        <w:spacing w:before="0" w:after="0"/>
        <w:ind w:firstLine="709"/>
      </w:pPr>
      <w:r w:rsidRPr="0003194D">
        <w:t>Глава 6. Предоставление займа</w:t>
      </w:r>
    </w:p>
    <w:p w:rsidR="00344640" w:rsidRPr="0003194D" w:rsidRDefault="00344640" w:rsidP="00344640">
      <w:pPr>
        <w:ind w:firstLine="709"/>
        <w:rPr>
          <w:sz w:val="28"/>
          <w:szCs w:val="28"/>
        </w:rPr>
      </w:pPr>
    </w:p>
    <w:p w:rsidR="00344640" w:rsidRPr="0003194D" w:rsidRDefault="00344640" w:rsidP="00344640">
      <w:pPr>
        <w:pStyle w:val="ab"/>
        <w:numPr>
          <w:ilvl w:val="0"/>
          <w:numId w:val="3"/>
        </w:numPr>
        <w:tabs>
          <w:tab w:val="left" w:pos="1134"/>
        </w:tabs>
        <w:spacing w:after="0" w:line="240" w:lineRule="auto"/>
        <w:ind w:left="0" w:right="28" w:firstLine="709"/>
        <w:jc w:val="both"/>
        <w:rPr>
          <w:rFonts w:ascii="Times New Roman" w:hAnsi="Times New Roman" w:cs="Times New Roman"/>
          <w:sz w:val="28"/>
          <w:szCs w:val="28"/>
        </w:rPr>
      </w:pPr>
      <w:bookmarkStart w:id="8" w:name="_Ref31274444"/>
      <w:r w:rsidRPr="0003194D">
        <w:rPr>
          <w:rFonts w:ascii="Times New Roman" w:eastAsia="Times New Roman" w:hAnsi="Times New Roman" w:cs="Times New Roman"/>
          <w:sz w:val="28"/>
          <w:szCs w:val="28"/>
          <w:lang w:eastAsia="ru-RU"/>
        </w:rPr>
        <w:t xml:space="preserve">Для получения займа банк представляет в Национальный Банк ходатайство о предоставлении займа </w:t>
      </w:r>
      <w:r w:rsidRPr="0003194D">
        <w:rPr>
          <w:rFonts w:ascii="Times New Roman" w:hAnsi="Times New Roman" w:cs="Times New Roman"/>
          <w:sz w:val="28"/>
          <w:szCs w:val="28"/>
        </w:rPr>
        <w:t>по форме согласно приложению 13 к Правилам, подписанное первым руководителем банка либо, в случае его отсутствия, лицом, исполняющим его обязанности,</w:t>
      </w:r>
      <w:r w:rsidRPr="0003194D">
        <w:rPr>
          <w:rFonts w:ascii="Times New Roman" w:eastAsia="Times New Roman" w:hAnsi="Times New Roman" w:cs="Times New Roman"/>
          <w:sz w:val="28"/>
          <w:szCs w:val="28"/>
          <w:lang w:eastAsia="ru-RU"/>
        </w:rPr>
        <w:t xml:space="preserve"> с указанием суммы займа, срока займа, а также причин наступления идиосинкратического шока ликвидности </w:t>
      </w:r>
      <w:r w:rsidRPr="0003194D">
        <w:rPr>
          <w:rFonts w:ascii="Times New Roman" w:hAnsi="Times New Roman" w:cs="Times New Roman"/>
          <w:sz w:val="28"/>
          <w:szCs w:val="28"/>
        </w:rPr>
        <w:t xml:space="preserve">и одновременно уведомляет уполномоченный орган в письменном виде о представлении в Национальный Банк ходатайства о </w:t>
      </w:r>
      <w:r w:rsidRPr="0003194D">
        <w:rPr>
          <w:rFonts w:ascii="Times New Roman" w:eastAsia="Times New Roman" w:hAnsi="Times New Roman" w:cs="Times New Roman"/>
          <w:sz w:val="28"/>
          <w:szCs w:val="28"/>
          <w:lang w:eastAsia="ru-RU"/>
        </w:rPr>
        <w:t xml:space="preserve">предоставлении займа </w:t>
      </w:r>
      <w:r w:rsidRPr="0003194D">
        <w:rPr>
          <w:rFonts w:ascii="Times New Roman" w:eastAsia="Times New Roman" w:hAnsi="Times New Roman" w:cs="Times New Roman"/>
          <w:bCs/>
          <w:sz w:val="28"/>
          <w:szCs w:val="28"/>
          <w:lang w:eastAsia="ru-RU"/>
        </w:rPr>
        <w:t xml:space="preserve">с приложением его копии и </w:t>
      </w:r>
      <w:r w:rsidRPr="0003194D">
        <w:rPr>
          <w:rFonts w:ascii="Times New Roman" w:eastAsia="Times New Roman" w:hAnsi="Times New Roman" w:cs="Times New Roman"/>
          <w:sz w:val="28"/>
          <w:szCs w:val="28"/>
          <w:lang w:eastAsia="ru-RU"/>
        </w:rPr>
        <w:t>плана фондирования на период, соответствующий сроку займа, указанному в ходатайстве о предоставлении займа</w:t>
      </w:r>
      <w:r w:rsidRPr="0003194D">
        <w:rPr>
          <w:rFonts w:ascii="Times New Roman" w:hAnsi="Times New Roman" w:cs="Times New Roman"/>
          <w:sz w:val="28"/>
          <w:szCs w:val="28"/>
        </w:rPr>
        <w:t xml:space="preserve">. </w:t>
      </w:r>
    </w:p>
    <w:p w:rsidR="00344640" w:rsidRPr="0003194D" w:rsidRDefault="00344640" w:rsidP="00344640">
      <w:pPr>
        <w:pStyle w:val="ab"/>
        <w:tabs>
          <w:tab w:val="left" w:pos="1276"/>
        </w:tabs>
        <w:spacing w:after="0" w:line="240" w:lineRule="auto"/>
        <w:ind w:left="0" w:right="28"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Направляя ходатайство о предоставлении займа, б</w:t>
      </w:r>
      <w:r w:rsidRPr="0003194D">
        <w:rPr>
          <w:rFonts w:ascii="Times New Roman" w:hAnsi="Times New Roman" w:cs="Times New Roman"/>
          <w:sz w:val="28"/>
          <w:szCs w:val="28"/>
        </w:rPr>
        <w:t>анк подтверждает, что документы, информация и (или)</w:t>
      </w:r>
      <w:r w:rsidR="008B7C66" w:rsidRPr="0003194D">
        <w:rPr>
          <w:rFonts w:ascii="Times New Roman" w:hAnsi="Times New Roman" w:cs="Times New Roman"/>
          <w:sz w:val="28"/>
          <w:szCs w:val="28"/>
        </w:rPr>
        <w:t xml:space="preserve"> сведения о нерыночных активах </w:t>
      </w:r>
      <w:r w:rsidRPr="0003194D">
        <w:rPr>
          <w:rFonts w:ascii="Times New Roman" w:hAnsi="Times New Roman" w:cs="Times New Roman"/>
          <w:sz w:val="28"/>
          <w:szCs w:val="28"/>
        </w:rPr>
        <w:t>и информация о характеристиках нерыночных активов по форме согласно приложению 8 к Правилам, представление которой предусмотрено пунктом 3</w:t>
      </w:r>
      <w:r w:rsidR="00166ECF" w:rsidRPr="0003194D">
        <w:rPr>
          <w:rFonts w:ascii="Times New Roman" w:hAnsi="Times New Roman" w:cs="Times New Roman"/>
          <w:sz w:val="28"/>
          <w:szCs w:val="28"/>
        </w:rPr>
        <w:t>5</w:t>
      </w:r>
      <w:r w:rsidRPr="0003194D">
        <w:rPr>
          <w:rFonts w:ascii="Times New Roman" w:hAnsi="Times New Roman" w:cs="Times New Roman"/>
          <w:sz w:val="28"/>
          <w:szCs w:val="28"/>
        </w:rPr>
        <w:t xml:space="preserve"> Правил и представленная по состоянию на дату последнего обновления информации о характеристиках нерыночных активов, являются актуальными.</w:t>
      </w:r>
    </w:p>
    <w:bookmarkEnd w:id="8"/>
    <w:p w:rsidR="00344640" w:rsidRPr="0003194D" w:rsidRDefault="00344640" w:rsidP="00344640">
      <w:pPr>
        <w:pStyle w:val="ab"/>
        <w:widowControl w:val="0"/>
        <w:numPr>
          <w:ilvl w:val="0"/>
          <w:numId w:val="3"/>
        </w:numPr>
        <w:tabs>
          <w:tab w:val="left" w:pos="426"/>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При предоставлении банком </w:t>
      </w:r>
      <w:r w:rsidRPr="0003194D">
        <w:rPr>
          <w:rFonts w:ascii="Times New Roman" w:hAnsi="Times New Roman" w:cs="Times New Roman"/>
          <w:sz w:val="28"/>
          <w:szCs w:val="28"/>
        </w:rPr>
        <w:t xml:space="preserve">рыночных активов </w:t>
      </w:r>
      <w:r w:rsidRPr="0003194D">
        <w:rPr>
          <w:rFonts w:ascii="Times New Roman" w:eastAsia="Times New Roman" w:hAnsi="Times New Roman" w:cs="Times New Roman"/>
          <w:sz w:val="28"/>
          <w:szCs w:val="28"/>
          <w:lang w:eastAsia="ru-RU"/>
        </w:rPr>
        <w:t xml:space="preserve">в качестве обеспечения исполнения обязательств по займу </w:t>
      </w:r>
      <w:r w:rsidRPr="0003194D">
        <w:rPr>
          <w:rFonts w:ascii="Times New Roman" w:hAnsi="Times New Roman" w:cs="Times New Roman"/>
          <w:sz w:val="28"/>
          <w:szCs w:val="28"/>
        </w:rPr>
        <w:t xml:space="preserve">к ходатайству </w:t>
      </w:r>
      <w:r w:rsidRPr="0003194D">
        <w:rPr>
          <w:rFonts w:ascii="Times New Roman" w:eastAsia="Times New Roman" w:hAnsi="Times New Roman" w:cs="Times New Roman"/>
          <w:sz w:val="28"/>
          <w:szCs w:val="28"/>
          <w:lang w:eastAsia="ru-RU"/>
        </w:rPr>
        <w:t>о предоставлении займа</w:t>
      </w:r>
      <w:r w:rsidRPr="0003194D">
        <w:rPr>
          <w:rFonts w:ascii="Times New Roman" w:hAnsi="Times New Roman" w:cs="Times New Roman"/>
          <w:sz w:val="28"/>
          <w:szCs w:val="28"/>
        </w:rPr>
        <w:t xml:space="preserve"> прилагаются следующие документы, информаци</w:t>
      </w:r>
      <w:r w:rsidRPr="0003194D">
        <w:rPr>
          <w:rFonts w:ascii="Times New Roman" w:hAnsi="Times New Roman" w:cs="Times New Roman"/>
          <w:sz w:val="28"/>
          <w:szCs w:val="28"/>
          <w:lang w:val="kk-KZ"/>
        </w:rPr>
        <w:t>я</w:t>
      </w:r>
      <w:r w:rsidRPr="0003194D">
        <w:rPr>
          <w:rFonts w:ascii="Times New Roman" w:hAnsi="Times New Roman" w:cs="Times New Roman"/>
          <w:sz w:val="28"/>
          <w:szCs w:val="28"/>
        </w:rPr>
        <w:t xml:space="preserve"> и (или) сведения</w:t>
      </w:r>
      <w:r w:rsidRPr="0003194D">
        <w:rPr>
          <w:rFonts w:ascii="Times New Roman" w:eastAsia="Times New Roman" w:hAnsi="Times New Roman" w:cs="Times New Roman"/>
          <w:sz w:val="28"/>
          <w:szCs w:val="28"/>
          <w:lang w:eastAsia="ru-RU"/>
        </w:rPr>
        <w:t>:</w:t>
      </w:r>
    </w:p>
    <w:p w:rsidR="00344640" w:rsidRPr="0003194D" w:rsidRDefault="00344640" w:rsidP="00344640">
      <w:pPr>
        <w:pStyle w:val="ab"/>
        <w:widowControl w:val="0"/>
        <w:numPr>
          <w:ilvl w:val="0"/>
          <w:numId w:val="7"/>
        </w:numPr>
        <w:tabs>
          <w:tab w:val="left" w:pos="142"/>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документы, подтверждающие </w:t>
      </w:r>
      <w:r w:rsidRPr="0003194D">
        <w:rPr>
          <w:rFonts w:ascii="Times New Roman" w:hAnsi="Times New Roman" w:cs="Times New Roman"/>
          <w:sz w:val="28"/>
          <w:szCs w:val="28"/>
        </w:rPr>
        <w:t xml:space="preserve">права собственности банка и </w:t>
      </w:r>
      <w:r w:rsidRPr="0003194D">
        <w:rPr>
          <w:rFonts w:ascii="Times New Roman" w:eastAsia="Times New Roman" w:hAnsi="Times New Roman" w:cs="Times New Roman"/>
          <w:sz w:val="28"/>
          <w:szCs w:val="28"/>
          <w:lang w:eastAsia="ru-RU"/>
        </w:rPr>
        <w:t xml:space="preserve">отсутствие ограничений и (или) обременений на </w:t>
      </w:r>
      <w:r w:rsidRPr="0003194D">
        <w:rPr>
          <w:rFonts w:ascii="Times New Roman" w:hAnsi="Times New Roman" w:cs="Times New Roman"/>
          <w:sz w:val="28"/>
          <w:szCs w:val="28"/>
        </w:rPr>
        <w:t>рыночные активы;</w:t>
      </w:r>
    </w:p>
    <w:p w:rsidR="00344640" w:rsidRPr="0003194D" w:rsidRDefault="00344640" w:rsidP="00344640">
      <w:pPr>
        <w:pStyle w:val="ab"/>
        <w:widowControl w:val="0"/>
        <w:numPr>
          <w:ilvl w:val="0"/>
          <w:numId w:val="7"/>
        </w:numPr>
        <w:tabs>
          <w:tab w:val="left" w:pos="142"/>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информаци</w:t>
      </w:r>
      <w:r w:rsidRPr="0003194D">
        <w:rPr>
          <w:rFonts w:ascii="Times New Roman" w:hAnsi="Times New Roman" w:cs="Times New Roman"/>
          <w:sz w:val="28"/>
          <w:szCs w:val="28"/>
          <w:lang w:val="kk-KZ"/>
        </w:rPr>
        <w:t>я</w:t>
      </w:r>
      <w:r w:rsidRPr="0003194D">
        <w:rPr>
          <w:rFonts w:ascii="Times New Roman" w:hAnsi="Times New Roman" w:cs="Times New Roman"/>
          <w:sz w:val="28"/>
          <w:szCs w:val="28"/>
        </w:rPr>
        <w:t xml:space="preserve"> о характеристиках рыночных активов по форме согласно приложению 14 к Правилам. </w:t>
      </w: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В случае представления банком в </w:t>
      </w:r>
      <w:r w:rsidRPr="0003194D">
        <w:rPr>
          <w:rFonts w:ascii="Times New Roman" w:eastAsia="Times New Roman" w:hAnsi="Times New Roman" w:cs="Times New Roman"/>
          <w:sz w:val="28"/>
          <w:szCs w:val="28"/>
          <w:lang w:eastAsia="ru-RU"/>
        </w:rPr>
        <w:t xml:space="preserve">Национальный Банк </w:t>
      </w:r>
      <w:r w:rsidRPr="0003194D">
        <w:rPr>
          <w:rFonts w:ascii="Times New Roman" w:hAnsi="Times New Roman" w:cs="Times New Roman"/>
          <w:sz w:val="28"/>
          <w:szCs w:val="28"/>
        </w:rPr>
        <w:t>неполного пакета документов,</w:t>
      </w:r>
      <w:r w:rsidRPr="0003194D">
        <w:rPr>
          <w:rFonts w:ascii="Times New Roman" w:eastAsia="Times New Roman" w:hAnsi="Times New Roman" w:cs="Times New Roman"/>
          <w:sz w:val="28"/>
          <w:szCs w:val="28"/>
          <w:lang w:eastAsia="ru-RU"/>
        </w:rPr>
        <w:t xml:space="preserve"> информации и (или) сведений,</w:t>
      </w:r>
      <w:r w:rsidRPr="0003194D">
        <w:rPr>
          <w:rFonts w:ascii="Times New Roman" w:hAnsi="Times New Roman" w:cs="Times New Roman"/>
          <w:sz w:val="28"/>
          <w:szCs w:val="28"/>
        </w:rPr>
        <w:t xml:space="preserve"> предусмотренных пунктом </w:t>
      </w:r>
      <w:r w:rsidRPr="0003194D">
        <w:rPr>
          <w:rFonts w:ascii="Times New Roman" w:eastAsia="Times New Roman" w:hAnsi="Times New Roman" w:cs="Times New Roman"/>
          <w:sz w:val="28"/>
          <w:szCs w:val="28"/>
          <w:lang w:eastAsia="ru-RU"/>
        </w:rPr>
        <w:t>4</w:t>
      </w:r>
      <w:r w:rsidR="008B7C66" w:rsidRPr="0003194D">
        <w:rPr>
          <w:rFonts w:ascii="Times New Roman" w:eastAsia="Times New Roman" w:hAnsi="Times New Roman" w:cs="Times New Roman"/>
          <w:sz w:val="28"/>
          <w:szCs w:val="28"/>
          <w:lang w:eastAsia="ru-RU"/>
        </w:rPr>
        <w:t>1</w:t>
      </w:r>
      <w:r w:rsidRPr="0003194D">
        <w:rPr>
          <w:rFonts w:ascii="Times New Roman" w:eastAsia="Times New Roman" w:hAnsi="Times New Roman" w:cs="Times New Roman"/>
          <w:sz w:val="28"/>
          <w:szCs w:val="28"/>
          <w:lang w:eastAsia="ru-RU"/>
        </w:rPr>
        <w:t xml:space="preserve"> </w:t>
      </w:r>
      <w:r w:rsidRPr="0003194D">
        <w:rPr>
          <w:rFonts w:ascii="Times New Roman" w:hAnsi="Times New Roman" w:cs="Times New Roman"/>
          <w:sz w:val="28"/>
          <w:szCs w:val="28"/>
        </w:rPr>
        <w:t xml:space="preserve">Правил, </w:t>
      </w:r>
      <w:r w:rsidR="008B7C66" w:rsidRPr="0003194D">
        <w:rPr>
          <w:rFonts w:ascii="Times New Roman" w:eastAsia="Times New Roman" w:hAnsi="Times New Roman" w:cs="Times New Roman"/>
          <w:sz w:val="28"/>
          <w:szCs w:val="28"/>
          <w:lang w:eastAsia="ru-RU"/>
        </w:rPr>
        <w:t>Национальный Банк</w:t>
      </w:r>
      <w:r w:rsidRPr="0003194D">
        <w:rPr>
          <w:rFonts w:ascii="Times New Roman" w:hAnsi="Times New Roman" w:cs="Times New Roman"/>
          <w:sz w:val="28"/>
          <w:szCs w:val="28"/>
        </w:rPr>
        <w:t xml:space="preserve"> в течение одного рабочего дня со дня поступления документов, </w:t>
      </w:r>
      <w:r w:rsidRPr="0003194D">
        <w:rPr>
          <w:rFonts w:ascii="Times New Roman" w:eastAsia="Times New Roman" w:hAnsi="Times New Roman" w:cs="Times New Roman"/>
          <w:sz w:val="28"/>
          <w:szCs w:val="28"/>
          <w:lang w:eastAsia="ru-RU"/>
        </w:rPr>
        <w:t>информации и (или) сведений</w:t>
      </w:r>
      <w:r w:rsidRPr="0003194D">
        <w:rPr>
          <w:rFonts w:ascii="Times New Roman" w:hAnsi="Times New Roman" w:cs="Times New Roman"/>
          <w:sz w:val="28"/>
          <w:szCs w:val="28"/>
        </w:rPr>
        <w:t xml:space="preserve"> уведомляет банк в письменном виде о недостающих документах, информации и (или) сведениях и необходимости их представления.</w:t>
      </w:r>
      <w:r w:rsidRPr="0003194D">
        <w:rPr>
          <w:rFonts w:ascii="Times New Roman" w:hAnsi="Times New Roman" w:cs="Times New Roman"/>
          <w:sz w:val="28"/>
          <w:szCs w:val="28"/>
          <w:lang w:val="kk-KZ"/>
        </w:rPr>
        <w:t xml:space="preserve"> Банк представляет недостающие документы, </w:t>
      </w:r>
      <w:r w:rsidRPr="0003194D">
        <w:rPr>
          <w:rFonts w:ascii="Times New Roman" w:eastAsia="Times New Roman" w:hAnsi="Times New Roman" w:cs="Times New Roman"/>
          <w:sz w:val="28"/>
          <w:szCs w:val="28"/>
          <w:lang w:eastAsia="ru-RU"/>
        </w:rPr>
        <w:t>информацию и (или) сведения</w:t>
      </w:r>
      <w:r w:rsidRPr="0003194D">
        <w:rPr>
          <w:rFonts w:ascii="Times New Roman" w:hAnsi="Times New Roman" w:cs="Times New Roman"/>
          <w:sz w:val="28"/>
          <w:szCs w:val="28"/>
          <w:lang w:val="kk-KZ"/>
        </w:rPr>
        <w:t xml:space="preserve"> в течение </w:t>
      </w:r>
      <w:r w:rsidRPr="0003194D">
        <w:rPr>
          <w:rFonts w:ascii="Times New Roman" w:hAnsi="Times New Roman" w:cs="Times New Roman"/>
          <w:sz w:val="28"/>
          <w:szCs w:val="28"/>
        </w:rPr>
        <w:t>одного рабочего дня</w:t>
      </w:r>
      <w:r w:rsidRPr="0003194D">
        <w:rPr>
          <w:rFonts w:ascii="Times New Roman" w:hAnsi="Times New Roman" w:cs="Times New Roman"/>
          <w:sz w:val="28"/>
          <w:szCs w:val="28"/>
          <w:lang w:val="kk-KZ"/>
        </w:rPr>
        <w:t xml:space="preserve"> с даты направления </w:t>
      </w:r>
      <w:r w:rsidRPr="0003194D">
        <w:rPr>
          <w:rFonts w:ascii="Times New Roman" w:eastAsia="Times New Roman" w:hAnsi="Times New Roman" w:cs="Times New Roman"/>
          <w:sz w:val="28"/>
          <w:szCs w:val="28"/>
          <w:lang w:eastAsia="ru-RU"/>
        </w:rPr>
        <w:t>Национальным Банком</w:t>
      </w:r>
      <w:r w:rsidRPr="0003194D">
        <w:rPr>
          <w:rFonts w:ascii="Times New Roman" w:hAnsi="Times New Roman" w:cs="Times New Roman"/>
          <w:sz w:val="28"/>
          <w:szCs w:val="28"/>
          <w:lang w:val="kk-KZ"/>
        </w:rPr>
        <w:t xml:space="preserve"> уведомления</w:t>
      </w:r>
      <w:r w:rsidRPr="0003194D">
        <w:rPr>
          <w:rFonts w:ascii="Times New Roman" w:hAnsi="Times New Roman" w:cs="Times New Roman"/>
          <w:sz w:val="28"/>
          <w:szCs w:val="28"/>
        </w:rPr>
        <w:t>.</w:t>
      </w:r>
    </w:p>
    <w:p w:rsidR="00344640" w:rsidRPr="0003194D" w:rsidRDefault="00344640" w:rsidP="00344640">
      <w:pPr>
        <w:pStyle w:val="ab"/>
        <w:numPr>
          <w:ilvl w:val="0"/>
          <w:numId w:val="3"/>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Уполномоченный орган рассматривает уведомление о ходатайстве банка о предоставлении займа и план фондирования, проверяет соответствие банка требованиям, предусмотренным подпунктом 1) пункта 1 статьи 51-3 Закона о Национальном Банке, готовит и направляет в Национальный Банк заключение о целесообразности предоставления займа в срок не более трех </w:t>
      </w:r>
      <w:r w:rsidR="008B7C66" w:rsidRPr="0003194D">
        <w:rPr>
          <w:rFonts w:ascii="Times New Roman" w:eastAsia="Times New Roman" w:hAnsi="Times New Roman" w:cs="Times New Roman"/>
          <w:sz w:val="28"/>
          <w:szCs w:val="28"/>
          <w:lang w:eastAsia="ru-RU"/>
        </w:rPr>
        <w:t xml:space="preserve">календарных дней </w:t>
      </w:r>
      <w:r w:rsidRPr="0003194D">
        <w:rPr>
          <w:rFonts w:ascii="Times New Roman" w:eastAsia="Times New Roman" w:hAnsi="Times New Roman" w:cs="Times New Roman"/>
          <w:sz w:val="28"/>
          <w:szCs w:val="28"/>
          <w:lang w:eastAsia="ru-RU"/>
        </w:rPr>
        <w:t>c даты поступления в уполномоченный орган документов, предусмотренных пунктом 4</w:t>
      </w:r>
      <w:r w:rsidR="008B7C66" w:rsidRPr="0003194D">
        <w:rPr>
          <w:rFonts w:ascii="Times New Roman" w:eastAsia="Times New Roman" w:hAnsi="Times New Roman" w:cs="Times New Roman"/>
          <w:sz w:val="28"/>
          <w:szCs w:val="28"/>
          <w:lang w:eastAsia="ru-RU"/>
        </w:rPr>
        <w:t>0</w:t>
      </w:r>
      <w:r w:rsidRPr="0003194D">
        <w:rPr>
          <w:rFonts w:ascii="Times New Roman" w:eastAsia="Times New Roman" w:hAnsi="Times New Roman" w:cs="Times New Roman"/>
          <w:sz w:val="28"/>
          <w:szCs w:val="28"/>
          <w:lang w:eastAsia="ru-RU"/>
        </w:rPr>
        <w:t xml:space="preserve"> Правил.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Заключение </w:t>
      </w:r>
      <w:r w:rsidRPr="0003194D">
        <w:rPr>
          <w:rFonts w:ascii="Times New Roman" w:eastAsia="Times New Roman" w:hAnsi="Times New Roman" w:cs="Times New Roman"/>
          <w:sz w:val="28"/>
          <w:szCs w:val="28"/>
          <w:lang w:eastAsia="ru-RU"/>
        </w:rPr>
        <w:t>о целесообразности предоставления займа</w:t>
      </w:r>
      <w:r w:rsidRPr="0003194D">
        <w:rPr>
          <w:rFonts w:ascii="Times New Roman" w:hAnsi="Times New Roman" w:cs="Times New Roman"/>
          <w:sz w:val="28"/>
          <w:szCs w:val="28"/>
        </w:rPr>
        <w:t xml:space="preserve"> подписывается первым руководителем уполномоченного органа либо, в случае его отсутствия, лицом, исполняющим его обязанности.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Заключение </w:t>
      </w:r>
      <w:r w:rsidRPr="0003194D">
        <w:rPr>
          <w:rFonts w:ascii="Times New Roman" w:eastAsia="Times New Roman" w:hAnsi="Times New Roman" w:cs="Times New Roman"/>
          <w:sz w:val="28"/>
          <w:szCs w:val="28"/>
          <w:lang w:eastAsia="ru-RU"/>
        </w:rPr>
        <w:t>о целесообразности предоставления займа</w:t>
      </w:r>
      <w:r w:rsidRPr="0003194D">
        <w:rPr>
          <w:rFonts w:ascii="Times New Roman" w:hAnsi="Times New Roman" w:cs="Times New Roman"/>
          <w:sz w:val="28"/>
          <w:szCs w:val="28"/>
        </w:rPr>
        <w:t xml:space="preserve"> </w:t>
      </w:r>
      <w:r w:rsidRPr="0003194D">
        <w:rPr>
          <w:rFonts w:ascii="Times New Roman" w:eastAsia="Times New Roman" w:hAnsi="Times New Roman" w:cs="Times New Roman"/>
          <w:sz w:val="28"/>
          <w:szCs w:val="28"/>
          <w:lang w:eastAsia="ru-RU"/>
        </w:rPr>
        <w:t>содержит</w:t>
      </w:r>
      <w:r w:rsidRPr="0003194D">
        <w:rPr>
          <w:rFonts w:ascii="Times New Roman" w:hAnsi="Times New Roman" w:cs="Times New Roman"/>
          <w:sz w:val="28"/>
          <w:szCs w:val="28"/>
        </w:rPr>
        <w:t>:</w:t>
      </w:r>
    </w:p>
    <w:p w:rsidR="00344640" w:rsidRPr="0003194D" w:rsidRDefault="00344640" w:rsidP="00344640">
      <w:pPr>
        <w:pStyle w:val="ab"/>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сведения о соответствии банка требованиям, предусмотренным подпунктом 1) пункта 1 статьи 51-3 Закона о Национальном Банке;</w:t>
      </w:r>
    </w:p>
    <w:p w:rsidR="00344640" w:rsidRPr="0003194D" w:rsidRDefault="00344640" w:rsidP="00344640">
      <w:pPr>
        <w:pStyle w:val="ab"/>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сведения о причинах возникшего шока ликвидности у банка, указанных в ходатайстве о предоставлении займа, и их соответствии</w:t>
      </w:r>
      <w:r w:rsidRPr="0003194D" w:rsidDel="000E27C8">
        <w:rPr>
          <w:rFonts w:ascii="Times New Roman" w:eastAsia="Times New Roman" w:hAnsi="Times New Roman" w:cs="Times New Roman"/>
          <w:sz w:val="28"/>
          <w:szCs w:val="28"/>
          <w:lang w:eastAsia="ru-RU"/>
        </w:rPr>
        <w:t xml:space="preserve"> </w:t>
      </w:r>
      <w:r w:rsidR="00281405" w:rsidRPr="0003194D">
        <w:rPr>
          <w:rFonts w:ascii="Times New Roman" w:eastAsia="Times New Roman" w:hAnsi="Times New Roman" w:cs="Times New Roman"/>
          <w:sz w:val="28"/>
          <w:szCs w:val="28"/>
          <w:lang w:eastAsia="ru-RU"/>
        </w:rPr>
        <w:t xml:space="preserve">определению </w:t>
      </w:r>
      <w:r w:rsidRPr="0003194D">
        <w:rPr>
          <w:rFonts w:ascii="Times New Roman" w:eastAsia="Times New Roman" w:hAnsi="Times New Roman" w:cs="Times New Roman"/>
          <w:sz w:val="28"/>
          <w:szCs w:val="28"/>
          <w:lang w:eastAsia="ru-RU"/>
        </w:rPr>
        <w:t>идиосинкратическо</w:t>
      </w:r>
      <w:r w:rsidR="00281405" w:rsidRPr="0003194D">
        <w:rPr>
          <w:rFonts w:ascii="Times New Roman" w:eastAsia="Times New Roman" w:hAnsi="Times New Roman" w:cs="Times New Roman"/>
          <w:sz w:val="28"/>
          <w:szCs w:val="28"/>
          <w:lang w:eastAsia="ru-RU"/>
        </w:rPr>
        <w:t>го</w:t>
      </w:r>
      <w:r w:rsidRPr="0003194D">
        <w:rPr>
          <w:rFonts w:ascii="Times New Roman" w:eastAsia="Times New Roman" w:hAnsi="Times New Roman" w:cs="Times New Roman"/>
          <w:sz w:val="28"/>
          <w:szCs w:val="28"/>
          <w:lang w:eastAsia="ru-RU"/>
        </w:rPr>
        <w:t xml:space="preserve"> шок</w:t>
      </w:r>
      <w:r w:rsidR="00281405" w:rsidRPr="0003194D">
        <w:rPr>
          <w:rFonts w:ascii="Times New Roman" w:eastAsia="Times New Roman" w:hAnsi="Times New Roman" w:cs="Times New Roman"/>
          <w:sz w:val="28"/>
          <w:szCs w:val="28"/>
          <w:lang w:eastAsia="ru-RU"/>
        </w:rPr>
        <w:t>а</w:t>
      </w:r>
      <w:r w:rsidRPr="0003194D">
        <w:rPr>
          <w:rFonts w:ascii="Times New Roman" w:eastAsia="Times New Roman" w:hAnsi="Times New Roman" w:cs="Times New Roman"/>
          <w:sz w:val="28"/>
          <w:szCs w:val="28"/>
          <w:lang w:eastAsia="ru-RU"/>
        </w:rPr>
        <w:t xml:space="preserve"> ликвидности;</w:t>
      </w:r>
    </w:p>
    <w:p w:rsidR="00344640" w:rsidRPr="0003194D" w:rsidRDefault="00344640" w:rsidP="00344640">
      <w:pPr>
        <w:pStyle w:val="ab"/>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сведения о соответствии мер в плане фондирования банка способности банка устранить </w:t>
      </w:r>
      <w:r w:rsidRPr="0003194D">
        <w:rPr>
          <w:rFonts w:ascii="Times New Roman" w:hAnsi="Times New Roman" w:cs="Times New Roman"/>
          <w:sz w:val="28"/>
          <w:szCs w:val="28"/>
        </w:rPr>
        <w:t>краткосрочный</w:t>
      </w:r>
      <w:r w:rsidRPr="0003194D">
        <w:rPr>
          <w:rFonts w:ascii="Times New Roman" w:eastAsia="Times New Roman" w:hAnsi="Times New Roman" w:cs="Times New Roman"/>
          <w:sz w:val="28"/>
          <w:szCs w:val="28"/>
          <w:lang w:eastAsia="ru-RU"/>
        </w:rPr>
        <w:t xml:space="preserve"> дефицит ликвидности;</w:t>
      </w:r>
    </w:p>
    <w:p w:rsidR="00344640" w:rsidRPr="0003194D" w:rsidRDefault="00344640" w:rsidP="00344640">
      <w:pPr>
        <w:pStyle w:val="ab"/>
        <w:widowControl w:val="0"/>
        <w:numPr>
          <w:ilvl w:val="0"/>
          <w:numId w:val="35"/>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сведения, необходимые для принятия Национальным Банком решения по ходатайству о предоставлении займа (при наличии).</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В случае положительного заключения </w:t>
      </w:r>
      <w:r w:rsidRPr="0003194D">
        <w:rPr>
          <w:rFonts w:ascii="Times New Roman" w:eastAsia="Times New Roman" w:hAnsi="Times New Roman" w:cs="Times New Roman"/>
          <w:sz w:val="28"/>
          <w:szCs w:val="28"/>
          <w:lang w:eastAsia="ru-RU"/>
        </w:rPr>
        <w:t xml:space="preserve">о целесообразности предоставления займа, к </w:t>
      </w:r>
      <w:r w:rsidRPr="0003194D">
        <w:rPr>
          <w:rFonts w:ascii="Times New Roman" w:hAnsi="Times New Roman" w:cs="Times New Roman"/>
          <w:sz w:val="28"/>
          <w:szCs w:val="28"/>
        </w:rPr>
        <w:t xml:space="preserve">заключению </w:t>
      </w:r>
      <w:r w:rsidRPr="0003194D">
        <w:rPr>
          <w:rFonts w:ascii="Times New Roman" w:eastAsia="Times New Roman" w:hAnsi="Times New Roman" w:cs="Times New Roman"/>
          <w:sz w:val="28"/>
          <w:szCs w:val="28"/>
          <w:lang w:eastAsia="ru-RU"/>
        </w:rPr>
        <w:t xml:space="preserve">о целесообразности предоставления займа уполномоченный орган прикладывает предварительный перечень нерыночных активов для принятия в залог с информацией о характеристиках нерыночных активов по форме согласно приложению 8 к Правилам </w:t>
      </w:r>
      <w:r w:rsidRPr="0003194D">
        <w:rPr>
          <w:rFonts w:ascii="Times New Roman" w:hAnsi="Times New Roman" w:cs="Times New Roman"/>
          <w:sz w:val="28"/>
          <w:szCs w:val="28"/>
        </w:rPr>
        <w:t>по состоянию на дату последнего обновления банком информации</w:t>
      </w:r>
      <w:r w:rsidRPr="0003194D">
        <w:rPr>
          <w:rFonts w:ascii="Times New Roman" w:eastAsia="Times New Roman" w:hAnsi="Times New Roman" w:cs="Times New Roman"/>
          <w:sz w:val="28"/>
          <w:szCs w:val="28"/>
          <w:lang w:eastAsia="ru-RU"/>
        </w:rPr>
        <w:t>. Совокупная стоимость нерыночных активов с учетом дисконта для принятия в залог равна сумме займа либо больше суммы займа, указанной в ходатайстве о предоставлении займа, с учетом причитающегося вознаграждения.</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Уполномоченный орган формирует предварительный перечень нерыночных активов для принятия в залог путем включения нерыночных активов из пула обеспечения в следующей очередности:</w:t>
      </w:r>
    </w:p>
    <w:p w:rsidR="00344640" w:rsidRPr="0003194D" w:rsidRDefault="00344640" w:rsidP="00344640">
      <w:pPr>
        <w:pStyle w:val="ab"/>
        <w:widowControl w:val="0"/>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первую очередь включаются нерыночные активы с наименьшим дисконтом, определенным согласно пункту 6</w:t>
      </w:r>
      <w:r w:rsidR="008B7C66" w:rsidRPr="0003194D">
        <w:rPr>
          <w:rFonts w:ascii="Times New Roman" w:eastAsia="Times New Roman" w:hAnsi="Times New Roman" w:cs="Times New Roman"/>
          <w:sz w:val="28"/>
          <w:szCs w:val="28"/>
          <w:lang w:eastAsia="ru-RU"/>
        </w:rPr>
        <w:t>6</w:t>
      </w:r>
      <w:r w:rsidRPr="0003194D">
        <w:rPr>
          <w:rFonts w:ascii="Times New Roman" w:eastAsia="Times New Roman" w:hAnsi="Times New Roman" w:cs="Times New Roman"/>
          <w:sz w:val="28"/>
          <w:szCs w:val="28"/>
          <w:lang w:eastAsia="ru-RU"/>
        </w:rPr>
        <w:t xml:space="preserve"> Правил;</w:t>
      </w:r>
    </w:p>
    <w:p w:rsidR="00344640" w:rsidRPr="0003194D" w:rsidRDefault="00344640" w:rsidP="00344640">
      <w:pPr>
        <w:pStyle w:val="ab"/>
        <w:widowControl w:val="0"/>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при равенстве дисконта в первую очередь включаются права (требования) по договорам банковских займов, предоставленных юридическим лицам, во вторую очередь – права (требования) по договорам банковских займов, предоставленных физическим лицам;</w:t>
      </w:r>
    </w:p>
    <w:p w:rsidR="00344640" w:rsidRPr="0003194D" w:rsidRDefault="00344640" w:rsidP="00344640">
      <w:pPr>
        <w:pStyle w:val="ab"/>
        <w:widowControl w:val="0"/>
        <w:numPr>
          <w:ilvl w:val="0"/>
          <w:numId w:val="8"/>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среди прав (требований) по договорам банковских займов, предоставленных юридическим или физическим лицам, в первую очередь включаются права (требования) по договорам банковских займов с наиболее близкой датой погашения.</w:t>
      </w:r>
    </w:p>
    <w:p w:rsidR="00344640" w:rsidRPr="0003194D" w:rsidRDefault="00344640" w:rsidP="00344640">
      <w:pPr>
        <w:pStyle w:val="ab"/>
        <w:widowControl w:val="0"/>
        <w:tabs>
          <w:tab w:val="left" w:pos="567"/>
          <w:tab w:val="left" w:pos="709"/>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Национальный Банк принимает решение об окончательном перечне нерыночных активов, принимаемых в залог, и при необходимости исключает или заменяет нерыночные активы из предварительного перечня нерыночных активов на другие активы из пула обеспечения.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Ценные бумаги отбираются в зависимости от ликвидности и срока погашения. Ценные бумаги принимаются в качестве обеспечения исполнения обязательств по займу, при условии наступления даты погашения ценной бумаги не </w:t>
      </w:r>
      <w:r w:rsidR="008B7C66" w:rsidRPr="0003194D">
        <w:rPr>
          <w:rFonts w:ascii="Times New Roman" w:hAnsi="Times New Roman" w:cs="Times New Roman"/>
          <w:sz w:val="28"/>
          <w:szCs w:val="28"/>
        </w:rPr>
        <w:t>раньше, чем</w:t>
      </w:r>
      <w:r w:rsidRPr="0003194D">
        <w:rPr>
          <w:rFonts w:ascii="Times New Roman" w:hAnsi="Times New Roman" w:cs="Times New Roman"/>
          <w:sz w:val="28"/>
          <w:szCs w:val="28"/>
        </w:rPr>
        <w:t xml:space="preserve"> </w:t>
      </w:r>
      <w:r w:rsidR="008B7C66" w:rsidRPr="0003194D">
        <w:rPr>
          <w:rFonts w:ascii="Times New Roman" w:hAnsi="Times New Roman" w:cs="Times New Roman"/>
          <w:sz w:val="28"/>
          <w:szCs w:val="28"/>
        </w:rPr>
        <w:t>через</w:t>
      </w:r>
      <w:r w:rsidRPr="0003194D">
        <w:rPr>
          <w:rFonts w:ascii="Times New Roman" w:hAnsi="Times New Roman" w:cs="Times New Roman"/>
          <w:sz w:val="28"/>
          <w:szCs w:val="28"/>
        </w:rPr>
        <w:t xml:space="preserve"> девяносто </w:t>
      </w:r>
      <w:r w:rsidR="008B7C66" w:rsidRPr="0003194D">
        <w:rPr>
          <w:rFonts w:ascii="Times New Roman" w:hAnsi="Times New Roman" w:cs="Times New Roman"/>
          <w:sz w:val="28"/>
          <w:szCs w:val="28"/>
        </w:rPr>
        <w:t>календарных</w:t>
      </w:r>
      <w:r w:rsidRPr="0003194D">
        <w:rPr>
          <w:rFonts w:ascii="Times New Roman" w:hAnsi="Times New Roman" w:cs="Times New Roman"/>
          <w:sz w:val="28"/>
          <w:szCs w:val="28"/>
        </w:rPr>
        <w:t xml:space="preserve"> дней </w:t>
      </w:r>
      <w:r w:rsidR="008B7C66" w:rsidRPr="0003194D">
        <w:rPr>
          <w:rFonts w:ascii="Times New Roman" w:hAnsi="Times New Roman" w:cs="Times New Roman"/>
          <w:sz w:val="28"/>
          <w:szCs w:val="28"/>
        </w:rPr>
        <w:t>после</w:t>
      </w:r>
      <w:r w:rsidRPr="0003194D">
        <w:rPr>
          <w:rFonts w:ascii="Times New Roman" w:hAnsi="Times New Roman" w:cs="Times New Roman"/>
          <w:sz w:val="28"/>
          <w:szCs w:val="28"/>
        </w:rPr>
        <w:t xml:space="preserve"> наступления </w:t>
      </w:r>
      <w:r w:rsidR="008B7C66" w:rsidRPr="0003194D">
        <w:rPr>
          <w:rFonts w:ascii="Times New Roman" w:hAnsi="Times New Roman" w:cs="Times New Roman"/>
          <w:sz w:val="28"/>
          <w:szCs w:val="28"/>
        </w:rPr>
        <w:t>срока</w:t>
      </w:r>
      <w:r w:rsidRPr="0003194D">
        <w:rPr>
          <w:rFonts w:ascii="Times New Roman" w:hAnsi="Times New Roman" w:cs="Times New Roman"/>
          <w:sz w:val="28"/>
          <w:szCs w:val="28"/>
        </w:rPr>
        <w:t xml:space="preserve"> </w:t>
      </w:r>
      <w:r w:rsidR="008B7C66" w:rsidRPr="0003194D">
        <w:rPr>
          <w:rFonts w:ascii="Times New Roman" w:hAnsi="Times New Roman" w:cs="Times New Roman"/>
          <w:sz w:val="28"/>
          <w:szCs w:val="28"/>
        </w:rPr>
        <w:t>погашения</w:t>
      </w:r>
      <w:r w:rsidRPr="0003194D">
        <w:rPr>
          <w:rFonts w:ascii="Times New Roman" w:hAnsi="Times New Roman" w:cs="Times New Roman"/>
          <w:sz w:val="28"/>
          <w:szCs w:val="28"/>
        </w:rPr>
        <w:t xml:space="preserve"> займа.</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Национальный Банк формирует обеспечение по займу и отбирает для принятия в залог в первую очередь рыночные активы, во вторую очередь нерыночные активы из перечня, указанного в части второй пункта 4</w:t>
      </w:r>
      <w:r w:rsidR="00166ECF" w:rsidRPr="0003194D">
        <w:rPr>
          <w:rFonts w:ascii="Times New Roman" w:hAnsi="Times New Roman" w:cs="Times New Roman"/>
          <w:sz w:val="28"/>
          <w:szCs w:val="28"/>
        </w:rPr>
        <w:t>6</w:t>
      </w:r>
      <w:r w:rsidRPr="0003194D">
        <w:rPr>
          <w:rFonts w:ascii="Times New Roman" w:hAnsi="Times New Roman" w:cs="Times New Roman"/>
          <w:sz w:val="28"/>
          <w:szCs w:val="28"/>
        </w:rPr>
        <w:t xml:space="preserve"> Правил.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Правление Национального Банка принимает решение об удовлетворении ходатайства о предоставлении займа, сумме и сроке погашения займа или отказе в удовлетворении ходатайства о предоставлении займа в срок не более двух рабочих дней c даты поступления в Национальный Банк от уполномоченного органа заключения о целесообразности предоставления займа и предварительного перечня нерыночных активов для принятия в зало</w:t>
      </w:r>
      <w:r w:rsidR="00A97E5F" w:rsidRPr="0003194D">
        <w:rPr>
          <w:rFonts w:ascii="Times New Roman" w:hAnsi="Times New Roman" w:cs="Times New Roman"/>
          <w:sz w:val="28"/>
          <w:szCs w:val="28"/>
        </w:rPr>
        <w:t>г.</w:t>
      </w:r>
    </w:p>
    <w:p w:rsidR="00344640" w:rsidRPr="0003194D" w:rsidRDefault="00344640" w:rsidP="00344640">
      <w:pPr>
        <w:widowControl w:val="0"/>
        <w:tabs>
          <w:tab w:val="left" w:pos="284"/>
        </w:tabs>
        <w:ind w:firstLine="709"/>
        <w:jc w:val="both"/>
        <w:rPr>
          <w:sz w:val="28"/>
          <w:szCs w:val="28"/>
        </w:rPr>
      </w:pPr>
      <w:r w:rsidRPr="0003194D">
        <w:rPr>
          <w:sz w:val="28"/>
          <w:szCs w:val="28"/>
        </w:rPr>
        <w:t>После принятия решения Правлением Национального Банка, Национальный Банк направляет в банк и уполномоченный орган:</w:t>
      </w:r>
    </w:p>
    <w:p w:rsidR="00344640" w:rsidRPr="0003194D" w:rsidRDefault="00344640" w:rsidP="00344640">
      <w:pPr>
        <w:pStyle w:val="ab"/>
        <w:widowControl w:val="0"/>
        <w:numPr>
          <w:ilvl w:val="2"/>
          <w:numId w:val="3"/>
        </w:numPr>
        <w:tabs>
          <w:tab w:val="left" w:pos="284"/>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в случае удовлетворения ходатайства о предоставлении </w:t>
      </w:r>
      <w:r w:rsidRPr="0003194D">
        <w:rPr>
          <w:rFonts w:ascii="Times New Roman" w:hAnsi="Times New Roman" w:cs="Times New Roman"/>
          <w:sz w:val="28"/>
          <w:szCs w:val="28"/>
        </w:rPr>
        <w:br/>
        <w:t>займа –  уведомление о предоставлении займа по форме согласно приложению 15 к Правилам;</w:t>
      </w:r>
    </w:p>
    <w:p w:rsidR="00344640" w:rsidRPr="0003194D" w:rsidRDefault="00344640" w:rsidP="00344640">
      <w:pPr>
        <w:pStyle w:val="ab"/>
        <w:widowControl w:val="0"/>
        <w:numPr>
          <w:ilvl w:val="2"/>
          <w:numId w:val="3"/>
        </w:numPr>
        <w:tabs>
          <w:tab w:val="left" w:pos="284"/>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 в случае отказа в удовлетворении ходатайства о предоставлении </w:t>
      </w:r>
      <w:r w:rsidRPr="0003194D">
        <w:rPr>
          <w:rFonts w:ascii="Times New Roman" w:hAnsi="Times New Roman" w:cs="Times New Roman"/>
          <w:sz w:val="28"/>
          <w:szCs w:val="28"/>
        </w:rPr>
        <w:br/>
        <w:t xml:space="preserve">займа – уведомление об отказе в предоставлении займа по форме согласно приложению 16 к Правилам. </w:t>
      </w:r>
    </w:p>
    <w:p w:rsidR="00344640" w:rsidRPr="0003194D" w:rsidRDefault="00344640" w:rsidP="00344640">
      <w:pPr>
        <w:pStyle w:val="ab"/>
        <w:widowControl w:val="0"/>
        <w:numPr>
          <w:ilvl w:val="0"/>
          <w:numId w:val="3"/>
        </w:numPr>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Если сумма займа, указанная в уведомлении о предоставлении займа, отличается от суммы займа, указанной банком в ходатайстве о предоставлении займа, банк в течение трех рабочих дней со дня направления Национальным Банком уведомления о предоставлении займа направляет в уполномоченный орган скорректированный план фондирования с учетом суммы предоставляемого займа.</w:t>
      </w:r>
    </w:p>
    <w:p w:rsidR="00344640" w:rsidRPr="0003194D" w:rsidRDefault="00344640" w:rsidP="00BA6197">
      <w:pPr>
        <w:pStyle w:val="ab"/>
        <w:widowControl w:val="0"/>
        <w:numPr>
          <w:ilvl w:val="0"/>
          <w:numId w:val="3"/>
        </w:numPr>
        <w:tabs>
          <w:tab w:val="left" w:pos="284"/>
          <w:tab w:val="left" w:pos="1134"/>
        </w:tabs>
        <w:spacing w:after="0" w:line="240" w:lineRule="auto"/>
        <w:ind w:left="0" w:firstLine="851"/>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направляет в банк два экземпляра </w:t>
      </w:r>
      <w:r w:rsidR="00BA6197" w:rsidRPr="0003194D">
        <w:rPr>
          <w:rFonts w:ascii="Times New Roman" w:hAnsi="Times New Roman" w:cs="Times New Roman"/>
          <w:sz w:val="28"/>
          <w:szCs w:val="28"/>
        </w:rPr>
        <w:t xml:space="preserve">договора займа </w:t>
      </w:r>
      <w:r w:rsidRPr="0003194D">
        <w:rPr>
          <w:rFonts w:ascii="Times New Roman" w:hAnsi="Times New Roman" w:cs="Times New Roman"/>
          <w:sz w:val="28"/>
          <w:szCs w:val="28"/>
        </w:rPr>
        <w:t xml:space="preserve">по форме согласно приложению 17 к Правилам и два экземпляра договора залога с приложением </w:t>
      </w:r>
      <w:r w:rsidRPr="0003194D">
        <w:rPr>
          <w:rFonts w:ascii="Times New Roman" w:eastAsia="Times New Roman" w:hAnsi="Times New Roman" w:cs="Times New Roman"/>
          <w:sz w:val="28"/>
          <w:szCs w:val="28"/>
          <w:lang w:eastAsia="ru-RU"/>
        </w:rPr>
        <w:t xml:space="preserve">списка активов, которые были отобраны в качестве обеспечения исполнения обязательств по займу, </w:t>
      </w:r>
      <w:r w:rsidRPr="0003194D">
        <w:rPr>
          <w:rFonts w:ascii="Times New Roman" w:hAnsi="Times New Roman" w:cs="Times New Roman"/>
          <w:sz w:val="28"/>
          <w:szCs w:val="28"/>
        </w:rPr>
        <w:t xml:space="preserve">для подписания первым руководителем банка либо, в случае его отсутствия, лицом, исполняющим его обязанности. Банк возвращает в Национальный Банк подписанные экземпляры </w:t>
      </w:r>
      <w:r w:rsidR="00BA6197" w:rsidRPr="0003194D">
        <w:rPr>
          <w:rFonts w:ascii="Times New Roman" w:hAnsi="Times New Roman" w:cs="Times New Roman"/>
          <w:sz w:val="28"/>
          <w:szCs w:val="28"/>
        </w:rPr>
        <w:t xml:space="preserve">договора займа </w:t>
      </w:r>
      <w:r w:rsidRPr="0003194D">
        <w:rPr>
          <w:rFonts w:ascii="Times New Roman" w:hAnsi="Times New Roman" w:cs="Times New Roman"/>
          <w:sz w:val="28"/>
          <w:szCs w:val="28"/>
        </w:rPr>
        <w:t>и договора залога не позднее следующего рабочего дня после получения документов от Национального Банка.</w:t>
      </w:r>
    </w:p>
    <w:p w:rsidR="00344640" w:rsidRPr="0003194D" w:rsidRDefault="00344640" w:rsidP="00344640">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На основании решения Правления Национального Банка об удовлетворении ходатайства о предоставлении займа,</w:t>
      </w:r>
      <w:r w:rsidRPr="0003194D">
        <w:t xml:space="preserve"> </w:t>
      </w:r>
      <w:r w:rsidRPr="0003194D">
        <w:rPr>
          <w:rFonts w:ascii="Times New Roman" w:hAnsi="Times New Roman" w:cs="Times New Roman"/>
          <w:sz w:val="28"/>
          <w:szCs w:val="28"/>
        </w:rPr>
        <w:t>подписанных</w:t>
      </w:r>
      <w:r w:rsidRPr="0003194D">
        <w:t xml:space="preserve"> </w:t>
      </w:r>
      <w:r w:rsidR="00D81D9A" w:rsidRPr="0003194D">
        <w:rPr>
          <w:rFonts w:ascii="Times New Roman" w:hAnsi="Times New Roman" w:cs="Times New Roman"/>
          <w:sz w:val="28"/>
          <w:szCs w:val="28"/>
        </w:rPr>
        <w:t xml:space="preserve">договора займа </w:t>
      </w:r>
      <w:r w:rsidRPr="0003194D">
        <w:rPr>
          <w:rFonts w:ascii="Times New Roman" w:hAnsi="Times New Roman" w:cs="Times New Roman"/>
          <w:sz w:val="28"/>
          <w:szCs w:val="28"/>
        </w:rPr>
        <w:t>и договора залога, Национальный Банк предоставляет заем путем перечисления денег на корреспондентский счет банка, открытый в Национальном Банке и указанный в ходатайстве о предоставлении займа.</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Деньги, полученные в рамках займа, не могут быть использованы банком для:</w:t>
      </w:r>
    </w:p>
    <w:p w:rsidR="00344640" w:rsidRPr="0003194D" w:rsidRDefault="00344640" w:rsidP="00344640">
      <w:pPr>
        <w:pStyle w:val="ab"/>
        <w:numPr>
          <w:ilvl w:val="1"/>
          <w:numId w:val="33"/>
        </w:numPr>
        <w:tabs>
          <w:tab w:val="left" w:pos="709"/>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осуществления инвестиций, выдачи займов и других операций по созданию активов;</w:t>
      </w:r>
    </w:p>
    <w:p w:rsidR="00344640" w:rsidRPr="0003194D" w:rsidRDefault="00344640" w:rsidP="00344640">
      <w:pPr>
        <w:pStyle w:val="ab"/>
        <w:numPr>
          <w:ilvl w:val="1"/>
          <w:numId w:val="33"/>
        </w:numPr>
        <w:tabs>
          <w:tab w:val="left" w:pos="709"/>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выполнения обязательств, бенефициаром которых является банк или прямо или косвенно связанные с ним лица;</w:t>
      </w:r>
    </w:p>
    <w:p w:rsidR="00344640" w:rsidRPr="0003194D" w:rsidRDefault="00344640" w:rsidP="00344640">
      <w:pPr>
        <w:pStyle w:val="ab"/>
        <w:numPr>
          <w:ilvl w:val="1"/>
          <w:numId w:val="33"/>
        </w:numPr>
        <w:tabs>
          <w:tab w:val="left" w:pos="709"/>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проведения операций на валютном рынке, в том числе для хеджирования валютных рисков;</w:t>
      </w:r>
    </w:p>
    <w:p w:rsidR="00344640" w:rsidRPr="0003194D" w:rsidRDefault="00344640" w:rsidP="00344640">
      <w:pPr>
        <w:pStyle w:val="ab"/>
        <w:numPr>
          <w:ilvl w:val="1"/>
          <w:numId w:val="33"/>
        </w:numPr>
        <w:tabs>
          <w:tab w:val="left" w:pos="709"/>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выплаты вознаграждения руководящим работникам банка.</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осуществляет мероприятия, направленные на регистрацию залога нерыночных активов, которые были отобраны в качестве обеспечения исполнения обязательств по займу. </w:t>
      </w:r>
    </w:p>
    <w:p w:rsidR="00344640" w:rsidRPr="0003194D" w:rsidRDefault="00344640" w:rsidP="00344640">
      <w:pPr>
        <w:pStyle w:val="ab"/>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Регистрация залога ценных бумаг, </w:t>
      </w:r>
      <w:r w:rsidRPr="0003194D">
        <w:rPr>
          <w:rFonts w:ascii="Times New Roman" w:eastAsia="Times New Roman" w:hAnsi="Times New Roman" w:cs="Times New Roman"/>
          <w:sz w:val="28"/>
          <w:szCs w:val="28"/>
          <w:lang w:eastAsia="ru-RU"/>
        </w:rPr>
        <w:t xml:space="preserve">которые были отобраны </w:t>
      </w:r>
      <w:r w:rsidRPr="0003194D">
        <w:rPr>
          <w:rFonts w:ascii="Times New Roman" w:hAnsi="Times New Roman" w:cs="Times New Roman"/>
          <w:sz w:val="28"/>
          <w:szCs w:val="28"/>
        </w:rPr>
        <w:t xml:space="preserve">в качестве обеспечения исполнения обязательств по займу, производится путем направления банком и Национальным Банком приказов на регистрацию залога таких ценных бумаг в центральный депозитарий. </w:t>
      </w:r>
    </w:p>
    <w:p w:rsidR="00344640" w:rsidRPr="0003194D" w:rsidRDefault="00344640" w:rsidP="00344640">
      <w:pPr>
        <w:pStyle w:val="ab"/>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После регистрации залога активов, </w:t>
      </w:r>
      <w:r w:rsidRPr="0003194D">
        <w:rPr>
          <w:rFonts w:ascii="Times New Roman" w:eastAsia="Times New Roman" w:hAnsi="Times New Roman" w:cs="Times New Roman"/>
          <w:sz w:val="28"/>
          <w:szCs w:val="28"/>
          <w:lang w:eastAsia="ru-RU"/>
        </w:rPr>
        <w:t xml:space="preserve">которые были отобраны </w:t>
      </w:r>
      <w:r w:rsidRPr="0003194D">
        <w:rPr>
          <w:rFonts w:ascii="Times New Roman" w:hAnsi="Times New Roman" w:cs="Times New Roman"/>
          <w:sz w:val="28"/>
          <w:szCs w:val="28"/>
        </w:rPr>
        <w:t xml:space="preserve">в качестве обеспечения исполнения обязательств по займу, подписанные Национальным Банком экземпляры </w:t>
      </w:r>
      <w:r w:rsidR="006069DB" w:rsidRPr="0003194D">
        <w:rPr>
          <w:rFonts w:ascii="Times New Roman" w:hAnsi="Times New Roman" w:cs="Times New Roman"/>
          <w:sz w:val="28"/>
          <w:szCs w:val="28"/>
        </w:rPr>
        <w:t>договора займа</w:t>
      </w:r>
      <w:r w:rsidRPr="0003194D">
        <w:rPr>
          <w:rFonts w:ascii="Times New Roman" w:hAnsi="Times New Roman" w:cs="Times New Roman"/>
          <w:sz w:val="28"/>
          <w:szCs w:val="28"/>
        </w:rPr>
        <w:t xml:space="preserve"> и договора залога возвращаются банку.</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Погашение</w:t>
      </w:r>
      <w:r w:rsidRPr="0003194D">
        <w:rPr>
          <w:rFonts w:ascii="Times New Roman" w:hAnsi="Times New Roman" w:cs="Times New Roman"/>
          <w:sz w:val="28"/>
          <w:szCs w:val="28"/>
        </w:rPr>
        <w:t xml:space="preserve"> основного долга осуществляется согласно сроку, указанному в </w:t>
      </w:r>
      <w:r w:rsidR="006069DB" w:rsidRPr="0003194D">
        <w:rPr>
          <w:rFonts w:ascii="Times New Roman" w:hAnsi="Times New Roman" w:cs="Times New Roman"/>
          <w:sz w:val="28"/>
          <w:szCs w:val="28"/>
        </w:rPr>
        <w:t>договоре займа</w:t>
      </w:r>
      <w:r w:rsidRPr="0003194D">
        <w:rPr>
          <w:rFonts w:ascii="Times New Roman" w:hAnsi="Times New Roman" w:cs="Times New Roman"/>
          <w:sz w:val="28"/>
          <w:szCs w:val="28"/>
        </w:rPr>
        <w:t xml:space="preserve">. В день исполнения обязательств по займу и (или) </w:t>
      </w:r>
      <w:r w:rsidRPr="0003194D">
        <w:rPr>
          <w:rFonts w:ascii="Times New Roman" w:eastAsia="Times New Roman" w:hAnsi="Times New Roman" w:cs="Times New Roman"/>
          <w:sz w:val="28"/>
          <w:szCs w:val="28"/>
          <w:lang w:eastAsia="ru-RU"/>
        </w:rPr>
        <w:t>в случае досрочного возврата займа</w:t>
      </w:r>
      <w:r w:rsidRPr="0003194D">
        <w:rPr>
          <w:rFonts w:ascii="Times New Roman" w:hAnsi="Times New Roman" w:cs="Times New Roman"/>
          <w:sz w:val="28"/>
          <w:szCs w:val="28"/>
        </w:rPr>
        <w:t xml:space="preserve"> по инициативе банка банк направляет деньги на указанные в </w:t>
      </w:r>
      <w:r w:rsidR="006069DB" w:rsidRPr="0003194D">
        <w:rPr>
          <w:rFonts w:ascii="Times New Roman" w:hAnsi="Times New Roman" w:cs="Times New Roman"/>
          <w:sz w:val="28"/>
          <w:szCs w:val="28"/>
        </w:rPr>
        <w:t>договоре займа</w:t>
      </w:r>
      <w:r w:rsidRPr="0003194D">
        <w:rPr>
          <w:rFonts w:ascii="Times New Roman" w:hAnsi="Times New Roman" w:cs="Times New Roman"/>
          <w:sz w:val="28"/>
          <w:szCs w:val="28"/>
        </w:rPr>
        <w:t xml:space="preserve"> реквизиты Национального Банка.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Выплата вознаграждения по займу, предоставленному на срок до тридцати календарных дней, осуществляется одновременно с погашением всей суммы основного долга, а по займу на срок более тридцати календарных дней –по состоянию на первое число каждого очередного месяца. Когда до срока до погашения займа остается меньше тридцати календарных дней, выплата вознаграждения осуществляется одновременно с погашением всей суммы основного долга.</w:t>
      </w: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Допускается полное или частичное досрочное исполнение обязательств банка по займу. Размер вознаграждения при досрочном погашении займа исчисляется за фактическое время пользования предметом займа.</w:t>
      </w: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После исполнения банком обязательств по займу Национальный Банк направляет в банк уведомление о прекращении обязательств по займу по форме согласно приложению 18 Правил. Банк осуществляет мероприятия, направленные на прекращение залога нерыночных активов</w:t>
      </w:r>
      <w:r w:rsidRPr="0003194D">
        <w:rPr>
          <w:rFonts w:ascii="Times New Roman" w:hAnsi="Times New Roman" w:cs="Times New Roman"/>
          <w:sz w:val="28"/>
          <w:szCs w:val="28"/>
          <w:lang w:val="kk-KZ"/>
        </w:rPr>
        <w:t>.</w:t>
      </w:r>
      <w:r w:rsidRPr="0003194D">
        <w:rPr>
          <w:rFonts w:ascii="Times New Roman" w:hAnsi="Times New Roman" w:cs="Times New Roman"/>
          <w:sz w:val="28"/>
          <w:szCs w:val="28"/>
        </w:rPr>
        <w:t xml:space="preserve"> Для прекращения залога ценных бумаг банк и Национальный Банк направляют в центральный депозитарий</w:t>
      </w:r>
      <w:r w:rsidRPr="0003194D">
        <w:rPr>
          <w:rFonts w:ascii="Times New Roman" w:hAnsi="Times New Roman" w:cs="Times New Roman"/>
          <w:sz w:val="28"/>
          <w:szCs w:val="28"/>
          <w:lang w:val="kk-KZ"/>
        </w:rPr>
        <w:t xml:space="preserve"> </w:t>
      </w:r>
      <w:r w:rsidRPr="0003194D">
        <w:rPr>
          <w:rFonts w:ascii="Times New Roman" w:hAnsi="Times New Roman" w:cs="Times New Roman"/>
          <w:sz w:val="28"/>
          <w:szCs w:val="28"/>
        </w:rPr>
        <w:t xml:space="preserve">приказы на регистрацию прекращения залога ценных бумаг, находящихся в залоге. </w:t>
      </w:r>
    </w:p>
    <w:p w:rsidR="00344640" w:rsidRPr="0003194D" w:rsidRDefault="00344640" w:rsidP="00344640">
      <w:pPr>
        <w:pStyle w:val="ab"/>
        <w:tabs>
          <w:tab w:val="left" w:pos="284"/>
        </w:tabs>
        <w:spacing w:after="0" w:line="240" w:lineRule="auto"/>
        <w:ind w:left="0" w:firstLine="709"/>
        <w:jc w:val="both"/>
        <w:rPr>
          <w:sz w:val="28"/>
          <w:szCs w:val="28"/>
        </w:rPr>
      </w:pPr>
    </w:p>
    <w:p w:rsidR="00344640" w:rsidRPr="0003194D" w:rsidRDefault="00344640" w:rsidP="00344640">
      <w:pPr>
        <w:pStyle w:val="ab"/>
        <w:tabs>
          <w:tab w:val="left" w:pos="284"/>
        </w:tabs>
        <w:spacing w:after="0" w:line="240" w:lineRule="auto"/>
        <w:ind w:left="710" w:firstLine="709"/>
        <w:jc w:val="both"/>
        <w:rPr>
          <w:sz w:val="28"/>
          <w:szCs w:val="28"/>
        </w:rPr>
      </w:pPr>
    </w:p>
    <w:p w:rsidR="00344640" w:rsidRPr="0003194D" w:rsidRDefault="00344640" w:rsidP="00344640">
      <w:pPr>
        <w:pStyle w:val="1"/>
        <w:widowControl w:val="0"/>
        <w:numPr>
          <w:ilvl w:val="0"/>
          <w:numId w:val="0"/>
        </w:numPr>
        <w:spacing w:before="0" w:after="0"/>
        <w:ind w:firstLine="709"/>
      </w:pPr>
      <w:r w:rsidRPr="0003194D">
        <w:t>Глава 7. Порядок пролонгации займа</w:t>
      </w:r>
    </w:p>
    <w:p w:rsidR="00344640" w:rsidRPr="0003194D" w:rsidRDefault="00344640" w:rsidP="00344640">
      <w:pPr>
        <w:pStyle w:val="ab"/>
        <w:tabs>
          <w:tab w:val="left" w:pos="284"/>
        </w:tabs>
        <w:spacing w:after="0" w:line="240" w:lineRule="auto"/>
        <w:ind w:left="710" w:firstLine="709"/>
        <w:jc w:val="both"/>
        <w:rPr>
          <w:sz w:val="28"/>
          <w:szCs w:val="28"/>
          <w:lang w:val="kk-KZ"/>
        </w:rPr>
      </w:pP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Для пролонгации займа банк представляет в Национальный Банк ходатайство о пролонгации займа по форме </w:t>
      </w:r>
      <w:r w:rsidRPr="0003194D">
        <w:rPr>
          <w:rFonts w:ascii="Times New Roman" w:hAnsi="Times New Roman" w:cs="Times New Roman"/>
          <w:sz w:val="28"/>
          <w:szCs w:val="28"/>
        </w:rPr>
        <w:t>согласно приложению 19 к Правилам</w:t>
      </w:r>
      <w:r w:rsidRPr="0003194D">
        <w:rPr>
          <w:rFonts w:ascii="Times New Roman" w:eastAsia="Times New Roman" w:hAnsi="Times New Roman" w:cs="Times New Roman"/>
          <w:sz w:val="28"/>
          <w:szCs w:val="28"/>
          <w:lang w:eastAsia="ru-RU"/>
        </w:rPr>
        <w:t xml:space="preserve"> с указанием причины невыполнения плана фондирования, подписанное первым руководителем банка либо, в случае его отсутствия, лицом, исполняющим его обязанности, и одновременно направляет в уполномоченный орган уведомление в письменном виде о представлении в Национальный Банк ходатайства о пролонгации займа.</w:t>
      </w:r>
    </w:p>
    <w:p w:rsidR="00344640" w:rsidRPr="0003194D" w:rsidRDefault="00344640" w:rsidP="00344640">
      <w:pPr>
        <w:widowControl w:val="0"/>
        <w:tabs>
          <w:tab w:val="left" w:pos="1134"/>
        </w:tabs>
        <w:ind w:firstLine="709"/>
        <w:jc w:val="both"/>
        <w:rPr>
          <w:sz w:val="28"/>
          <w:szCs w:val="28"/>
        </w:rPr>
      </w:pPr>
      <w:r w:rsidRPr="0003194D">
        <w:rPr>
          <w:sz w:val="28"/>
          <w:szCs w:val="28"/>
        </w:rPr>
        <w:t>К уведомлению, указанному в части первой настоящего пункта, прилагается план фондирования на период, соответствующий сроку, указанному в ходатайстве о пролонгации займа.</w:t>
      </w:r>
    </w:p>
    <w:p w:rsidR="00344640" w:rsidRPr="0003194D" w:rsidRDefault="00344640" w:rsidP="00344640">
      <w:pPr>
        <w:widowControl w:val="0"/>
        <w:tabs>
          <w:tab w:val="left" w:pos="142"/>
        </w:tabs>
        <w:ind w:firstLine="709"/>
        <w:jc w:val="both"/>
        <w:rPr>
          <w:sz w:val="28"/>
          <w:szCs w:val="28"/>
        </w:rPr>
      </w:pPr>
      <w:r w:rsidRPr="0003194D">
        <w:rPr>
          <w:sz w:val="28"/>
          <w:szCs w:val="28"/>
        </w:rPr>
        <w:t>По займу сроком не более тридцати календарных дней</w:t>
      </w:r>
      <w:r w:rsidRPr="0003194D" w:rsidDel="00F1363D">
        <w:rPr>
          <w:sz w:val="28"/>
          <w:szCs w:val="28"/>
        </w:rPr>
        <w:t xml:space="preserve"> </w:t>
      </w:r>
      <w:r w:rsidRPr="0003194D">
        <w:rPr>
          <w:sz w:val="28"/>
          <w:szCs w:val="28"/>
        </w:rPr>
        <w:t>банк направляет ходатайство о пролонгации займа не позднее чем за пять рабочих дней до окончания срока займа, а по займу сроком более тридцати календарных дней – не позднее чем за десять рабочих дней до окончания срока займа.</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Уполномоченный орган рассматривает уведомление банка о предоставлении</w:t>
      </w:r>
      <w:r w:rsidRPr="0003194D">
        <w:rPr>
          <w:rFonts w:ascii="Times New Roman" w:eastAsia="Times New Roman" w:hAnsi="Times New Roman" w:cs="Times New Roman"/>
          <w:sz w:val="28"/>
          <w:szCs w:val="28"/>
          <w:lang w:val="kk-KZ" w:eastAsia="ru-RU"/>
        </w:rPr>
        <w:t xml:space="preserve"> </w:t>
      </w:r>
      <w:r w:rsidRPr="0003194D">
        <w:rPr>
          <w:rFonts w:ascii="Times New Roman" w:eastAsia="Times New Roman" w:hAnsi="Times New Roman" w:cs="Times New Roman"/>
          <w:sz w:val="28"/>
          <w:szCs w:val="28"/>
          <w:lang w:eastAsia="ru-RU"/>
        </w:rPr>
        <w:t>ходатайств</w:t>
      </w:r>
      <w:r w:rsidRPr="0003194D">
        <w:rPr>
          <w:rFonts w:ascii="Times New Roman" w:eastAsia="Times New Roman" w:hAnsi="Times New Roman" w:cs="Times New Roman"/>
          <w:sz w:val="28"/>
          <w:szCs w:val="28"/>
          <w:lang w:val="kk-KZ" w:eastAsia="ru-RU"/>
        </w:rPr>
        <w:t>а</w:t>
      </w:r>
      <w:r w:rsidRPr="0003194D">
        <w:rPr>
          <w:rFonts w:ascii="Times New Roman" w:eastAsia="Times New Roman" w:hAnsi="Times New Roman" w:cs="Times New Roman"/>
          <w:sz w:val="28"/>
          <w:szCs w:val="28"/>
          <w:lang w:eastAsia="ru-RU"/>
        </w:rPr>
        <w:t xml:space="preserve"> о пролонгации займа и план фондирования, готовит и направляет в Национальный Банк заключение о целесообразности пролонгации займа в срок не более трех рабочих дней c даты поступления в уполномоченный орган уведомления и плана фондирования.</w:t>
      </w: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Уполномоченный орган проверяет соответствие банка требованиям, предусмотренным подпунктом 1) пункта 1 статьи 51-3 Закона о Национальном Банке, проводит анализ причин невыполнения банком первоначального плана фондирования и указывает эту информацию в заключении о целесообразности</w:t>
      </w:r>
      <w:r w:rsidRPr="0003194D">
        <w:rPr>
          <w:rFonts w:ascii="Times New Roman" w:hAnsi="Times New Roman" w:cs="Times New Roman"/>
          <w:sz w:val="28"/>
          <w:szCs w:val="28"/>
        </w:rPr>
        <w:t xml:space="preserve"> </w:t>
      </w:r>
      <w:r w:rsidRPr="0003194D">
        <w:rPr>
          <w:rFonts w:ascii="Times New Roman" w:eastAsia="Times New Roman" w:hAnsi="Times New Roman" w:cs="Times New Roman"/>
          <w:sz w:val="28"/>
          <w:szCs w:val="28"/>
          <w:lang w:eastAsia="ru-RU"/>
        </w:rPr>
        <w:t>пролонгации займа.</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В случае положительного заключения </w:t>
      </w:r>
      <w:r w:rsidRPr="0003194D">
        <w:rPr>
          <w:rFonts w:ascii="Times New Roman" w:eastAsia="Times New Roman" w:hAnsi="Times New Roman" w:cs="Times New Roman"/>
          <w:sz w:val="28"/>
          <w:szCs w:val="28"/>
          <w:lang w:eastAsia="ru-RU"/>
        </w:rPr>
        <w:t xml:space="preserve">о целесообразности пролонгации займа  уполномоченный орган обновляет сведения по нерыночным активам, принятым в залог, и при нарушении условия обеспеченности займа, указанного в пункте </w:t>
      </w:r>
      <w:r w:rsidR="000F5A0E" w:rsidRPr="0003194D">
        <w:rPr>
          <w:rFonts w:ascii="Times New Roman" w:eastAsia="Times New Roman" w:hAnsi="Times New Roman" w:cs="Times New Roman"/>
          <w:sz w:val="28"/>
          <w:szCs w:val="28"/>
          <w:lang w:eastAsia="ru-RU"/>
        </w:rPr>
        <w:t xml:space="preserve">11 </w:t>
      </w:r>
      <w:r w:rsidRPr="0003194D">
        <w:rPr>
          <w:rFonts w:ascii="Times New Roman" w:eastAsia="Times New Roman" w:hAnsi="Times New Roman" w:cs="Times New Roman"/>
          <w:sz w:val="28"/>
          <w:szCs w:val="28"/>
          <w:lang w:eastAsia="ru-RU"/>
        </w:rPr>
        <w:t xml:space="preserve">Правил, к </w:t>
      </w:r>
      <w:r w:rsidRPr="0003194D">
        <w:rPr>
          <w:rFonts w:ascii="Times New Roman" w:hAnsi="Times New Roman" w:cs="Times New Roman"/>
          <w:sz w:val="28"/>
          <w:szCs w:val="28"/>
        </w:rPr>
        <w:t xml:space="preserve">заключению </w:t>
      </w:r>
      <w:r w:rsidRPr="0003194D">
        <w:rPr>
          <w:rFonts w:ascii="Times New Roman" w:eastAsia="Times New Roman" w:hAnsi="Times New Roman" w:cs="Times New Roman"/>
          <w:sz w:val="28"/>
          <w:szCs w:val="28"/>
          <w:lang w:eastAsia="ru-RU"/>
        </w:rPr>
        <w:t>о целесообразности пролонгации займа</w:t>
      </w:r>
      <w:r w:rsidRPr="0003194D" w:rsidDel="00EB02BC">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прикладывает</w:t>
      </w:r>
      <w:r w:rsidRPr="0003194D" w:rsidDel="00EB02BC">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 xml:space="preserve">предварительный перечень нерыночных активов для принятия в залог по займу </w:t>
      </w:r>
      <w:r w:rsidRPr="0003194D">
        <w:rPr>
          <w:rFonts w:ascii="Times New Roman" w:hAnsi="Times New Roman" w:cs="Times New Roman"/>
          <w:sz w:val="28"/>
          <w:szCs w:val="28"/>
        </w:rPr>
        <w:t>по состоянию на дату последнего обновления банком информации о характеристиках нерыночных активов по форме согласно приложению 8 к Правилам</w:t>
      </w:r>
      <w:r w:rsidRPr="0003194D">
        <w:rPr>
          <w:rFonts w:ascii="Times New Roman" w:eastAsia="Times New Roman" w:hAnsi="Times New Roman" w:cs="Times New Roman"/>
          <w:sz w:val="28"/>
          <w:szCs w:val="28"/>
          <w:lang w:eastAsia="ru-RU"/>
        </w:rPr>
        <w:t xml:space="preserve">. </w:t>
      </w:r>
    </w:p>
    <w:p w:rsidR="00344640" w:rsidRPr="0003194D" w:rsidRDefault="00344640" w:rsidP="00F2218B">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П</w:t>
      </w:r>
      <w:r w:rsidRPr="0003194D">
        <w:rPr>
          <w:rFonts w:ascii="Times New Roman" w:hAnsi="Times New Roman" w:cs="Times New Roman"/>
          <w:sz w:val="28"/>
          <w:szCs w:val="28"/>
        </w:rPr>
        <w:t xml:space="preserve">равление Национального Банка принимает решение об удовлетворении ходатайства о </w:t>
      </w:r>
      <w:r w:rsidRPr="0003194D">
        <w:rPr>
          <w:rFonts w:ascii="Times New Roman" w:eastAsia="Times New Roman" w:hAnsi="Times New Roman" w:cs="Times New Roman"/>
          <w:sz w:val="28"/>
          <w:szCs w:val="28"/>
          <w:lang w:eastAsia="ru-RU"/>
        </w:rPr>
        <w:t>пролонгации</w:t>
      </w:r>
      <w:r w:rsidRPr="0003194D">
        <w:rPr>
          <w:rFonts w:ascii="Times New Roman" w:hAnsi="Times New Roman" w:cs="Times New Roman"/>
          <w:sz w:val="28"/>
          <w:szCs w:val="28"/>
        </w:rPr>
        <w:t xml:space="preserve"> займа и сроке погашения займа или отказе в удовлетворении ходатайства о </w:t>
      </w:r>
      <w:r w:rsidRPr="0003194D">
        <w:rPr>
          <w:rFonts w:ascii="Times New Roman" w:eastAsia="Times New Roman" w:hAnsi="Times New Roman" w:cs="Times New Roman"/>
          <w:sz w:val="28"/>
          <w:szCs w:val="28"/>
          <w:lang w:eastAsia="ru-RU"/>
        </w:rPr>
        <w:t>пролонгации</w:t>
      </w:r>
      <w:r w:rsidRPr="0003194D">
        <w:rPr>
          <w:rFonts w:ascii="Times New Roman" w:hAnsi="Times New Roman" w:cs="Times New Roman"/>
          <w:sz w:val="28"/>
          <w:szCs w:val="28"/>
        </w:rPr>
        <w:t xml:space="preserve"> займа в срок не более двух рабочих дней c даты поступления в Национальный Банк от </w:t>
      </w:r>
      <w:r w:rsidRPr="0003194D">
        <w:rPr>
          <w:rFonts w:ascii="Times New Roman" w:eastAsia="Times New Roman" w:hAnsi="Times New Roman" w:cs="Times New Roman"/>
          <w:sz w:val="28"/>
          <w:szCs w:val="28"/>
          <w:lang w:eastAsia="ru-RU"/>
        </w:rPr>
        <w:t>уполномоченного органа</w:t>
      </w:r>
      <w:r w:rsidRPr="0003194D">
        <w:rPr>
          <w:rFonts w:ascii="Times New Roman" w:hAnsi="Times New Roman" w:cs="Times New Roman"/>
          <w:sz w:val="28"/>
          <w:szCs w:val="28"/>
        </w:rPr>
        <w:t xml:space="preserve"> заключения о целесообразности </w:t>
      </w:r>
      <w:r w:rsidRPr="0003194D">
        <w:rPr>
          <w:rFonts w:ascii="Times New Roman" w:eastAsia="Times New Roman" w:hAnsi="Times New Roman" w:cs="Times New Roman"/>
          <w:sz w:val="28"/>
          <w:szCs w:val="28"/>
          <w:lang w:eastAsia="ru-RU"/>
        </w:rPr>
        <w:t>пролонгации</w:t>
      </w:r>
      <w:r w:rsidRPr="0003194D">
        <w:rPr>
          <w:rFonts w:ascii="Times New Roman" w:hAnsi="Times New Roman" w:cs="Times New Roman"/>
          <w:sz w:val="28"/>
          <w:szCs w:val="28"/>
        </w:rPr>
        <w:t xml:space="preserve"> займа. </w:t>
      </w:r>
    </w:p>
    <w:p w:rsidR="00344640" w:rsidRPr="0003194D" w:rsidRDefault="00344640" w:rsidP="00344640">
      <w:pPr>
        <w:widowControl w:val="0"/>
        <w:tabs>
          <w:tab w:val="left" w:pos="284"/>
        </w:tabs>
        <w:ind w:firstLine="709"/>
        <w:jc w:val="both"/>
        <w:rPr>
          <w:sz w:val="28"/>
          <w:szCs w:val="28"/>
        </w:rPr>
      </w:pPr>
      <w:r w:rsidRPr="0003194D">
        <w:rPr>
          <w:sz w:val="28"/>
          <w:szCs w:val="28"/>
        </w:rPr>
        <w:t xml:space="preserve">После принятия решения Правлением Национального Банка Национальный Банк направляет в банк и уполномоченный орган уведомление о пролонгации займа по форме согласно приложению 20 к Правилам или уведомление об отказе в пролонгации займа по форме согласно приложению 21 к Правилам.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На основании решения Правления Национального Банка об удовлетворении ходатайства о</w:t>
      </w:r>
      <w:r w:rsidRPr="0003194D">
        <w:rPr>
          <w:rFonts w:ascii="Times New Roman" w:eastAsia="Times New Roman" w:hAnsi="Times New Roman" w:cs="Times New Roman"/>
          <w:sz w:val="28"/>
          <w:szCs w:val="28"/>
          <w:lang w:eastAsia="ru-RU"/>
        </w:rPr>
        <w:t xml:space="preserve"> пролонгации займа</w:t>
      </w:r>
      <w:r w:rsidRPr="0003194D">
        <w:rPr>
          <w:rFonts w:ascii="Times New Roman" w:hAnsi="Times New Roman" w:cs="Times New Roman"/>
          <w:sz w:val="28"/>
          <w:szCs w:val="28"/>
        </w:rPr>
        <w:t xml:space="preserve"> Национальный Банк готовит </w:t>
      </w:r>
      <w:r w:rsidR="005D0CEA" w:rsidRPr="0003194D">
        <w:rPr>
          <w:rFonts w:ascii="Times New Roman" w:hAnsi="Times New Roman" w:cs="Times New Roman"/>
          <w:sz w:val="28"/>
          <w:szCs w:val="28"/>
        </w:rPr>
        <w:t xml:space="preserve"> </w:t>
      </w:r>
      <w:r w:rsidR="00D81D9A" w:rsidRPr="0003194D">
        <w:rPr>
          <w:rFonts w:ascii="Times New Roman" w:hAnsi="Times New Roman" w:cs="Times New Roman"/>
          <w:sz w:val="28"/>
          <w:szCs w:val="28"/>
        </w:rPr>
        <w:t>дополн</w:t>
      </w:r>
      <w:r w:rsidR="005D0CEA" w:rsidRPr="0003194D">
        <w:rPr>
          <w:rFonts w:ascii="Times New Roman" w:hAnsi="Times New Roman" w:cs="Times New Roman"/>
          <w:sz w:val="28"/>
          <w:szCs w:val="28"/>
        </w:rPr>
        <w:t>ительное соглашение к</w:t>
      </w:r>
      <w:r w:rsidR="00D81D9A" w:rsidRPr="0003194D">
        <w:rPr>
          <w:rFonts w:ascii="Times New Roman" w:hAnsi="Times New Roman" w:cs="Times New Roman"/>
          <w:sz w:val="28"/>
          <w:szCs w:val="28"/>
        </w:rPr>
        <w:t xml:space="preserve"> договор</w:t>
      </w:r>
      <w:r w:rsidR="005D0CEA" w:rsidRPr="0003194D">
        <w:rPr>
          <w:rFonts w:ascii="Times New Roman" w:hAnsi="Times New Roman" w:cs="Times New Roman"/>
          <w:sz w:val="28"/>
          <w:szCs w:val="28"/>
        </w:rPr>
        <w:t>у</w:t>
      </w:r>
      <w:r w:rsidR="00D81D9A" w:rsidRPr="0003194D">
        <w:rPr>
          <w:rFonts w:ascii="Times New Roman" w:hAnsi="Times New Roman" w:cs="Times New Roman"/>
          <w:sz w:val="28"/>
          <w:szCs w:val="28"/>
        </w:rPr>
        <w:t xml:space="preserve"> займа </w:t>
      </w:r>
      <w:r w:rsidRPr="0003194D">
        <w:rPr>
          <w:rFonts w:ascii="Times New Roman" w:hAnsi="Times New Roman" w:cs="Times New Roman"/>
          <w:sz w:val="28"/>
          <w:szCs w:val="28"/>
        </w:rPr>
        <w:t>и при необходимости вносит изменения и (или) дополнения в договор залога</w:t>
      </w:r>
      <w:r w:rsidRPr="0003194D">
        <w:rPr>
          <w:rFonts w:ascii="Times New Roman" w:eastAsia="Times New Roman" w:hAnsi="Times New Roman" w:cs="Times New Roman"/>
          <w:sz w:val="28"/>
          <w:szCs w:val="28"/>
          <w:lang w:eastAsia="ru-RU"/>
        </w:rPr>
        <w:t xml:space="preserve">.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направляет в банк два экземпляра </w:t>
      </w:r>
      <w:r w:rsidR="005D0CEA" w:rsidRPr="0003194D">
        <w:rPr>
          <w:rFonts w:ascii="Times New Roman" w:hAnsi="Times New Roman" w:cs="Times New Roman"/>
          <w:sz w:val="28"/>
          <w:szCs w:val="28"/>
        </w:rPr>
        <w:t xml:space="preserve">дополнительного соглашения к договору займа </w:t>
      </w:r>
      <w:r w:rsidRPr="0003194D">
        <w:rPr>
          <w:rFonts w:ascii="Times New Roman" w:hAnsi="Times New Roman" w:cs="Times New Roman"/>
          <w:sz w:val="28"/>
          <w:szCs w:val="28"/>
        </w:rPr>
        <w:t xml:space="preserve">и при необходимости два экземпляра дополнительного соглашения к договору залога с приложением </w:t>
      </w:r>
      <w:r w:rsidRPr="0003194D">
        <w:rPr>
          <w:rFonts w:ascii="Times New Roman" w:eastAsia="Times New Roman" w:hAnsi="Times New Roman" w:cs="Times New Roman"/>
          <w:sz w:val="28"/>
          <w:szCs w:val="28"/>
          <w:lang w:eastAsia="ru-RU"/>
        </w:rPr>
        <w:t>списка активов, которые были отобраны в качестве обеспечения исполнения обязательств по займу</w:t>
      </w:r>
      <w:r w:rsidRPr="0003194D">
        <w:rPr>
          <w:rFonts w:ascii="Times New Roman" w:hAnsi="Times New Roman" w:cs="Times New Roman"/>
          <w:sz w:val="28"/>
          <w:szCs w:val="28"/>
        </w:rPr>
        <w:t xml:space="preserve">. Банк возвращает в Национальный Банк подписанные экземпляры </w:t>
      </w:r>
      <w:r w:rsidR="005D0CEA" w:rsidRPr="0003194D">
        <w:rPr>
          <w:rFonts w:ascii="Times New Roman" w:hAnsi="Times New Roman" w:cs="Times New Roman"/>
          <w:sz w:val="28"/>
          <w:szCs w:val="28"/>
        </w:rPr>
        <w:t xml:space="preserve"> дополнительного соглашения к договору займа </w:t>
      </w:r>
      <w:r w:rsidRPr="0003194D">
        <w:rPr>
          <w:rFonts w:ascii="Times New Roman" w:hAnsi="Times New Roman" w:cs="Times New Roman"/>
          <w:sz w:val="28"/>
          <w:szCs w:val="28"/>
        </w:rPr>
        <w:t xml:space="preserve">и при необходимости дополнительного соглашения к договору залога не позднее следующего рабочего дня после получения документов от Национального Банка. </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Регистрация залога активов, которые были отобраны в качестве обеспечения исполнения обязательств по займу, осуществляется в соответствии с пунктом 5</w:t>
      </w:r>
      <w:r w:rsidR="0056789E" w:rsidRPr="0003194D">
        <w:rPr>
          <w:rFonts w:ascii="Times New Roman" w:hAnsi="Times New Roman" w:cs="Times New Roman"/>
          <w:sz w:val="28"/>
          <w:szCs w:val="28"/>
        </w:rPr>
        <w:t>2</w:t>
      </w:r>
      <w:r w:rsidRPr="0003194D">
        <w:rPr>
          <w:rFonts w:ascii="Times New Roman" w:hAnsi="Times New Roman" w:cs="Times New Roman"/>
          <w:sz w:val="28"/>
          <w:szCs w:val="28"/>
        </w:rPr>
        <w:t xml:space="preserve"> Правил.</w:t>
      </w:r>
      <w:r w:rsidRPr="0003194D">
        <w:rPr>
          <w:rFonts w:ascii="Times New Roman" w:hAnsi="Times New Roman" w:cs="Times New Roman"/>
          <w:sz w:val="28"/>
          <w:szCs w:val="28"/>
          <w:lang w:val="kk-KZ"/>
        </w:rPr>
        <w:t xml:space="preserve"> </w:t>
      </w:r>
      <w:r w:rsidRPr="0003194D">
        <w:rPr>
          <w:rFonts w:ascii="Times New Roman" w:hAnsi="Times New Roman" w:cs="Times New Roman"/>
          <w:sz w:val="28"/>
          <w:szCs w:val="28"/>
        </w:rPr>
        <w:t xml:space="preserve">После регистрации залога активов, </w:t>
      </w:r>
      <w:r w:rsidRPr="0003194D">
        <w:rPr>
          <w:rFonts w:ascii="Times New Roman" w:eastAsia="Times New Roman" w:hAnsi="Times New Roman" w:cs="Times New Roman"/>
          <w:sz w:val="28"/>
          <w:szCs w:val="28"/>
          <w:lang w:eastAsia="ru-RU"/>
        </w:rPr>
        <w:t xml:space="preserve">которые были отобраны </w:t>
      </w:r>
      <w:r w:rsidRPr="0003194D">
        <w:rPr>
          <w:rFonts w:ascii="Times New Roman" w:hAnsi="Times New Roman" w:cs="Times New Roman"/>
          <w:sz w:val="28"/>
          <w:szCs w:val="28"/>
        </w:rPr>
        <w:t>в качестве обеспечения исполнения обязательств по займу, подписанные Национальным Банком экземпляры документов банка возвращаются банку.</w:t>
      </w:r>
    </w:p>
    <w:p w:rsidR="00344640" w:rsidRPr="0003194D" w:rsidRDefault="00344640" w:rsidP="00344640">
      <w:pPr>
        <w:pStyle w:val="ab"/>
        <w:widowControl w:val="0"/>
        <w:tabs>
          <w:tab w:val="left" w:pos="1134"/>
        </w:tabs>
        <w:spacing w:after="0" w:line="240" w:lineRule="auto"/>
        <w:ind w:left="709" w:firstLine="709"/>
        <w:jc w:val="both"/>
        <w:rPr>
          <w:rFonts w:ascii="Times New Roman" w:eastAsia="Times New Roman" w:hAnsi="Times New Roman" w:cs="Times New Roman"/>
          <w:sz w:val="28"/>
          <w:szCs w:val="28"/>
          <w:lang w:eastAsia="ru-RU"/>
        </w:rPr>
      </w:pP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bCs/>
          <w:sz w:val="28"/>
          <w:szCs w:val="28"/>
          <w:lang w:eastAsia="ru-RU"/>
        </w:rPr>
      </w:pPr>
    </w:p>
    <w:p w:rsidR="00344640" w:rsidRPr="0003194D" w:rsidRDefault="00344640" w:rsidP="00344640">
      <w:pPr>
        <w:pStyle w:val="1"/>
        <w:widowControl w:val="0"/>
        <w:numPr>
          <w:ilvl w:val="0"/>
          <w:numId w:val="0"/>
        </w:numPr>
        <w:spacing w:before="0" w:after="0"/>
        <w:ind w:firstLine="709"/>
      </w:pPr>
      <w:r w:rsidRPr="0003194D">
        <w:t>Глава 8. Порядок оценки стоимости активов, принимаемых в залог</w:t>
      </w:r>
      <w:r w:rsidRPr="0003194D" w:rsidDel="002A2D5B">
        <w:t xml:space="preserve"> </w:t>
      </w:r>
    </w:p>
    <w:p w:rsidR="00344640" w:rsidRPr="0003194D" w:rsidRDefault="00344640" w:rsidP="00344640">
      <w:pPr>
        <w:pStyle w:val="ab"/>
        <w:widowControl w:val="0"/>
        <w:tabs>
          <w:tab w:val="left" w:pos="1134"/>
        </w:tabs>
        <w:spacing w:after="0" w:line="240" w:lineRule="auto"/>
        <w:ind w:left="0" w:firstLine="709"/>
        <w:jc w:val="center"/>
        <w:rPr>
          <w:rFonts w:ascii="Times New Roman" w:hAnsi="Times New Roman" w:cs="Times New Roman"/>
          <w:sz w:val="28"/>
          <w:szCs w:val="28"/>
        </w:rPr>
      </w:pP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При предоставлении займа рыночные активы и нерыночные активы из пула обеспечения принимаются в залог по стоимости активов с учетом дисконта</w:t>
      </w:r>
      <w:r w:rsidRPr="0003194D">
        <w:rPr>
          <w:rFonts w:ascii="Times New Roman" w:hAnsi="Times New Roman" w:cs="Times New Roman"/>
          <w:sz w:val="28"/>
          <w:szCs w:val="28"/>
        </w:rPr>
        <w:t xml:space="preserve">, устанавливаемого Национальным Банком.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Стоимость ценных бумаг из списка рыночных активов, принимаемых в качестве обеспечения исполнения обязательств по займу,</w:t>
      </w:r>
      <w:r w:rsidRPr="0003194D">
        <w:rPr>
          <w:rFonts w:ascii="Times New Roman" w:hAnsi="Times New Roman"/>
          <w:sz w:val="28"/>
        </w:rPr>
        <w:t xml:space="preserve"> </w:t>
      </w:r>
      <w:r w:rsidRPr="0003194D">
        <w:rPr>
          <w:rFonts w:ascii="Times New Roman" w:eastAsia="Times New Roman" w:hAnsi="Times New Roman" w:cs="Times New Roman"/>
          <w:sz w:val="28"/>
          <w:szCs w:val="28"/>
          <w:lang w:eastAsia="ru-RU"/>
        </w:rPr>
        <w:t xml:space="preserve">устанавливается исходя из последней рыночной стоимости таких ценных бумаг на </w:t>
      </w:r>
      <w:r w:rsidRPr="0003194D">
        <w:rPr>
          <w:rFonts w:ascii="Times New Roman" w:hAnsi="Times New Roman" w:cs="Times New Roman"/>
          <w:sz w:val="28"/>
          <w:szCs w:val="28"/>
        </w:rPr>
        <w:t>фондовой бирже Республики Казахстан</w:t>
      </w:r>
      <w:r w:rsidRPr="0003194D">
        <w:rPr>
          <w:rFonts w:ascii="Times New Roman" w:eastAsia="Times New Roman" w:hAnsi="Times New Roman" w:cs="Times New Roman"/>
          <w:sz w:val="28"/>
          <w:szCs w:val="28"/>
          <w:lang w:eastAsia="ru-RU"/>
        </w:rPr>
        <w:t xml:space="preserve">. </w:t>
      </w:r>
    </w:p>
    <w:p w:rsidR="00344640" w:rsidRPr="0003194D" w:rsidRDefault="00344640" w:rsidP="00344640">
      <w:pPr>
        <w:pStyle w:val="ab"/>
        <w:widowControl w:val="0"/>
        <w:tabs>
          <w:tab w:val="left" w:pos="851"/>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Ценные бумаги, по которым отсутствует рыночная стоимость на фондовой бирже Республики Казахстан, в качестве обеспечения исполнения обязательств по займу не принимаются.</w:t>
      </w:r>
    </w:p>
    <w:p w:rsidR="00344640" w:rsidRPr="0003194D" w:rsidRDefault="00344640" w:rsidP="00344640">
      <w:pPr>
        <w:pStyle w:val="ab"/>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Стоимость нерыночных активов,</w:t>
      </w:r>
      <w:r w:rsidRPr="0003194D">
        <w:rPr>
          <w:rFonts w:ascii="Times New Roman" w:hAnsi="Times New Roman"/>
          <w:sz w:val="28"/>
        </w:rPr>
        <w:t xml:space="preserve"> принимаемых </w:t>
      </w:r>
      <w:r w:rsidRPr="0003194D">
        <w:rPr>
          <w:rFonts w:ascii="Times New Roman" w:hAnsi="Times New Roman" w:cs="Times New Roman"/>
          <w:sz w:val="28"/>
          <w:szCs w:val="28"/>
        </w:rPr>
        <w:t>в качестве обеспечения исполнения обязательств по займу</w:t>
      </w:r>
      <w:r w:rsidRPr="0003194D">
        <w:rPr>
          <w:rFonts w:ascii="Times New Roman" w:hAnsi="Times New Roman"/>
          <w:sz w:val="28"/>
        </w:rPr>
        <w:t>,</w:t>
      </w:r>
      <w:r w:rsidRPr="0003194D">
        <w:rPr>
          <w:rFonts w:ascii="Times New Roman" w:eastAsia="Times New Roman" w:hAnsi="Times New Roman" w:cs="Times New Roman"/>
          <w:sz w:val="28"/>
          <w:szCs w:val="28"/>
          <w:lang w:eastAsia="ru-RU"/>
        </w:rPr>
        <w:t xml:space="preserve"> оценивается по состоянию на дату последнего обновления банком информации о характеристиках нерыночных активов. </w:t>
      </w:r>
    </w:p>
    <w:p w:rsidR="00344640" w:rsidRPr="0003194D" w:rsidRDefault="00344640" w:rsidP="00344640">
      <w:pPr>
        <w:pStyle w:val="ab"/>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sz w:val="28"/>
        </w:rPr>
        <w:t xml:space="preserve">При принятии </w:t>
      </w:r>
      <w:r w:rsidRPr="0003194D">
        <w:rPr>
          <w:rFonts w:ascii="Times New Roman" w:eastAsia="Times New Roman" w:hAnsi="Times New Roman" w:cs="Times New Roman"/>
          <w:sz w:val="28"/>
          <w:szCs w:val="28"/>
          <w:lang w:eastAsia="ru-RU"/>
        </w:rPr>
        <w:t>нерыночных активов</w:t>
      </w:r>
      <w:r w:rsidRPr="0003194D">
        <w:rPr>
          <w:rFonts w:ascii="Times New Roman" w:hAnsi="Times New Roman"/>
          <w:sz w:val="28"/>
        </w:rPr>
        <w:t xml:space="preserve"> Национальным Банком в залог</w:t>
      </w:r>
      <w:r w:rsidRPr="0003194D">
        <w:rPr>
          <w:rFonts w:ascii="Times New Roman" w:eastAsia="Times New Roman" w:hAnsi="Times New Roman" w:cs="Times New Roman"/>
          <w:sz w:val="28"/>
          <w:szCs w:val="28"/>
          <w:lang w:eastAsia="ru-RU"/>
        </w:rPr>
        <w:t xml:space="preserve"> </w:t>
      </w:r>
      <w:r w:rsidRPr="0003194D">
        <w:rPr>
          <w:rFonts w:ascii="Times New Roman" w:hAnsi="Times New Roman"/>
          <w:sz w:val="28"/>
        </w:rPr>
        <w:t xml:space="preserve">их </w:t>
      </w:r>
      <w:r w:rsidRPr="0003194D">
        <w:rPr>
          <w:rFonts w:ascii="Times New Roman" w:eastAsia="Times New Roman" w:hAnsi="Times New Roman" w:cs="Times New Roman"/>
          <w:sz w:val="28"/>
          <w:szCs w:val="28"/>
          <w:lang w:eastAsia="ru-RU"/>
        </w:rPr>
        <w:t>стоимость</w:t>
      </w:r>
      <w:r w:rsidRPr="0003194D">
        <w:rPr>
          <w:rFonts w:ascii="Times New Roman" w:hAnsi="Times New Roman"/>
          <w:sz w:val="28"/>
        </w:rPr>
        <w:t xml:space="preserve"> </w:t>
      </w:r>
      <w:r w:rsidRPr="0003194D">
        <w:rPr>
          <w:rFonts w:ascii="Times New Roman" w:eastAsia="Times New Roman" w:hAnsi="Times New Roman" w:cs="Times New Roman"/>
          <w:sz w:val="28"/>
          <w:szCs w:val="28"/>
          <w:lang w:eastAsia="ru-RU"/>
        </w:rPr>
        <w:t>рассчитывается по формуле расчета стоимости нерыночных активов, принимаемых в залог, согласно приложению 22 к Правилам.</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Национальный Банк применяет дисконт к стоимости нерыночных активов банка, </w:t>
      </w:r>
      <w:r w:rsidRPr="0003194D">
        <w:rPr>
          <w:rFonts w:ascii="Times New Roman" w:eastAsia="Times New Roman" w:hAnsi="Times New Roman" w:cs="Times New Roman"/>
          <w:sz w:val="28"/>
          <w:szCs w:val="28"/>
          <w:lang w:eastAsia="ru-RU"/>
        </w:rPr>
        <w:t>включенных в пул обеспечения.</w:t>
      </w:r>
      <w:r w:rsidRPr="0003194D">
        <w:rPr>
          <w:rFonts w:ascii="Times New Roman" w:hAnsi="Times New Roman" w:cs="Times New Roman"/>
          <w:sz w:val="28"/>
          <w:szCs w:val="28"/>
        </w:rPr>
        <w:t xml:space="preserve"> Размер дисконта для нерыночных активов устанавливается как наибольшее из двух:</w:t>
      </w:r>
      <w:r w:rsidRPr="0003194D">
        <w:t xml:space="preserve"> </w:t>
      </w:r>
    </w:p>
    <w:p w:rsidR="00344640" w:rsidRPr="0003194D" w:rsidRDefault="00344640" w:rsidP="00344640">
      <w:pPr>
        <w:pStyle w:val="ab"/>
        <w:widowControl w:val="0"/>
        <w:numPr>
          <w:ilvl w:val="2"/>
          <w:numId w:val="3"/>
        </w:numPr>
        <w:tabs>
          <w:tab w:val="left" w:pos="1134"/>
        </w:tabs>
        <w:spacing w:after="0" w:line="240" w:lineRule="auto"/>
        <w:ind w:left="709" w:firstLine="0"/>
        <w:jc w:val="both"/>
        <w:rPr>
          <w:rFonts w:ascii="Times New Roman" w:hAnsi="Times New Roman" w:cs="Times New Roman"/>
          <w:sz w:val="28"/>
          <w:szCs w:val="28"/>
        </w:rPr>
      </w:pPr>
      <w:r w:rsidRPr="0003194D">
        <w:rPr>
          <w:rFonts w:ascii="Times New Roman" w:hAnsi="Times New Roman" w:cs="Times New Roman"/>
          <w:sz w:val="28"/>
          <w:szCs w:val="28"/>
        </w:rPr>
        <w:t>двадцать</w:t>
      </w:r>
      <w:r w:rsidRPr="0003194D">
        <w:t xml:space="preserve"> </w:t>
      </w:r>
      <w:r w:rsidRPr="0003194D">
        <w:rPr>
          <w:rFonts w:ascii="Times New Roman" w:hAnsi="Times New Roman" w:cs="Times New Roman"/>
          <w:sz w:val="28"/>
          <w:szCs w:val="28"/>
        </w:rPr>
        <w:t xml:space="preserve">пять процентов; </w:t>
      </w:r>
    </w:p>
    <w:p w:rsidR="00344640" w:rsidRPr="0003194D" w:rsidRDefault="00344640" w:rsidP="00344640">
      <w:pPr>
        <w:pStyle w:val="ab"/>
        <w:widowControl w:val="0"/>
        <w:numPr>
          <w:ilvl w:val="2"/>
          <w:numId w:val="3"/>
        </w:numPr>
        <w:tabs>
          <w:tab w:val="left" w:pos="1134"/>
        </w:tabs>
        <w:spacing w:after="0" w:line="240" w:lineRule="auto"/>
        <w:ind w:left="709" w:firstLine="0"/>
        <w:jc w:val="both"/>
        <w:rPr>
          <w:rFonts w:ascii="Times New Roman" w:hAnsi="Times New Roman" w:cs="Times New Roman"/>
          <w:sz w:val="28"/>
          <w:szCs w:val="28"/>
        </w:rPr>
      </w:pPr>
      <w:r w:rsidRPr="0003194D">
        <w:rPr>
          <w:rFonts w:ascii="Times New Roman" w:hAnsi="Times New Roman" w:cs="Times New Roman"/>
          <w:sz w:val="28"/>
          <w:szCs w:val="28"/>
        </w:rPr>
        <w:t>коэффициент покрытия провизиями.</w:t>
      </w:r>
    </w:p>
    <w:p w:rsidR="00344640" w:rsidRPr="0003194D" w:rsidRDefault="00344640" w:rsidP="00344640">
      <w:pPr>
        <w:pStyle w:val="ab"/>
        <w:widowControl w:val="0"/>
        <w:tabs>
          <w:tab w:val="left" w:pos="709"/>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Коэффициент покрытия провизиями рассчитывается как соотношение провизий (резервов), сформированных банком, к основному долгу по договору банковского займа. При наличии у уполномоченного органа информации, указывающей на более существенное обесценение нерыночных активов, для оценки провизий (резервов) используется значение ожидаемых потерь </w:t>
      </w:r>
      <w:r w:rsidRPr="0003194D">
        <w:rPr>
          <w:rFonts w:ascii="Times New Roman" w:eastAsia="Times New Roman" w:hAnsi="Times New Roman" w:cs="Times New Roman"/>
          <w:sz w:val="28"/>
          <w:szCs w:val="28"/>
          <w:lang w:eastAsia="ru-RU"/>
        </w:rPr>
        <w:t>уполномоченного органа</w:t>
      </w:r>
      <w:r w:rsidRPr="0003194D">
        <w:rPr>
          <w:rFonts w:ascii="Times New Roman" w:hAnsi="Times New Roman" w:cs="Times New Roman"/>
          <w:sz w:val="28"/>
          <w:szCs w:val="28"/>
        </w:rPr>
        <w:t>.</w:t>
      </w:r>
    </w:p>
    <w:p w:rsidR="004419E9" w:rsidRPr="0003194D" w:rsidRDefault="004419E9" w:rsidP="00344640">
      <w:pPr>
        <w:pStyle w:val="ab"/>
        <w:widowControl w:val="0"/>
        <w:tabs>
          <w:tab w:val="left" w:pos="709"/>
        </w:tabs>
        <w:spacing w:after="0" w:line="240" w:lineRule="auto"/>
        <w:ind w:left="0" w:firstLine="709"/>
        <w:jc w:val="both"/>
        <w:rPr>
          <w:rFonts w:ascii="Times New Roman" w:hAnsi="Times New Roman" w:cs="Times New Roman"/>
          <w:sz w:val="28"/>
          <w:szCs w:val="28"/>
        </w:rPr>
      </w:pPr>
    </w:p>
    <w:p w:rsidR="004419E9" w:rsidRPr="0003194D" w:rsidRDefault="004419E9" w:rsidP="00344640">
      <w:pPr>
        <w:pStyle w:val="ab"/>
        <w:widowControl w:val="0"/>
        <w:tabs>
          <w:tab w:val="left" w:pos="709"/>
        </w:tabs>
        <w:spacing w:after="0" w:line="240" w:lineRule="auto"/>
        <w:ind w:left="0" w:firstLine="709"/>
        <w:jc w:val="both"/>
        <w:rPr>
          <w:rFonts w:ascii="Times New Roman" w:hAnsi="Times New Roman" w:cs="Times New Roman"/>
          <w:sz w:val="28"/>
          <w:szCs w:val="28"/>
        </w:rPr>
      </w:pPr>
    </w:p>
    <w:p w:rsidR="00344640" w:rsidRPr="0003194D" w:rsidRDefault="00344640" w:rsidP="00344640">
      <w:pPr>
        <w:pStyle w:val="1"/>
        <w:widowControl w:val="0"/>
        <w:numPr>
          <w:ilvl w:val="0"/>
          <w:numId w:val="0"/>
        </w:numPr>
        <w:tabs>
          <w:tab w:val="left" w:pos="1134"/>
        </w:tabs>
        <w:spacing w:before="0" w:after="0"/>
        <w:ind w:firstLine="709"/>
      </w:pPr>
      <w:r w:rsidRPr="0003194D">
        <w:t>Глава 9. Порядок проведения мониторинга</w:t>
      </w:r>
      <w:r w:rsidRPr="0003194D">
        <w:br/>
        <w:t xml:space="preserve"> выполнения условий займа</w:t>
      </w:r>
    </w:p>
    <w:p w:rsidR="00344640" w:rsidRPr="0003194D" w:rsidRDefault="00344640" w:rsidP="00344640">
      <w:pPr>
        <w:ind w:firstLine="709"/>
        <w:rPr>
          <w:sz w:val="28"/>
          <w:szCs w:val="28"/>
        </w:rPr>
      </w:pPr>
    </w:p>
    <w:p w:rsidR="00344640" w:rsidRPr="0003194D" w:rsidRDefault="00344640" w:rsidP="00344640">
      <w:pPr>
        <w:pStyle w:val="ab"/>
        <w:numPr>
          <w:ilvl w:val="0"/>
          <w:numId w:val="3"/>
        </w:numPr>
        <w:tabs>
          <w:tab w:val="left" w:pos="1134"/>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 После предоставления Национальным Банком займа Национальный Банк проводит мониторинг исполнения обязательств банка по займу, соблюдения банком условий договора </w:t>
      </w:r>
      <w:r w:rsidR="0025566D" w:rsidRPr="0003194D">
        <w:rPr>
          <w:rFonts w:ascii="Times New Roman" w:hAnsi="Times New Roman" w:cs="Times New Roman"/>
          <w:sz w:val="28"/>
          <w:szCs w:val="28"/>
        </w:rPr>
        <w:t>об общих условиях</w:t>
      </w:r>
      <w:r w:rsidR="002E696C" w:rsidRPr="0003194D">
        <w:rPr>
          <w:rFonts w:ascii="Times New Roman" w:hAnsi="Times New Roman" w:cs="Times New Roman"/>
          <w:sz w:val="28"/>
          <w:szCs w:val="28"/>
        </w:rPr>
        <w:t xml:space="preserve"> займа</w:t>
      </w:r>
      <w:r w:rsidR="0016627B" w:rsidRPr="0003194D">
        <w:rPr>
          <w:rFonts w:ascii="Times New Roman" w:hAnsi="Times New Roman" w:cs="Times New Roman"/>
          <w:sz w:val="28"/>
          <w:szCs w:val="28"/>
        </w:rPr>
        <w:t>, договора займа</w:t>
      </w:r>
      <w:r w:rsidR="002E696C" w:rsidRPr="0003194D">
        <w:rPr>
          <w:rFonts w:ascii="Times New Roman" w:hAnsi="Times New Roman" w:cs="Times New Roman"/>
          <w:sz w:val="28"/>
          <w:szCs w:val="28"/>
        </w:rPr>
        <w:t xml:space="preserve"> </w:t>
      </w:r>
      <w:r w:rsidRPr="0003194D">
        <w:rPr>
          <w:rFonts w:ascii="Times New Roman" w:hAnsi="Times New Roman" w:cs="Times New Roman"/>
          <w:sz w:val="28"/>
          <w:szCs w:val="28"/>
        </w:rPr>
        <w:t xml:space="preserve">и договора залога, условия обеспеченности займа, указанного в пункте </w:t>
      </w:r>
      <w:r w:rsidR="000F5A0E" w:rsidRPr="0003194D">
        <w:rPr>
          <w:rFonts w:ascii="Times New Roman" w:hAnsi="Times New Roman" w:cs="Times New Roman"/>
          <w:sz w:val="28"/>
          <w:szCs w:val="28"/>
        </w:rPr>
        <w:t xml:space="preserve">11 </w:t>
      </w:r>
      <w:r w:rsidRPr="0003194D">
        <w:rPr>
          <w:rFonts w:ascii="Times New Roman" w:hAnsi="Times New Roman" w:cs="Times New Roman"/>
          <w:sz w:val="28"/>
          <w:szCs w:val="28"/>
        </w:rPr>
        <w:t xml:space="preserve">Правил.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 xml:space="preserve">Для займов, выданных на срок более тридцати календарных дней, дополнительно к документам, </w:t>
      </w:r>
      <w:r w:rsidRPr="0003194D">
        <w:rPr>
          <w:rFonts w:ascii="Times New Roman" w:eastAsia="Times New Roman" w:hAnsi="Times New Roman" w:cs="Times New Roman"/>
          <w:sz w:val="28"/>
          <w:szCs w:val="28"/>
          <w:lang w:eastAsia="ru-RU"/>
        </w:rPr>
        <w:t>информации и (или) сведениям, указанным в пункте 3</w:t>
      </w:r>
      <w:r w:rsidR="00740F82" w:rsidRPr="0003194D">
        <w:rPr>
          <w:rFonts w:ascii="Times New Roman" w:eastAsia="Times New Roman" w:hAnsi="Times New Roman" w:cs="Times New Roman"/>
          <w:sz w:val="28"/>
          <w:szCs w:val="28"/>
          <w:lang w:eastAsia="ru-RU"/>
        </w:rPr>
        <w:t>5</w:t>
      </w:r>
      <w:r w:rsidRPr="0003194D">
        <w:rPr>
          <w:rFonts w:ascii="Times New Roman" w:eastAsia="Times New Roman" w:hAnsi="Times New Roman" w:cs="Times New Roman"/>
          <w:sz w:val="28"/>
          <w:szCs w:val="28"/>
          <w:lang w:eastAsia="ru-RU"/>
        </w:rPr>
        <w:t xml:space="preserve"> Правил,</w:t>
      </w:r>
      <w:r w:rsidRPr="0003194D">
        <w:rPr>
          <w:rFonts w:ascii="Times New Roman" w:hAnsi="Times New Roman" w:cs="Times New Roman"/>
          <w:sz w:val="28"/>
          <w:szCs w:val="28"/>
        </w:rPr>
        <w:t xml:space="preserve"> не реже одного раза в месяц б</w:t>
      </w:r>
      <w:r w:rsidRPr="0003194D">
        <w:rPr>
          <w:rFonts w:ascii="Times New Roman" w:eastAsia="Times New Roman" w:hAnsi="Times New Roman" w:cs="Times New Roman"/>
          <w:sz w:val="28"/>
          <w:szCs w:val="28"/>
          <w:lang w:eastAsia="ru-RU"/>
        </w:rPr>
        <w:t>анк представляет документы, информацию и (или) сведения:</w:t>
      </w:r>
    </w:p>
    <w:p w:rsidR="00344640" w:rsidRPr="0003194D" w:rsidRDefault="00344640" w:rsidP="00344640">
      <w:pPr>
        <w:pStyle w:val="ab"/>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в уполномоченный орган: об исполнении банком плана фондирования и принятых мерах по преодолению </w:t>
      </w:r>
      <w:r w:rsidRPr="0003194D">
        <w:rPr>
          <w:rFonts w:ascii="Times New Roman" w:hAnsi="Times New Roman" w:cs="Times New Roman"/>
          <w:sz w:val="28"/>
          <w:szCs w:val="28"/>
        </w:rPr>
        <w:t xml:space="preserve">краткосрочного </w:t>
      </w:r>
      <w:r w:rsidRPr="0003194D">
        <w:rPr>
          <w:rFonts w:ascii="Times New Roman" w:eastAsia="Times New Roman" w:hAnsi="Times New Roman" w:cs="Times New Roman"/>
          <w:sz w:val="28"/>
          <w:szCs w:val="28"/>
          <w:lang w:eastAsia="ru-RU"/>
        </w:rPr>
        <w:t>дефицита ликвидности;</w:t>
      </w:r>
    </w:p>
    <w:p w:rsidR="00344640" w:rsidRPr="0003194D" w:rsidRDefault="00344640" w:rsidP="00344640">
      <w:pPr>
        <w:pStyle w:val="ab"/>
        <w:widowControl w:val="0"/>
        <w:numPr>
          <w:ilvl w:val="0"/>
          <w:numId w:val="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Национальный Банк: информацию о характеристиках рыночных активов, предоставленных в залог, по форме согласно приложению 14 к Правилам.</w:t>
      </w: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Представление документов, информации и (или) сведений осуществляется в срок не позднее десятого рабочего дня месяца, следующего за очередным месяцем.</w:t>
      </w:r>
    </w:p>
    <w:p w:rsidR="00344640" w:rsidRPr="0003194D" w:rsidRDefault="00344640" w:rsidP="00344640">
      <w:pPr>
        <w:widowControl w:val="0"/>
        <w:tabs>
          <w:tab w:val="left" w:pos="1134"/>
        </w:tabs>
        <w:ind w:firstLine="709"/>
        <w:jc w:val="both"/>
        <w:rPr>
          <w:sz w:val="28"/>
          <w:szCs w:val="28"/>
        </w:rPr>
      </w:pPr>
      <w:r w:rsidRPr="0003194D">
        <w:rPr>
          <w:sz w:val="28"/>
          <w:szCs w:val="28"/>
        </w:rPr>
        <w:t xml:space="preserve">В целях мониторинга за исполнением банком условий договора </w:t>
      </w:r>
      <w:r w:rsidR="0025566D" w:rsidRPr="0003194D">
        <w:rPr>
          <w:sz w:val="28"/>
          <w:szCs w:val="28"/>
        </w:rPr>
        <w:t>об общих условиях</w:t>
      </w:r>
      <w:r w:rsidR="002E696C" w:rsidRPr="0003194D">
        <w:rPr>
          <w:sz w:val="28"/>
          <w:szCs w:val="28"/>
        </w:rPr>
        <w:t xml:space="preserve"> займа</w:t>
      </w:r>
      <w:r w:rsidR="0016627B" w:rsidRPr="0003194D">
        <w:rPr>
          <w:sz w:val="28"/>
          <w:szCs w:val="28"/>
        </w:rPr>
        <w:t>, договора займа</w:t>
      </w:r>
      <w:r w:rsidR="002E696C" w:rsidRPr="0003194D">
        <w:rPr>
          <w:sz w:val="28"/>
          <w:szCs w:val="28"/>
        </w:rPr>
        <w:t xml:space="preserve"> </w:t>
      </w:r>
      <w:r w:rsidRPr="0003194D">
        <w:rPr>
          <w:sz w:val="28"/>
          <w:szCs w:val="28"/>
        </w:rPr>
        <w:t xml:space="preserve">и договора залога по запросу Национального Банка банк представляет документы, информацию и (или) сведения в срок, указанный в запросе.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Уполномоченный орган не реже одного раза в месяц направляет в Национальный Банк результаты мониторинга финансового положения банка, сведения об исполнении банком плана фондирования и сведения о текущем состоянии нерыночных активов, находящихся в залоге у Национального Банка, по форме информации о характеристиках нерыночных активов согласно приложению 8 к Правилам.</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В случае выявления уполномоченным органом несоответствия</w:t>
      </w:r>
      <w:r w:rsidRPr="0003194D" w:rsidDel="00CC10A9">
        <w:rPr>
          <w:rFonts w:ascii="Times New Roman" w:eastAsia="Times New Roman" w:hAnsi="Times New Roman" w:cs="Times New Roman"/>
          <w:bCs/>
          <w:sz w:val="28"/>
          <w:szCs w:val="28"/>
          <w:lang w:eastAsia="ru-RU"/>
        </w:rPr>
        <w:t xml:space="preserve"> </w:t>
      </w:r>
      <w:r w:rsidRPr="0003194D">
        <w:rPr>
          <w:rFonts w:ascii="Times New Roman" w:eastAsia="Times New Roman" w:hAnsi="Times New Roman" w:cs="Times New Roman"/>
          <w:bCs/>
          <w:sz w:val="28"/>
          <w:szCs w:val="28"/>
          <w:lang w:eastAsia="ru-RU"/>
        </w:rPr>
        <w:t>нерыночных активов, принятых в залог, требованиям Правил</w:t>
      </w:r>
      <w:r w:rsidRPr="0003194D" w:rsidDel="00CC10A9">
        <w:rPr>
          <w:rFonts w:ascii="Times New Roman" w:eastAsia="Times New Roman" w:hAnsi="Times New Roman" w:cs="Times New Roman"/>
          <w:bCs/>
          <w:sz w:val="28"/>
          <w:szCs w:val="28"/>
          <w:lang w:eastAsia="ru-RU"/>
        </w:rPr>
        <w:t xml:space="preserve"> </w:t>
      </w:r>
      <w:r w:rsidRPr="0003194D">
        <w:rPr>
          <w:rFonts w:ascii="Times New Roman" w:eastAsia="Times New Roman" w:hAnsi="Times New Roman" w:cs="Times New Roman"/>
          <w:bCs/>
          <w:sz w:val="28"/>
          <w:szCs w:val="28"/>
          <w:lang w:eastAsia="ru-RU"/>
        </w:rPr>
        <w:t>уполномоченный орган в течение двух рабочих дней со дня выявления данного факта уведомляет Национальный Банк о несоответствии нерыночных активов, находящихся в залоге.</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Если банку становится известно о несоответствии рыночных и (или) нерыночных активов, принятых в залог, требованиям Правил, в том числе о наличии объективных свидетельств ухудшения качества нерыночных активов, банк в течение двух рабочих дней со дня возникновении данных фактов уведомляет об этом Национальный Банк и представляет документы, информацию и (или) сведения о рыночных активах (при наличии рыночных активов), указанные в пункте 4</w:t>
      </w:r>
      <w:r w:rsidR="00740F82" w:rsidRPr="0003194D">
        <w:rPr>
          <w:rFonts w:ascii="Times New Roman" w:eastAsia="Times New Roman" w:hAnsi="Times New Roman" w:cs="Times New Roman"/>
          <w:bCs/>
          <w:sz w:val="28"/>
          <w:szCs w:val="28"/>
          <w:lang w:eastAsia="ru-RU"/>
        </w:rPr>
        <w:t>1</w:t>
      </w:r>
      <w:r w:rsidRPr="0003194D">
        <w:rPr>
          <w:rFonts w:ascii="Times New Roman" w:eastAsia="Times New Roman" w:hAnsi="Times New Roman" w:cs="Times New Roman"/>
          <w:bCs/>
          <w:sz w:val="28"/>
          <w:szCs w:val="28"/>
          <w:lang w:eastAsia="ru-RU"/>
        </w:rPr>
        <w:t xml:space="preserve"> Правил, для принятия в качестве обеспечения исполнения обязательств по займу.</w:t>
      </w:r>
    </w:p>
    <w:p w:rsidR="00344640" w:rsidRPr="0003194D" w:rsidRDefault="00344640" w:rsidP="00344640">
      <w:pPr>
        <w:pStyle w:val="ab"/>
        <w:widowControl w:val="0"/>
        <w:tabs>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 xml:space="preserve">В случае недостаточности рыночных активов для выполнения условия обеспеченности займа, указанного в пункте </w:t>
      </w:r>
      <w:r w:rsidR="000F5A0E" w:rsidRPr="0003194D">
        <w:rPr>
          <w:rFonts w:ascii="Times New Roman" w:eastAsia="Times New Roman" w:hAnsi="Times New Roman" w:cs="Times New Roman"/>
          <w:bCs/>
          <w:sz w:val="28"/>
          <w:szCs w:val="28"/>
          <w:lang w:eastAsia="ru-RU"/>
        </w:rPr>
        <w:t xml:space="preserve">11 </w:t>
      </w:r>
      <w:r w:rsidRPr="0003194D">
        <w:rPr>
          <w:rFonts w:ascii="Times New Roman" w:eastAsia="Times New Roman" w:hAnsi="Times New Roman" w:cs="Times New Roman"/>
          <w:bCs/>
          <w:sz w:val="28"/>
          <w:szCs w:val="28"/>
          <w:lang w:eastAsia="ru-RU"/>
        </w:rPr>
        <w:t xml:space="preserve">Правил, Национальный Банк отбирает нерыночные активы из пула обеспечения для принятия в залог по займу. </w:t>
      </w:r>
    </w:p>
    <w:p w:rsidR="00344640" w:rsidRPr="0003194D" w:rsidRDefault="00344640" w:rsidP="00344640">
      <w:pPr>
        <w:pStyle w:val="ab"/>
        <w:widowControl w:val="0"/>
        <w:numPr>
          <w:ilvl w:val="0"/>
          <w:numId w:val="3"/>
        </w:numPr>
        <w:tabs>
          <w:tab w:val="left" w:pos="1134"/>
          <w:tab w:val="left" w:pos="1276"/>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В случае обнаружения Национальным Банком несоответстви</w:t>
      </w:r>
      <w:r w:rsidRPr="0003194D">
        <w:rPr>
          <w:rFonts w:ascii="Times New Roman" w:eastAsia="Times New Roman" w:hAnsi="Times New Roman" w:cs="Times New Roman"/>
          <w:bCs/>
          <w:sz w:val="28"/>
          <w:szCs w:val="28"/>
          <w:lang w:val="kk-KZ" w:eastAsia="ru-RU"/>
        </w:rPr>
        <w:t>я</w:t>
      </w:r>
      <w:r w:rsidRPr="0003194D">
        <w:rPr>
          <w:rFonts w:ascii="Times New Roman" w:eastAsia="Times New Roman" w:hAnsi="Times New Roman" w:cs="Times New Roman"/>
          <w:bCs/>
          <w:sz w:val="28"/>
          <w:szCs w:val="28"/>
          <w:lang w:eastAsia="ru-RU"/>
        </w:rPr>
        <w:t xml:space="preserve"> рыночных активов, принятых в залог, требованиям Правил Национальный Банк уведомляет банк о необходимости предоставления рыночных активов для выполнения условия обеспеченности займа, указанного в пункте </w:t>
      </w:r>
      <w:r w:rsidR="000F5A0E" w:rsidRPr="0003194D">
        <w:rPr>
          <w:rFonts w:ascii="Times New Roman" w:eastAsia="Times New Roman" w:hAnsi="Times New Roman" w:cs="Times New Roman"/>
          <w:bCs/>
          <w:sz w:val="28"/>
          <w:szCs w:val="28"/>
          <w:lang w:eastAsia="ru-RU"/>
        </w:rPr>
        <w:t xml:space="preserve">11 </w:t>
      </w:r>
      <w:r w:rsidRPr="0003194D">
        <w:rPr>
          <w:rFonts w:ascii="Times New Roman" w:eastAsia="Times New Roman" w:hAnsi="Times New Roman" w:cs="Times New Roman"/>
          <w:bCs/>
          <w:sz w:val="28"/>
          <w:szCs w:val="28"/>
          <w:lang w:eastAsia="ru-RU"/>
        </w:rPr>
        <w:t>Правил. При недостаточности рыночных активов у банка для выполнения условия обеспеченности займа, Национальный Банк отбирает нерыночные активы из пула обеспечения для принятия в залог по займу.</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В соответствии с пунктами 7</w:t>
      </w:r>
      <w:r w:rsidR="00740F82" w:rsidRPr="0003194D">
        <w:rPr>
          <w:rFonts w:ascii="Times New Roman" w:eastAsia="Times New Roman" w:hAnsi="Times New Roman" w:cs="Times New Roman"/>
          <w:bCs/>
          <w:sz w:val="28"/>
          <w:szCs w:val="28"/>
          <w:lang w:eastAsia="ru-RU"/>
        </w:rPr>
        <w:t>0</w:t>
      </w:r>
      <w:r w:rsidRPr="0003194D">
        <w:rPr>
          <w:rFonts w:ascii="Times New Roman" w:eastAsia="Times New Roman" w:hAnsi="Times New Roman" w:cs="Times New Roman"/>
          <w:bCs/>
          <w:sz w:val="28"/>
          <w:szCs w:val="28"/>
          <w:lang w:eastAsia="ru-RU"/>
        </w:rPr>
        <w:t>, 7</w:t>
      </w:r>
      <w:r w:rsidR="00740F82" w:rsidRPr="0003194D">
        <w:rPr>
          <w:rFonts w:ascii="Times New Roman" w:eastAsia="Times New Roman" w:hAnsi="Times New Roman" w:cs="Times New Roman"/>
          <w:bCs/>
          <w:sz w:val="28"/>
          <w:szCs w:val="28"/>
          <w:lang w:eastAsia="ru-RU"/>
        </w:rPr>
        <w:t>1</w:t>
      </w:r>
      <w:r w:rsidRPr="0003194D">
        <w:rPr>
          <w:rFonts w:ascii="Times New Roman" w:eastAsia="Times New Roman" w:hAnsi="Times New Roman" w:cs="Times New Roman"/>
          <w:bCs/>
          <w:sz w:val="28"/>
          <w:szCs w:val="28"/>
          <w:lang w:eastAsia="ru-RU"/>
        </w:rPr>
        <w:t xml:space="preserve"> и 7</w:t>
      </w:r>
      <w:r w:rsidR="00740F82" w:rsidRPr="0003194D">
        <w:rPr>
          <w:rFonts w:ascii="Times New Roman" w:eastAsia="Times New Roman" w:hAnsi="Times New Roman" w:cs="Times New Roman"/>
          <w:bCs/>
          <w:sz w:val="28"/>
          <w:szCs w:val="28"/>
          <w:lang w:eastAsia="ru-RU"/>
        </w:rPr>
        <w:t>2</w:t>
      </w:r>
      <w:r w:rsidRPr="0003194D">
        <w:rPr>
          <w:rFonts w:ascii="Times New Roman" w:eastAsia="Times New Roman" w:hAnsi="Times New Roman" w:cs="Times New Roman"/>
          <w:bCs/>
          <w:sz w:val="28"/>
          <w:szCs w:val="28"/>
          <w:lang w:eastAsia="ru-RU"/>
        </w:rPr>
        <w:t xml:space="preserve"> Национальный Банк и банк вносят изменения </w:t>
      </w:r>
      <w:r w:rsidRPr="0003194D">
        <w:rPr>
          <w:rFonts w:ascii="Times New Roman" w:hAnsi="Times New Roman" w:cs="Times New Roman"/>
          <w:sz w:val="28"/>
          <w:szCs w:val="28"/>
        </w:rPr>
        <w:t>и (или) дополнения</w:t>
      </w:r>
      <w:r w:rsidRPr="0003194D">
        <w:rPr>
          <w:rFonts w:ascii="Times New Roman" w:eastAsia="Times New Roman" w:hAnsi="Times New Roman" w:cs="Times New Roman"/>
          <w:bCs/>
          <w:sz w:val="28"/>
          <w:szCs w:val="28"/>
          <w:lang w:eastAsia="ru-RU"/>
        </w:rPr>
        <w:t xml:space="preserve"> в договор залога. Национальный Банк направляет в банк два экземпляра дополнительного соглашения к договору залога с приложением списка активов, которые были отобраны в качестве обеспечения исполнения обязательств по займу. Банк возвращает в Национальный Банк подписанные экземпляры дополнительного соглашения к договору залога не позднее следующего рабочего дня после получения документов от Национального Банка. </w:t>
      </w: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hAnsi="Times New Roman" w:cs="Times New Roman"/>
          <w:sz w:val="28"/>
          <w:szCs w:val="28"/>
        </w:rPr>
        <w:t>Регистрация залога активов, которые были отобраны в качестве обеспечения исполнения обязательств по займу, осуществляется в соответствии с пунктом 5</w:t>
      </w:r>
      <w:r w:rsidR="00740F82" w:rsidRPr="0003194D">
        <w:rPr>
          <w:rFonts w:ascii="Times New Roman" w:hAnsi="Times New Roman" w:cs="Times New Roman"/>
          <w:sz w:val="28"/>
          <w:szCs w:val="28"/>
        </w:rPr>
        <w:t>2</w:t>
      </w:r>
      <w:r w:rsidRPr="0003194D">
        <w:rPr>
          <w:rFonts w:ascii="Times New Roman" w:hAnsi="Times New Roman" w:cs="Times New Roman"/>
          <w:sz w:val="28"/>
          <w:szCs w:val="28"/>
        </w:rPr>
        <w:t xml:space="preserve"> Правил.</w:t>
      </w:r>
      <w:r w:rsidRPr="0003194D">
        <w:rPr>
          <w:rFonts w:ascii="Times New Roman" w:hAnsi="Times New Roman" w:cs="Times New Roman"/>
          <w:sz w:val="28"/>
          <w:szCs w:val="28"/>
          <w:lang w:val="kk-KZ"/>
        </w:rPr>
        <w:t xml:space="preserve"> </w:t>
      </w:r>
      <w:r w:rsidRPr="0003194D">
        <w:rPr>
          <w:rFonts w:ascii="Times New Roman" w:eastAsia="Times New Roman" w:hAnsi="Times New Roman" w:cs="Times New Roman"/>
          <w:bCs/>
          <w:sz w:val="28"/>
          <w:szCs w:val="28"/>
          <w:lang w:eastAsia="ru-RU"/>
        </w:rPr>
        <w:t>После регистрации залога активов, которые были отобраны в качестве обеспечения исполнения обязательств по займу, подписанный Национальным Банком экземпляр дополнительного соглашения к договору залога возвращается банку.</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eastAsia="Times New Roman" w:hAnsi="Times New Roman" w:cs="Times New Roman"/>
          <w:bCs/>
          <w:sz w:val="28"/>
          <w:szCs w:val="28"/>
          <w:lang w:eastAsia="ru-RU"/>
        </w:rPr>
      </w:pPr>
      <w:r w:rsidRPr="0003194D">
        <w:rPr>
          <w:rFonts w:ascii="Times New Roman" w:eastAsia="Times New Roman" w:hAnsi="Times New Roman" w:cs="Times New Roman"/>
          <w:bCs/>
          <w:sz w:val="28"/>
          <w:szCs w:val="28"/>
          <w:lang w:eastAsia="ru-RU"/>
        </w:rPr>
        <w:t>В случае выявления уполномоченным органом несоответствия банка требованиям</w:t>
      </w:r>
      <w:r w:rsidRPr="0003194D">
        <w:rPr>
          <w:rFonts w:ascii="Times New Roman" w:eastAsia="Times New Roman" w:hAnsi="Times New Roman" w:cs="Times New Roman"/>
          <w:sz w:val="28"/>
          <w:szCs w:val="28"/>
          <w:lang w:eastAsia="ru-RU"/>
        </w:rPr>
        <w:t xml:space="preserve">, предусмотренным подпунктом 1) пункта 1 статьи 51-3 Закона о Национальном Банке, </w:t>
      </w:r>
      <w:r w:rsidRPr="0003194D">
        <w:rPr>
          <w:rFonts w:ascii="Times New Roman" w:eastAsia="Times New Roman" w:hAnsi="Times New Roman" w:cs="Times New Roman"/>
          <w:bCs/>
          <w:sz w:val="28"/>
          <w:szCs w:val="28"/>
          <w:lang w:eastAsia="ru-RU"/>
        </w:rPr>
        <w:t xml:space="preserve">уполномоченный орган уведомляет Национальный Банк в течение пяти рабочих дней с даты принятия соответствующего решения уполномоченного органа в соответствии со </w:t>
      </w:r>
      <w:r w:rsidRPr="0003194D">
        <w:rPr>
          <w:rFonts w:ascii="Times New Roman" w:hAnsi="Times New Roman" w:cs="Times New Roman"/>
          <w:sz w:val="28"/>
          <w:szCs w:val="28"/>
        </w:rPr>
        <w:t>статьями 61-6 и 61-7 Закона о банках и банковской деятельности</w:t>
      </w:r>
      <w:r w:rsidRPr="0003194D">
        <w:rPr>
          <w:rFonts w:ascii="Times New Roman" w:eastAsia="Times New Roman" w:hAnsi="Times New Roman" w:cs="Times New Roman"/>
          <w:bCs/>
          <w:sz w:val="28"/>
          <w:szCs w:val="28"/>
          <w:lang w:eastAsia="ru-RU"/>
        </w:rPr>
        <w:t xml:space="preserve">.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Национальный </w:t>
      </w:r>
      <w:r w:rsidR="00740F82" w:rsidRPr="0003194D">
        <w:rPr>
          <w:rFonts w:ascii="Times New Roman" w:eastAsia="Times New Roman" w:hAnsi="Times New Roman" w:cs="Times New Roman"/>
          <w:sz w:val="28"/>
          <w:szCs w:val="28"/>
          <w:lang w:eastAsia="ru-RU"/>
        </w:rPr>
        <w:t>Банк</w:t>
      </w:r>
      <w:r w:rsidRPr="0003194D">
        <w:rPr>
          <w:rFonts w:ascii="Times New Roman" w:eastAsia="Times New Roman" w:hAnsi="Times New Roman" w:cs="Times New Roman"/>
          <w:sz w:val="28"/>
          <w:szCs w:val="28"/>
          <w:lang w:eastAsia="ru-RU"/>
        </w:rPr>
        <w:t xml:space="preserve"> предъявляет </w:t>
      </w:r>
      <w:r w:rsidRPr="0003194D">
        <w:rPr>
          <w:rFonts w:ascii="Times New Roman" w:hAnsi="Times New Roman" w:cs="Times New Roman"/>
          <w:sz w:val="28"/>
          <w:szCs w:val="28"/>
        </w:rPr>
        <w:t xml:space="preserve">в письменном виде </w:t>
      </w:r>
      <w:r w:rsidRPr="0003194D">
        <w:rPr>
          <w:rFonts w:ascii="Times New Roman" w:eastAsia="Times New Roman" w:hAnsi="Times New Roman" w:cs="Times New Roman"/>
          <w:sz w:val="28"/>
          <w:szCs w:val="28"/>
          <w:lang w:eastAsia="ru-RU"/>
        </w:rPr>
        <w:t xml:space="preserve">банку </w:t>
      </w:r>
      <w:r w:rsidR="00740F82" w:rsidRPr="0003194D">
        <w:rPr>
          <w:rFonts w:ascii="Times New Roman" w:eastAsia="Times New Roman" w:hAnsi="Times New Roman" w:cs="Times New Roman"/>
          <w:sz w:val="28"/>
          <w:szCs w:val="28"/>
          <w:lang w:eastAsia="ru-RU"/>
        </w:rPr>
        <w:t>требование</w:t>
      </w:r>
      <w:r w:rsidRPr="0003194D">
        <w:rPr>
          <w:rFonts w:ascii="Times New Roman" w:eastAsia="Times New Roman" w:hAnsi="Times New Roman" w:cs="Times New Roman"/>
          <w:sz w:val="28"/>
          <w:szCs w:val="28"/>
          <w:lang w:eastAsia="ru-RU"/>
        </w:rPr>
        <w:t xml:space="preserve"> o </w:t>
      </w:r>
      <w:r w:rsidR="00740F82" w:rsidRPr="0003194D">
        <w:rPr>
          <w:rFonts w:ascii="Times New Roman" w:eastAsia="Times New Roman" w:hAnsi="Times New Roman" w:cs="Times New Roman"/>
          <w:sz w:val="28"/>
          <w:szCs w:val="28"/>
          <w:lang w:eastAsia="ru-RU"/>
        </w:rPr>
        <w:t>полном</w:t>
      </w:r>
      <w:r w:rsidRPr="0003194D">
        <w:rPr>
          <w:rFonts w:ascii="Times New Roman" w:eastAsia="Times New Roman" w:hAnsi="Times New Roman" w:cs="Times New Roman"/>
          <w:sz w:val="28"/>
          <w:szCs w:val="28"/>
          <w:lang w:eastAsia="ru-RU"/>
        </w:rPr>
        <w:t xml:space="preserve"> или </w:t>
      </w:r>
      <w:r w:rsidR="00740F82" w:rsidRPr="0003194D">
        <w:rPr>
          <w:rFonts w:ascii="Times New Roman" w:eastAsia="Times New Roman" w:hAnsi="Times New Roman" w:cs="Times New Roman"/>
          <w:sz w:val="28"/>
          <w:szCs w:val="28"/>
          <w:lang w:eastAsia="ru-RU"/>
        </w:rPr>
        <w:t>частичном</w:t>
      </w:r>
      <w:r w:rsidRPr="0003194D">
        <w:rPr>
          <w:rFonts w:ascii="Times New Roman" w:eastAsia="Times New Roman" w:hAnsi="Times New Roman" w:cs="Times New Roman"/>
          <w:sz w:val="28"/>
          <w:szCs w:val="28"/>
          <w:lang w:eastAsia="ru-RU"/>
        </w:rPr>
        <w:t xml:space="preserve"> </w:t>
      </w:r>
      <w:r w:rsidR="00740F82" w:rsidRPr="0003194D">
        <w:rPr>
          <w:rFonts w:ascii="Times New Roman" w:eastAsia="Times New Roman" w:hAnsi="Times New Roman" w:cs="Times New Roman"/>
          <w:sz w:val="28"/>
          <w:szCs w:val="28"/>
          <w:lang w:eastAsia="ru-RU"/>
        </w:rPr>
        <w:t>досрочном</w:t>
      </w:r>
      <w:r w:rsidRPr="0003194D">
        <w:rPr>
          <w:rFonts w:ascii="Times New Roman" w:eastAsia="Times New Roman" w:hAnsi="Times New Roman" w:cs="Times New Roman"/>
          <w:sz w:val="28"/>
          <w:szCs w:val="28"/>
          <w:lang w:eastAsia="ru-RU"/>
        </w:rPr>
        <w:t xml:space="preserve"> </w:t>
      </w:r>
      <w:r w:rsidR="00740F82" w:rsidRPr="0003194D">
        <w:rPr>
          <w:rFonts w:ascii="Times New Roman" w:eastAsia="Times New Roman" w:hAnsi="Times New Roman" w:cs="Times New Roman"/>
          <w:sz w:val="28"/>
          <w:szCs w:val="28"/>
          <w:lang w:eastAsia="ru-RU"/>
        </w:rPr>
        <w:t>исполнении</w:t>
      </w:r>
      <w:r w:rsidRPr="0003194D">
        <w:rPr>
          <w:rFonts w:ascii="Times New Roman" w:eastAsia="Times New Roman" w:hAnsi="Times New Roman" w:cs="Times New Roman"/>
          <w:sz w:val="28"/>
          <w:szCs w:val="28"/>
          <w:lang w:eastAsia="ru-RU"/>
        </w:rPr>
        <w:t xml:space="preserve"> </w:t>
      </w:r>
      <w:r w:rsidR="00740F82" w:rsidRPr="0003194D">
        <w:rPr>
          <w:rFonts w:ascii="Times New Roman" w:eastAsia="Times New Roman" w:hAnsi="Times New Roman" w:cs="Times New Roman"/>
          <w:sz w:val="28"/>
          <w:szCs w:val="28"/>
          <w:lang w:eastAsia="ru-RU"/>
        </w:rPr>
        <w:t>обязательств</w:t>
      </w:r>
      <w:r w:rsidRPr="0003194D">
        <w:rPr>
          <w:rFonts w:ascii="Times New Roman" w:eastAsia="Times New Roman" w:hAnsi="Times New Roman" w:cs="Times New Roman"/>
          <w:sz w:val="28"/>
          <w:szCs w:val="28"/>
          <w:lang w:eastAsia="ru-RU"/>
        </w:rPr>
        <w:t xml:space="preserve"> пo займу при выявлении любого из </w:t>
      </w:r>
      <w:r w:rsidRPr="0003194D">
        <w:rPr>
          <w:rFonts w:ascii="Times New Roman" w:hAnsi="Times New Roman" w:cs="Times New Roman"/>
          <w:sz w:val="28"/>
          <w:szCs w:val="28"/>
        </w:rPr>
        <w:t xml:space="preserve">следующих </w:t>
      </w:r>
      <w:r w:rsidRPr="0003194D">
        <w:rPr>
          <w:rFonts w:ascii="Times New Roman" w:eastAsia="Times New Roman" w:hAnsi="Times New Roman" w:cs="Times New Roman"/>
          <w:sz w:val="28"/>
          <w:szCs w:val="28"/>
          <w:lang w:eastAsia="ru-RU"/>
        </w:rPr>
        <w:t>фактов</w:t>
      </w:r>
      <w:r w:rsidRPr="0003194D">
        <w:rPr>
          <w:rFonts w:ascii="Times New Roman" w:hAnsi="Times New Roman" w:cs="Times New Roman"/>
          <w:sz w:val="28"/>
          <w:szCs w:val="28"/>
        </w:rPr>
        <w:t>:</w:t>
      </w:r>
    </w:p>
    <w:p w:rsidR="00344640" w:rsidRPr="0003194D" w:rsidRDefault="00344640" w:rsidP="00344640">
      <w:pPr>
        <w:pStyle w:val="ab"/>
        <w:widowControl w:val="0"/>
        <w:numPr>
          <w:ilvl w:val="2"/>
          <w:numId w:val="3"/>
        </w:numPr>
        <w:tabs>
          <w:tab w:val="left" w:pos="851"/>
          <w:tab w:val="left" w:pos="993"/>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наличие объективных свидетельств ухудшения финансового состояния банка, которые могут привести к неисполнению банком денежных обязательств и (или) нарушению пруденциальных нормативов;</w:t>
      </w: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2) не</w:t>
      </w:r>
      <w:r w:rsidRPr="0003194D">
        <w:rPr>
          <w:rFonts w:ascii="Times New Roman" w:hAnsi="Times New Roman" w:cs="Times New Roman"/>
          <w:sz w:val="28"/>
          <w:szCs w:val="28"/>
        </w:rPr>
        <w:t>соответствие банка требованиям, предусмотренным подпунктом 1) пункта 1 статьи 51-3 Закона о Национальном Банке</w:t>
      </w:r>
      <w:r w:rsidRPr="0003194D">
        <w:rPr>
          <w:rFonts w:ascii="Times New Roman" w:eastAsia="Times New Roman" w:hAnsi="Times New Roman" w:cs="Times New Roman"/>
          <w:sz w:val="28"/>
          <w:szCs w:val="28"/>
          <w:lang w:eastAsia="ru-RU"/>
        </w:rPr>
        <w:t>;</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3) нарушение банком условий договоров, заключенных с Национальным Банком, и (или) несоблюдение требований Правил, в том числе нарушение условия обеспеченности займа, указанного в пункте </w:t>
      </w:r>
      <w:r w:rsidR="000F5A0E" w:rsidRPr="0003194D">
        <w:rPr>
          <w:rFonts w:ascii="Times New Roman" w:hAnsi="Times New Roman" w:cs="Times New Roman"/>
          <w:sz w:val="28"/>
          <w:szCs w:val="28"/>
        </w:rPr>
        <w:t xml:space="preserve">11 </w:t>
      </w:r>
      <w:r w:rsidRPr="0003194D">
        <w:rPr>
          <w:rFonts w:ascii="Times New Roman" w:hAnsi="Times New Roman" w:cs="Times New Roman"/>
          <w:sz w:val="28"/>
          <w:szCs w:val="28"/>
        </w:rPr>
        <w:t>Правил, и отсутствие активов, приемлемых для принятия Национальным Банком в залог;</w:t>
      </w:r>
    </w:p>
    <w:p w:rsidR="00344640" w:rsidRPr="0003194D" w:rsidRDefault="00344640" w:rsidP="00344640">
      <w:pPr>
        <w:pStyle w:val="ab"/>
        <w:widowControl w:val="0"/>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4) представление банком в уполномоченный орган и (или) Национальный Банк недостоверных, неподтвержденных документов, информации и (или) сведений, в том числе содержащихся в плане фондирования,</w:t>
      </w:r>
      <w:r w:rsidRPr="0003194D">
        <w:rPr>
          <w:rFonts w:ascii="Times New Roman" w:eastAsia="Times New Roman" w:hAnsi="Times New Roman" w:cs="Times New Roman"/>
          <w:b/>
          <w:sz w:val="28"/>
          <w:szCs w:val="28"/>
          <w:lang w:eastAsia="ru-RU"/>
        </w:rPr>
        <w:t xml:space="preserve"> </w:t>
      </w:r>
      <w:r w:rsidRPr="0003194D">
        <w:rPr>
          <w:rFonts w:ascii="Times New Roman" w:eastAsia="Times New Roman" w:hAnsi="Times New Roman" w:cs="Times New Roman"/>
          <w:sz w:val="28"/>
          <w:szCs w:val="28"/>
          <w:lang w:eastAsia="ru-RU"/>
        </w:rPr>
        <w:t xml:space="preserve">недостоверность и неподтвержденность которых выявлена уполномоченным органом после предоставления банку займа.  </w:t>
      </w:r>
    </w:p>
    <w:p w:rsidR="00344640" w:rsidRPr="0003194D" w:rsidRDefault="00344640" w:rsidP="00344640">
      <w:pPr>
        <w:pStyle w:val="ab"/>
        <w:widowControl w:val="0"/>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При выявлении фактов, являющихся основаниями для </w:t>
      </w:r>
      <w:r w:rsidRPr="0003194D">
        <w:rPr>
          <w:rFonts w:ascii="Times New Roman" w:hAnsi="Times New Roman" w:cs="Times New Roman"/>
          <w:sz w:val="28"/>
          <w:szCs w:val="28"/>
        </w:rPr>
        <w:t>досрочного возврата займа, уполномоченный орган и (или) Национальный Банк уведомляют друг друга в течение одного рабочего дня со дня выявления таких фактов.</w:t>
      </w:r>
    </w:p>
    <w:p w:rsidR="00344640" w:rsidRPr="0003194D" w:rsidRDefault="00344640" w:rsidP="00344640">
      <w:pPr>
        <w:pStyle w:val="ab"/>
        <w:widowControl w:val="0"/>
        <w:tabs>
          <w:tab w:val="left" w:pos="1134"/>
        </w:tabs>
        <w:spacing w:after="0" w:line="240" w:lineRule="auto"/>
        <w:ind w:left="0" w:firstLine="709"/>
        <w:jc w:val="both"/>
      </w:pPr>
      <w:r w:rsidRPr="0003194D">
        <w:rPr>
          <w:rFonts w:ascii="Times New Roman" w:hAnsi="Times New Roman" w:cs="Times New Roman"/>
          <w:sz w:val="28"/>
          <w:szCs w:val="28"/>
        </w:rPr>
        <w:t xml:space="preserve">Банк направляет деньги на указанные в </w:t>
      </w:r>
      <w:r w:rsidR="006069DB" w:rsidRPr="0003194D">
        <w:rPr>
          <w:rFonts w:ascii="Times New Roman" w:hAnsi="Times New Roman" w:cs="Times New Roman"/>
          <w:sz w:val="28"/>
          <w:szCs w:val="28"/>
        </w:rPr>
        <w:t>договоре займа</w:t>
      </w:r>
      <w:r w:rsidRPr="0003194D">
        <w:rPr>
          <w:rFonts w:ascii="Times New Roman" w:hAnsi="Times New Roman" w:cs="Times New Roman"/>
          <w:sz w:val="28"/>
          <w:szCs w:val="28"/>
        </w:rPr>
        <w:t xml:space="preserve"> реквизиты Национального Банка</w:t>
      </w:r>
      <w:r w:rsidRPr="0003194D" w:rsidDel="007B14E7">
        <w:rPr>
          <w:rFonts w:ascii="Times New Roman" w:hAnsi="Times New Roman" w:cs="Times New Roman"/>
          <w:sz w:val="28"/>
          <w:szCs w:val="28"/>
        </w:rPr>
        <w:t xml:space="preserve"> </w:t>
      </w:r>
      <w:r w:rsidRPr="0003194D">
        <w:rPr>
          <w:rFonts w:ascii="Times New Roman" w:hAnsi="Times New Roman" w:cs="Times New Roman"/>
          <w:sz w:val="28"/>
          <w:szCs w:val="28"/>
        </w:rPr>
        <w:t xml:space="preserve">в течение пяти рабочих дней со дня направления Национальным Банком требования, указанного в части первой настоящего пункта. </w:t>
      </w:r>
    </w:p>
    <w:p w:rsidR="00344640" w:rsidRPr="0003194D" w:rsidRDefault="00344640" w:rsidP="00344640">
      <w:pPr>
        <w:pStyle w:val="ab"/>
        <w:widowControl w:val="0"/>
        <w:numPr>
          <w:ilvl w:val="0"/>
          <w:numId w:val="3"/>
        </w:numPr>
        <w:tabs>
          <w:tab w:val="left" w:pos="1134"/>
        </w:tabs>
        <w:spacing w:after="0" w:line="240" w:lineRule="auto"/>
        <w:ind w:left="0" w:firstLine="709"/>
        <w:jc w:val="both"/>
        <w:rPr>
          <w:rFonts w:ascii="Times New Roman" w:hAnsi="Times New Roman" w:cs="Times New Roman"/>
          <w:sz w:val="28"/>
          <w:szCs w:val="28"/>
          <w:lang w:eastAsia="ru-RU"/>
        </w:rPr>
      </w:pPr>
      <w:r w:rsidRPr="0003194D">
        <w:rPr>
          <w:rFonts w:ascii="Times New Roman" w:hAnsi="Times New Roman" w:cs="Times New Roman"/>
          <w:sz w:val="28"/>
          <w:szCs w:val="28"/>
          <w:lang w:eastAsia="ru-RU"/>
        </w:rPr>
        <w:t xml:space="preserve">В случае неисполнения или ненадлежащего исполнения банком обязательств по займу Национальный Банк сообщает </w:t>
      </w:r>
      <w:r w:rsidRPr="0003194D">
        <w:rPr>
          <w:rFonts w:ascii="Times New Roman" w:hAnsi="Times New Roman" w:cs="Times New Roman"/>
          <w:sz w:val="28"/>
          <w:szCs w:val="28"/>
        </w:rPr>
        <w:t xml:space="preserve">уполномоченному органу о дефолте банка по займу для рассмотрения вопроса о принятии мер по обеспечению финансовой стабильности и урегулированию неплатежеспособных банков, предусмотренных главой 7-2 Закона о банках и банковской деятельности, а также </w:t>
      </w:r>
      <w:r w:rsidRPr="0003194D">
        <w:rPr>
          <w:rFonts w:ascii="Times New Roman" w:hAnsi="Times New Roman" w:cs="Times New Roman"/>
          <w:sz w:val="28"/>
          <w:szCs w:val="28"/>
          <w:lang w:eastAsia="ru-RU"/>
        </w:rPr>
        <w:t xml:space="preserve">запрашивает у </w:t>
      </w:r>
      <w:r w:rsidRPr="0003194D">
        <w:rPr>
          <w:rFonts w:ascii="Times New Roman" w:hAnsi="Times New Roman" w:cs="Times New Roman"/>
          <w:sz w:val="28"/>
          <w:szCs w:val="28"/>
        </w:rPr>
        <w:t xml:space="preserve">уполномоченного органа </w:t>
      </w:r>
      <w:r w:rsidRPr="0003194D">
        <w:rPr>
          <w:rFonts w:ascii="Times New Roman" w:hAnsi="Times New Roman" w:cs="Times New Roman"/>
          <w:sz w:val="28"/>
          <w:szCs w:val="28"/>
          <w:lang w:eastAsia="ru-RU"/>
        </w:rPr>
        <w:t xml:space="preserve">перечень банков второго уровня для принятия решения о реализации нерыночных активов, являющихся обеспечением по договору </w:t>
      </w:r>
      <w:r w:rsidR="002E696C" w:rsidRPr="0003194D">
        <w:rPr>
          <w:rFonts w:ascii="Times New Roman" w:hAnsi="Times New Roman" w:cs="Times New Roman"/>
          <w:sz w:val="28"/>
          <w:szCs w:val="28"/>
        </w:rPr>
        <w:t>займа</w:t>
      </w:r>
      <w:r w:rsidRPr="0003194D">
        <w:rPr>
          <w:rFonts w:ascii="Times New Roman" w:hAnsi="Times New Roman" w:cs="Times New Roman"/>
          <w:sz w:val="28"/>
          <w:szCs w:val="28"/>
          <w:lang w:eastAsia="ru-RU"/>
        </w:rPr>
        <w:t>. Уполномоченный орган представляет в Национальный Банк в течение пяти рабочих дней со дня направления запроса Национальным Банком перечень банков второго уровня для принятия решения о реализации таких активов с учетом соблюдения указанными в перечне банками второго уровня пруденциальных нормативов и лимитов.</w:t>
      </w:r>
    </w:p>
    <w:p w:rsidR="00344640" w:rsidRPr="0003194D" w:rsidRDefault="00344640" w:rsidP="00344640">
      <w:pPr>
        <w:pStyle w:val="ab"/>
        <w:widowControl w:val="0"/>
        <w:numPr>
          <w:ilvl w:val="0"/>
          <w:numId w:val="3"/>
        </w:numPr>
        <w:tabs>
          <w:tab w:val="left" w:pos="709"/>
          <w:tab w:val="left" w:pos="1134"/>
        </w:tabs>
        <w:spacing w:after="0" w:line="240" w:lineRule="auto"/>
        <w:ind w:left="0" w:firstLine="709"/>
        <w:jc w:val="both"/>
        <w:rPr>
          <w:rFonts w:ascii="Times New Roman" w:hAnsi="Times New Roman"/>
          <w:sz w:val="28"/>
          <w:szCs w:val="28"/>
          <w:lang w:eastAsia="ru-RU"/>
        </w:rPr>
      </w:pPr>
      <w:r w:rsidRPr="0003194D">
        <w:rPr>
          <w:rFonts w:ascii="Times New Roman" w:hAnsi="Times New Roman" w:cs="Times New Roman"/>
          <w:sz w:val="28"/>
          <w:szCs w:val="28"/>
          <w:lang w:eastAsia="ru-RU"/>
        </w:rPr>
        <w:t xml:space="preserve">Удовлетворение требований Национального Банка производится во внесудебном порядке путем обращения Национальным Банком рыночных активов, находящихся в залоге, в свою собственность и (или) путем реализации банком </w:t>
      </w:r>
      <w:r w:rsidRPr="0003194D">
        <w:rPr>
          <w:rFonts w:ascii="Times New Roman" w:hAnsi="Times New Roman" w:cs="Times New Roman"/>
          <w:sz w:val="28"/>
          <w:szCs w:val="28"/>
          <w:lang w:val="kk-KZ" w:eastAsia="ru-RU"/>
        </w:rPr>
        <w:t>не</w:t>
      </w:r>
      <w:r w:rsidRPr="0003194D">
        <w:rPr>
          <w:rFonts w:ascii="Times New Roman" w:hAnsi="Times New Roman" w:cs="Times New Roman"/>
          <w:sz w:val="28"/>
          <w:szCs w:val="28"/>
          <w:lang w:eastAsia="ru-RU"/>
        </w:rPr>
        <w:t>рыночных активов в целях удовлетворения требований Национального Банка другим банкам из перечня, направленного уполномоченным органом, указанного в пункте 7</w:t>
      </w:r>
      <w:r w:rsidR="00F241AB" w:rsidRPr="0003194D">
        <w:rPr>
          <w:rFonts w:ascii="Times New Roman" w:hAnsi="Times New Roman" w:cs="Times New Roman"/>
          <w:sz w:val="28"/>
          <w:szCs w:val="28"/>
          <w:lang w:eastAsia="ru-RU"/>
        </w:rPr>
        <w:t>6</w:t>
      </w:r>
      <w:r w:rsidRPr="0003194D">
        <w:rPr>
          <w:rFonts w:ascii="Times New Roman" w:hAnsi="Times New Roman" w:cs="Times New Roman"/>
          <w:sz w:val="28"/>
          <w:szCs w:val="28"/>
          <w:lang w:eastAsia="ru-RU"/>
        </w:rPr>
        <w:t xml:space="preserve"> Правил, или организации, специализирующейся на улучшении качества кредитных портфелей банков, или ипотечной организации (далее – третьим лицам) нерыночных активов банка, находящихся в залоге.</w:t>
      </w:r>
      <w:r w:rsidRPr="0003194D">
        <w:rPr>
          <w:rFonts w:ascii="Times New Roman" w:hAnsi="Times New Roman"/>
          <w:sz w:val="28"/>
          <w:szCs w:val="28"/>
          <w:lang w:eastAsia="ru-RU"/>
        </w:rPr>
        <w:t xml:space="preserve"> </w:t>
      </w:r>
    </w:p>
    <w:p w:rsidR="00451F41" w:rsidRPr="0003194D" w:rsidRDefault="00344640" w:rsidP="007B5A0A">
      <w:pPr>
        <w:pStyle w:val="ab"/>
        <w:widowControl w:val="0"/>
        <w:numPr>
          <w:ilvl w:val="0"/>
          <w:numId w:val="3"/>
        </w:numPr>
        <w:tabs>
          <w:tab w:val="left" w:pos="1134"/>
        </w:tabs>
        <w:spacing w:after="160" w:line="240" w:lineRule="auto"/>
        <w:ind w:left="0" w:firstLine="709"/>
        <w:jc w:val="both"/>
        <w:rPr>
          <w:sz w:val="28"/>
          <w:szCs w:val="28"/>
        </w:rPr>
      </w:pPr>
      <w:r w:rsidRPr="0003194D">
        <w:rPr>
          <w:rFonts w:ascii="Times New Roman" w:hAnsi="Times New Roman"/>
          <w:sz w:val="28"/>
          <w:szCs w:val="28"/>
          <w:lang w:eastAsia="ru-RU"/>
        </w:rPr>
        <w:t xml:space="preserve">Банк продолжает обслуживание заемщиков банка по договорам банковского займа до полного завершения уступки прав (требований) по ним третьему лицу. </w:t>
      </w:r>
      <w:r w:rsidR="00451F41" w:rsidRPr="0003194D">
        <w:rPr>
          <w:sz w:val="28"/>
          <w:szCs w:val="28"/>
        </w:rPr>
        <w:br w:type="page"/>
      </w:r>
    </w:p>
    <w:p w:rsidR="00344640" w:rsidRPr="0003194D" w:rsidRDefault="00344640" w:rsidP="00344640">
      <w:pPr>
        <w:widowControl w:val="0"/>
        <w:ind w:firstLine="709"/>
        <w:jc w:val="right"/>
        <w:rPr>
          <w:sz w:val="28"/>
          <w:szCs w:val="28"/>
        </w:rPr>
      </w:pPr>
      <w:r w:rsidRPr="0003194D">
        <w:rPr>
          <w:sz w:val="28"/>
          <w:szCs w:val="28"/>
        </w:rPr>
        <w:t xml:space="preserve">Приложение 1 </w:t>
      </w:r>
    </w:p>
    <w:p w:rsidR="00344640" w:rsidRPr="0003194D" w:rsidRDefault="00344640" w:rsidP="00344640">
      <w:pPr>
        <w:widowControl w:val="0"/>
        <w:ind w:firstLine="709"/>
        <w:jc w:val="right"/>
        <w:rPr>
          <w:sz w:val="28"/>
          <w:szCs w:val="28"/>
        </w:rPr>
      </w:pPr>
      <w:r w:rsidRPr="0003194D">
        <w:rPr>
          <w:sz w:val="28"/>
          <w:szCs w:val="28"/>
        </w:rPr>
        <w:t xml:space="preserve">к Правилам о займах последней инстанции, </w:t>
      </w:r>
    </w:p>
    <w:p w:rsidR="00344640" w:rsidRPr="0003194D" w:rsidRDefault="00344640" w:rsidP="00344640">
      <w:pPr>
        <w:widowControl w:val="0"/>
        <w:ind w:firstLine="709"/>
        <w:jc w:val="right"/>
        <w:rPr>
          <w:sz w:val="28"/>
          <w:szCs w:val="28"/>
        </w:rPr>
      </w:pPr>
      <w:r w:rsidRPr="0003194D">
        <w:rPr>
          <w:sz w:val="28"/>
          <w:szCs w:val="28"/>
        </w:rPr>
        <w:t xml:space="preserve">предоставляемых Национальным Банком </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Республики Казахстан</w:t>
      </w:r>
    </w:p>
    <w:p w:rsidR="00344640" w:rsidRPr="0003194D" w:rsidRDefault="00344640" w:rsidP="00344640">
      <w:pPr>
        <w:pStyle w:val="ab"/>
        <w:widowControl w:val="0"/>
        <w:tabs>
          <w:tab w:val="left" w:pos="993"/>
        </w:tabs>
        <w:spacing w:after="0" w:line="240" w:lineRule="auto"/>
        <w:ind w:left="709" w:firstLine="709"/>
        <w:jc w:val="center"/>
        <w:rPr>
          <w:rFonts w:ascii="Times New Roman" w:hAnsi="Times New Roman" w:cs="Times New Roman"/>
          <w:b/>
          <w:sz w:val="28"/>
          <w:szCs w:val="28"/>
        </w:rPr>
      </w:pPr>
    </w:p>
    <w:p w:rsidR="00344640" w:rsidRPr="0003194D" w:rsidRDefault="00344640" w:rsidP="00344640">
      <w:pPr>
        <w:pStyle w:val="af8"/>
        <w:ind w:left="2869"/>
        <w:jc w:val="left"/>
        <w:rPr>
          <w:color w:val="auto"/>
        </w:rPr>
      </w:pPr>
      <w:r w:rsidRPr="0003194D">
        <w:rPr>
          <w:color w:val="auto"/>
        </w:rPr>
        <w:t>Требования к нерыночным активам</w:t>
      </w:r>
      <w:r w:rsidRPr="0003194D" w:rsidDel="00F92C05">
        <w:rPr>
          <w:color w:val="auto"/>
        </w:rPr>
        <w:t xml:space="preserve"> </w:t>
      </w:r>
    </w:p>
    <w:p w:rsidR="00344640" w:rsidRPr="0003194D" w:rsidRDefault="00344640" w:rsidP="00344640">
      <w:pPr>
        <w:pStyle w:val="ab"/>
        <w:widowControl w:val="0"/>
        <w:tabs>
          <w:tab w:val="left" w:pos="993"/>
        </w:tabs>
        <w:spacing w:after="0" w:line="240" w:lineRule="auto"/>
        <w:ind w:left="709" w:firstLine="709"/>
        <w:jc w:val="center"/>
        <w:rPr>
          <w:rFonts w:ascii="Times New Roman" w:hAnsi="Times New Roman" w:cs="Times New Roman"/>
          <w:sz w:val="28"/>
          <w:szCs w:val="28"/>
        </w:rPr>
      </w:pPr>
    </w:p>
    <w:tbl>
      <w:tblPr>
        <w:tblW w:w="9657"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664"/>
        <w:gridCol w:w="6993"/>
      </w:tblGrid>
      <w:tr w:rsidR="0003194D" w:rsidRPr="0003194D" w:rsidTr="00451F41">
        <w:trPr>
          <w:jc w:val="center"/>
        </w:trPr>
        <w:tc>
          <w:tcPr>
            <w:tcW w:w="2664" w:type="dxa"/>
            <w:tcBorders>
              <w:top w:val="single" w:sz="4" w:space="0" w:color="auto"/>
              <w:left w:val="single" w:sz="4" w:space="0" w:color="auto"/>
              <w:bottom w:val="single" w:sz="4" w:space="0" w:color="auto"/>
              <w:right w:val="single" w:sz="4" w:space="0" w:color="auto"/>
            </w:tcBorders>
            <w:shd w:val="clear" w:color="auto" w:fill="auto"/>
          </w:tcPr>
          <w:p w:rsidR="00344640" w:rsidRPr="0003194D" w:rsidRDefault="00344640" w:rsidP="00451F41">
            <w:pPr>
              <w:widowControl w:val="0"/>
              <w:ind w:left="112"/>
              <w:jc w:val="center"/>
              <w:rPr>
                <w:sz w:val="28"/>
                <w:szCs w:val="28"/>
              </w:rPr>
            </w:pPr>
            <w:r w:rsidRPr="0003194D">
              <w:rPr>
                <w:sz w:val="28"/>
                <w:szCs w:val="28"/>
              </w:rPr>
              <w:t>Показатель</w:t>
            </w:r>
          </w:p>
        </w:tc>
        <w:tc>
          <w:tcPr>
            <w:tcW w:w="6993" w:type="dxa"/>
            <w:tcBorders>
              <w:top w:val="single" w:sz="4" w:space="0" w:color="auto"/>
              <w:left w:val="single" w:sz="4" w:space="0" w:color="auto"/>
              <w:bottom w:val="single" w:sz="4" w:space="0" w:color="auto"/>
              <w:right w:val="single" w:sz="4" w:space="0" w:color="auto"/>
            </w:tcBorders>
            <w:shd w:val="clear" w:color="auto" w:fill="auto"/>
          </w:tcPr>
          <w:p w:rsidR="00344640" w:rsidRPr="0003194D" w:rsidRDefault="00344640" w:rsidP="00451F41">
            <w:pPr>
              <w:pStyle w:val="ab"/>
              <w:widowControl w:val="0"/>
              <w:spacing w:after="0" w:line="240" w:lineRule="auto"/>
              <w:ind w:left="106" w:firstLine="709"/>
              <w:jc w:val="center"/>
              <w:rPr>
                <w:rFonts w:ascii="Times New Roman" w:hAnsi="Times New Roman" w:cs="Times New Roman"/>
                <w:sz w:val="28"/>
                <w:szCs w:val="28"/>
              </w:rPr>
            </w:pPr>
            <w:r w:rsidRPr="0003194D">
              <w:rPr>
                <w:rFonts w:ascii="Times New Roman" w:hAnsi="Times New Roman" w:cs="Times New Roman"/>
                <w:sz w:val="28"/>
                <w:szCs w:val="28"/>
              </w:rPr>
              <w:t>Требования</w:t>
            </w:r>
          </w:p>
        </w:tc>
      </w:tr>
      <w:tr w:rsidR="0003194D" w:rsidRPr="0003194D" w:rsidTr="00451F41">
        <w:trPr>
          <w:jc w:val="center"/>
        </w:trPr>
        <w:tc>
          <w:tcPr>
            <w:tcW w:w="2664" w:type="dxa"/>
            <w:shd w:val="clear" w:color="auto" w:fill="auto"/>
          </w:tcPr>
          <w:p w:rsidR="00344640" w:rsidRPr="0003194D" w:rsidRDefault="00344640" w:rsidP="00451F41">
            <w:pPr>
              <w:widowControl w:val="0"/>
              <w:ind w:left="112"/>
              <w:rPr>
                <w:sz w:val="28"/>
                <w:szCs w:val="28"/>
              </w:rPr>
            </w:pPr>
            <w:r w:rsidRPr="0003194D">
              <w:rPr>
                <w:sz w:val="28"/>
                <w:szCs w:val="28"/>
              </w:rPr>
              <w:t>1. Качество договора банковского займа</w:t>
            </w:r>
          </w:p>
        </w:tc>
        <w:tc>
          <w:tcPr>
            <w:tcW w:w="6993" w:type="dxa"/>
            <w:shd w:val="clear" w:color="auto" w:fill="auto"/>
          </w:tcPr>
          <w:p w:rsidR="00344640" w:rsidRPr="0003194D" w:rsidRDefault="00344640" w:rsidP="00451F41">
            <w:pPr>
              <w:pStyle w:val="ab"/>
              <w:widowControl w:val="0"/>
              <w:tabs>
                <w:tab w:val="left" w:pos="1035"/>
              </w:tabs>
              <w:spacing w:after="0" w:line="240" w:lineRule="auto"/>
              <w:ind w:left="42" w:firstLine="163"/>
              <w:jc w:val="both"/>
              <w:rPr>
                <w:rFonts w:ascii="Times New Roman" w:hAnsi="Times New Roman" w:cs="Times New Roman"/>
                <w:sz w:val="28"/>
                <w:szCs w:val="28"/>
              </w:rPr>
            </w:pPr>
            <w:r w:rsidRPr="0003194D">
              <w:rPr>
                <w:rFonts w:ascii="Times New Roman" w:hAnsi="Times New Roman" w:cs="Times New Roman"/>
                <w:sz w:val="28"/>
                <w:szCs w:val="28"/>
              </w:rPr>
              <w:t>По договору банковского займа:</w:t>
            </w:r>
          </w:p>
          <w:p w:rsidR="00344640" w:rsidRPr="0003194D" w:rsidRDefault="00344640" w:rsidP="00451F41">
            <w:pPr>
              <w:pStyle w:val="ab"/>
              <w:widowControl w:val="0"/>
              <w:numPr>
                <w:ilvl w:val="0"/>
                <w:numId w:val="11"/>
              </w:numPr>
              <w:tabs>
                <w:tab w:val="left" w:pos="481"/>
              </w:tabs>
              <w:spacing w:after="0" w:line="240" w:lineRule="auto"/>
              <w:ind w:left="0" w:firstLine="360"/>
              <w:jc w:val="both"/>
              <w:rPr>
                <w:rFonts w:ascii="Times New Roman" w:hAnsi="Times New Roman" w:cs="Times New Roman"/>
                <w:sz w:val="28"/>
                <w:szCs w:val="28"/>
              </w:rPr>
            </w:pPr>
            <w:r w:rsidRPr="0003194D">
              <w:rPr>
                <w:rFonts w:ascii="Times New Roman" w:hAnsi="Times New Roman" w:cs="Times New Roman"/>
                <w:sz w:val="28"/>
                <w:szCs w:val="28"/>
              </w:rPr>
              <w:t>отсутствуют ограничения и (или) обременения на права (требования) банка;</w:t>
            </w:r>
          </w:p>
          <w:p w:rsidR="00344640" w:rsidRPr="0003194D" w:rsidRDefault="00344640" w:rsidP="00451F41">
            <w:pPr>
              <w:pStyle w:val="ab"/>
              <w:widowControl w:val="0"/>
              <w:numPr>
                <w:ilvl w:val="0"/>
                <w:numId w:val="11"/>
              </w:numPr>
              <w:tabs>
                <w:tab w:val="left" w:pos="772"/>
                <w:tab w:val="left" w:pos="1035"/>
              </w:tabs>
              <w:spacing w:after="0" w:line="240" w:lineRule="auto"/>
              <w:ind w:left="0" w:firstLine="360"/>
              <w:jc w:val="both"/>
              <w:rPr>
                <w:rFonts w:ascii="Times New Roman" w:hAnsi="Times New Roman" w:cs="Times New Roman"/>
                <w:sz w:val="28"/>
                <w:szCs w:val="28"/>
              </w:rPr>
            </w:pPr>
            <w:r w:rsidRPr="0003194D">
              <w:rPr>
                <w:rFonts w:ascii="Times New Roman" w:hAnsi="Times New Roman" w:cs="Times New Roman"/>
                <w:sz w:val="28"/>
                <w:szCs w:val="28"/>
              </w:rPr>
              <w:t>отсутствуют условия, запрещающие банку совершать уступку прав (требований) по договору банковского займа третьему лицу или Национальному Банку;</w:t>
            </w:r>
          </w:p>
          <w:p w:rsidR="00344640" w:rsidRPr="0003194D" w:rsidRDefault="00344640" w:rsidP="00451F41">
            <w:pPr>
              <w:pStyle w:val="ab"/>
              <w:widowControl w:val="0"/>
              <w:numPr>
                <w:ilvl w:val="0"/>
                <w:numId w:val="11"/>
              </w:numPr>
              <w:tabs>
                <w:tab w:val="left" w:pos="772"/>
                <w:tab w:val="left" w:pos="1035"/>
              </w:tabs>
              <w:spacing w:after="0" w:line="240" w:lineRule="auto"/>
              <w:ind w:left="0" w:firstLine="360"/>
              <w:jc w:val="both"/>
              <w:rPr>
                <w:rFonts w:ascii="Times New Roman" w:hAnsi="Times New Roman" w:cs="Times New Roman"/>
                <w:sz w:val="28"/>
                <w:szCs w:val="28"/>
              </w:rPr>
            </w:pPr>
            <w:r w:rsidRPr="0003194D">
              <w:rPr>
                <w:rFonts w:ascii="Times New Roman" w:hAnsi="Times New Roman" w:cs="Times New Roman"/>
                <w:sz w:val="28"/>
                <w:szCs w:val="28"/>
              </w:rPr>
              <w:t xml:space="preserve">в </w:t>
            </w:r>
            <w:r w:rsidR="00F241AB" w:rsidRPr="0003194D">
              <w:rPr>
                <w:rFonts w:ascii="Times New Roman" w:hAnsi="Times New Roman" w:cs="Times New Roman"/>
                <w:sz w:val="28"/>
                <w:szCs w:val="28"/>
              </w:rPr>
              <w:t>отношении</w:t>
            </w:r>
            <w:r w:rsidRPr="0003194D">
              <w:rPr>
                <w:rFonts w:ascii="Times New Roman" w:hAnsi="Times New Roman" w:cs="Times New Roman"/>
                <w:sz w:val="28"/>
                <w:szCs w:val="28"/>
              </w:rPr>
              <w:t xml:space="preserve"> </w:t>
            </w:r>
            <w:r w:rsidR="00F241AB" w:rsidRPr="0003194D">
              <w:rPr>
                <w:rFonts w:ascii="Times New Roman" w:hAnsi="Times New Roman" w:cs="Times New Roman"/>
                <w:sz w:val="28"/>
                <w:szCs w:val="28"/>
              </w:rPr>
              <w:t>указанного</w:t>
            </w:r>
            <w:r w:rsidRPr="0003194D">
              <w:rPr>
                <w:rFonts w:ascii="Times New Roman" w:hAnsi="Times New Roman" w:cs="Times New Roman"/>
                <w:sz w:val="28"/>
                <w:szCs w:val="28"/>
              </w:rPr>
              <w:t xml:space="preserve"> </w:t>
            </w:r>
            <w:r w:rsidR="00F241AB" w:rsidRPr="0003194D">
              <w:rPr>
                <w:rFonts w:ascii="Times New Roman" w:hAnsi="Times New Roman" w:cs="Times New Roman"/>
                <w:sz w:val="28"/>
                <w:szCs w:val="28"/>
              </w:rPr>
              <w:t>права</w:t>
            </w:r>
            <w:r w:rsidRPr="0003194D">
              <w:rPr>
                <w:rFonts w:ascii="Times New Roman" w:hAnsi="Times New Roman" w:cs="Times New Roman"/>
                <w:sz w:val="28"/>
                <w:szCs w:val="28"/>
              </w:rPr>
              <w:t xml:space="preserve"> (</w:t>
            </w:r>
            <w:r w:rsidR="00F241AB" w:rsidRPr="0003194D">
              <w:rPr>
                <w:rFonts w:ascii="Times New Roman" w:hAnsi="Times New Roman" w:cs="Times New Roman"/>
                <w:sz w:val="28"/>
                <w:szCs w:val="28"/>
              </w:rPr>
              <w:t>требования</w:t>
            </w:r>
            <w:r w:rsidRPr="0003194D">
              <w:rPr>
                <w:rFonts w:ascii="Times New Roman" w:hAnsi="Times New Roman" w:cs="Times New Roman"/>
                <w:sz w:val="28"/>
                <w:szCs w:val="28"/>
              </w:rPr>
              <w:t>) отсутствуют споры и препятствия для обращения взыскания на права (требования) банка;</w:t>
            </w:r>
          </w:p>
          <w:p w:rsidR="00344640" w:rsidRPr="0003194D" w:rsidRDefault="00344640" w:rsidP="00451F41">
            <w:pPr>
              <w:pStyle w:val="ab"/>
              <w:widowControl w:val="0"/>
              <w:numPr>
                <w:ilvl w:val="0"/>
                <w:numId w:val="11"/>
              </w:numPr>
              <w:tabs>
                <w:tab w:val="left" w:pos="772"/>
                <w:tab w:val="left" w:pos="1035"/>
              </w:tabs>
              <w:spacing w:after="0" w:line="240" w:lineRule="auto"/>
              <w:ind w:left="0" w:firstLine="347"/>
              <w:jc w:val="both"/>
              <w:rPr>
                <w:rFonts w:ascii="Times New Roman" w:hAnsi="Times New Roman" w:cs="Times New Roman"/>
                <w:sz w:val="28"/>
                <w:szCs w:val="28"/>
              </w:rPr>
            </w:pPr>
            <w:r w:rsidRPr="0003194D">
              <w:rPr>
                <w:rFonts w:ascii="Times New Roman" w:hAnsi="Times New Roman" w:cs="Times New Roman"/>
                <w:sz w:val="28"/>
                <w:szCs w:val="28"/>
              </w:rPr>
              <w:t>в соответствии с методиками формирования провизий по международному стандарту финансовой отчетности банка, а также требованиями уполномоченного органа по регулированию, контролю и надзору финансового рынка и финансовых организаций по</w:t>
            </w:r>
            <w:r w:rsidRPr="0003194D">
              <w:rPr>
                <w:rFonts w:ascii="Times New Roman" w:eastAsia="Calibri" w:hAnsi="Times New Roman" w:cs="Times New Roman"/>
                <w:sz w:val="28"/>
                <w:szCs w:val="28"/>
              </w:rPr>
              <w:t xml:space="preserve"> установлению нормативных значений и методик расчетов пруденциальных нормативов и иных обязательных к соблюдению норм и лимитов, и размера капитала банка </w:t>
            </w:r>
            <w:r w:rsidRPr="0003194D">
              <w:rPr>
                <w:rFonts w:ascii="Times New Roman" w:hAnsi="Times New Roman" w:cs="Times New Roman"/>
                <w:sz w:val="28"/>
                <w:szCs w:val="28"/>
              </w:rPr>
              <w:t xml:space="preserve">не относятся к: </w:t>
            </w:r>
          </w:p>
          <w:p w:rsidR="00344640" w:rsidRPr="0003194D" w:rsidRDefault="00344640" w:rsidP="00451F41">
            <w:pPr>
              <w:pStyle w:val="ab"/>
              <w:widowControl w:val="0"/>
              <w:numPr>
                <w:ilvl w:val="0"/>
                <w:numId w:val="12"/>
              </w:numPr>
              <w:tabs>
                <w:tab w:val="left" w:pos="772"/>
                <w:tab w:val="left" w:pos="1035"/>
              </w:tabs>
              <w:spacing w:after="0" w:line="240" w:lineRule="auto"/>
              <w:ind w:left="63" w:firstLine="426"/>
              <w:jc w:val="both"/>
              <w:rPr>
                <w:rFonts w:ascii="Times New Roman" w:hAnsi="Times New Roman" w:cs="Times New Roman"/>
                <w:sz w:val="28"/>
                <w:szCs w:val="28"/>
              </w:rPr>
            </w:pPr>
            <w:r w:rsidRPr="0003194D">
              <w:rPr>
                <w:rFonts w:ascii="Times New Roman" w:hAnsi="Times New Roman" w:cs="Times New Roman"/>
                <w:sz w:val="28"/>
                <w:szCs w:val="28"/>
              </w:rPr>
              <w:t>займам со значительным увеличением кредитного риска;</w:t>
            </w:r>
          </w:p>
          <w:p w:rsidR="00344640" w:rsidRPr="0003194D" w:rsidRDefault="00344640" w:rsidP="00451F41">
            <w:pPr>
              <w:pStyle w:val="ab"/>
              <w:widowControl w:val="0"/>
              <w:numPr>
                <w:ilvl w:val="0"/>
                <w:numId w:val="12"/>
              </w:numPr>
              <w:tabs>
                <w:tab w:val="left" w:pos="772"/>
                <w:tab w:val="left" w:pos="1035"/>
              </w:tabs>
              <w:spacing w:after="0" w:line="240" w:lineRule="auto"/>
              <w:ind w:left="63" w:firstLine="426"/>
              <w:jc w:val="both"/>
              <w:rPr>
                <w:rFonts w:ascii="Times New Roman" w:hAnsi="Times New Roman" w:cs="Times New Roman"/>
                <w:sz w:val="28"/>
                <w:szCs w:val="28"/>
              </w:rPr>
            </w:pPr>
            <w:r w:rsidRPr="0003194D">
              <w:rPr>
                <w:rFonts w:ascii="Times New Roman" w:hAnsi="Times New Roman" w:cs="Times New Roman"/>
                <w:sz w:val="28"/>
                <w:szCs w:val="28"/>
              </w:rPr>
              <w:t>займам с объективным подтверждением обесценения;</w:t>
            </w:r>
          </w:p>
          <w:p w:rsidR="00344640" w:rsidRPr="0003194D" w:rsidRDefault="00344640" w:rsidP="00451F41">
            <w:pPr>
              <w:pStyle w:val="ab"/>
              <w:widowControl w:val="0"/>
              <w:numPr>
                <w:ilvl w:val="0"/>
                <w:numId w:val="11"/>
              </w:numPr>
              <w:tabs>
                <w:tab w:val="left" w:pos="772"/>
                <w:tab w:val="left" w:pos="1035"/>
              </w:tabs>
              <w:spacing w:after="0" w:line="240" w:lineRule="auto"/>
              <w:ind w:left="63" w:firstLine="360"/>
              <w:jc w:val="both"/>
              <w:rPr>
                <w:rFonts w:ascii="Times New Roman" w:hAnsi="Times New Roman" w:cs="Times New Roman"/>
                <w:sz w:val="28"/>
                <w:szCs w:val="28"/>
              </w:rPr>
            </w:pPr>
            <w:r w:rsidRPr="0003194D">
              <w:rPr>
                <w:rFonts w:ascii="Times New Roman" w:hAnsi="Times New Roman" w:cs="Times New Roman"/>
                <w:sz w:val="28"/>
                <w:szCs w:val="28"/>
              </w:rPr>
              <w:t>для процедуры препозиции залога принимаются договоры банковского займа при условии наступления срока их погашения не раньше, чем через шесть календарных месяцев;</w:t>
            </w:r>
          </w:p>
          <w:p w:rsidR="00344640" w:rsidRPr="0003194D" w:rsidRDefault="00344640" w:rsidP="00451F41">
            <w:pPr>
              <w:pStyle w:val="ab"/>
              <w:widowControl w:val="0"/>
              <w:numPr>
                <w:ilvl w:val="0"/>
                <w:numId w:val="11"/>
              </w:numPr>
              <w:tabs>
                <w:tab w:val="left" w:pos="772"/>
                <w:tab w:val="left" w:pos="1035"/>
              </w:tabs>
              <w:spacing w:after="0" w:line="240" w:lineRule="auto"/>
              <w:ind w:left="63" w:firstLine="426"/>
              <w:jc w:val="both"/>
              <w:rPr>
                <w:rFonts w:ascii="Times New Roman" w:hAnsi="Times New Roman" w:cs="Times New Roman"/>
                <w:sz w:val="28"/>
                <w:szCs w:val="28"/>
              </w:rPr>
            </w:pPr>
            <w:r w:rsidRPr="0003194D">
              <w:rPr>
                <w:rFonts w:ascii="Times New Roman" w:hAnsi="Times New Roman" w:cs="Times New Roman"/>
                <w:sz w:val="28"/>
                <w:szCs w:val="28"/>
              </w:rPr>
              <w:t>при предоставлении Национальным Банком займа последней инстанции, в залог отбираются договоры банковского займа при условии наступления срока их погашения не раньше, чем через девяносто календарных дней после наступления срока погашения займа последней инстанции;</w:t>
            </w:r>
          </w:p>
          <w:p w:rsidR="00344640" w:rsidRPr="0003194D" w:rsidRDefault="00344640" w:rsidP="00451F41">
            <w:pPr>
              <w:pStyle w:val="ab"/>
              <w:widowControl w:val="0"/>
              <w:numPr>
                <w:ilvl w:val="0"/>
                <w:numId w:val="11"/>
              </w:numPr>
              <w:tabs>
                <w:tab w:val="left" w:pos="772"/>
                <w:tab w:val="left" w:pos="1035"/>
              </w:tabs>
              <w:spacing w:after="0" w:line="240" w:lineRule="auto"/>
              <w:ind w:left="0" w:firstLine="360"/>
              <w:jc w:val="both"/>
              <w:rPr>
                <w:rFonts w:ascii="Times New Roman" w:hAnsi="Times New Roman" w:cs="Times New Roman"/>
                <w:sz w:val="28"/>
                <w:szCs w:val="28"/>
              </w:rPr>
            </w:pPr>
            <w:r w:rsidRPr="0003194D">
              <w:rPr>
                <w:rFonts w:ascii="Times New Roman" w:hAnsi="Times New Roman" w:cs="Times New Roman"/>
                <w:sz w:val="28"/>
                <w:szCs w:val="28"/>
              </w:rPr>
              <w:t>периодичность погашения задолженности по основному долгу и начисленному вознаграждению установлена не чаще одного раза в месяц и не реже одного раза в шесть месяцев;</w:t>
            </w:r>
          </w:p>
          <w:p w:rsidR="00344640" w:rsidRPr="0003194D" w:rsidRDefault="00344640" w:rsidP="00451F41">
            <w:pPr>
              <w:pStyle w:val="ab"/>
              <w:numPr>
                <w:ilvl w:val="0"/>
                <w:numId w:val="11"/>
              </w:numPr>
              <w:spacing w:line="240" w:lineRule="auto"/>
              <w:ind w:left="63" w:firstLine="221"/>
              <w:jc w:val="both"/>
              <w:rPr>
                <w:rFonts w:ascii="Times New Roman" w:hAnsi="Times New Roman" w:cs="Times New Roman"/>
                <w:sz w:val="28"/>
                <w:szCs w:val="28"/>
              </w:rPr>
            </w:pPr>
            <w:r w:rsidRPr="0003194D">
              <w:rPr>
                <w:rFonts w:ascii="Times New Roman" w:hAnsi="Times New Roman" w:cs="Times New Roman"/>
                <w:sz w:val="28"/>
                <w:szCs w:val="28"/>
              </w:rPr>
              <w:t>имеются поступления денег в счет погашения задолженности по основному долгу и начисленному вознаграждению;</w:t>
            </w:r>
          </w:p>
          <w:p w:rsidR="00344640" w:rsidRPr="0003194D" w:rsidRDefault="00344640" w:rsidP="00451F41">
            <w:pPr>
              <w:pStyle w:val="ab"/>
              <w:widowControl w:val="0"/>
              <w:numPr>
                <w:ilvl w:val="0"/>
                <w:numId w:val="11"/>
              </w:numPr>
              <w:tabs>
                <w:tab w:val="left" w:pos="772"/>
                <w:tab w:val="left" w:pos="1035"/>
              </w:tabs>
              <w:spacing w:after="0" w:line="240" w:lineRule="auto"/>
              <w:ind w:left="0" w:firstLine="360"/>
              <w:jc w:val="both"/>
              <w:rPr>
                <w:rFonts w:ascii="Times New Roman" w:hAnsi="Times New Roman" w:cs="Times New Roman"/>
                <w:sz w:val="28"/>
                <w:szCs w:val="28"/>
              </w:rPr>
            </w:pPr>
            <w:r w:rsidRPr="0003194D">
              <w:rPr>
                <w:rFonts w:ascii="Times New Roman" w:hAnsi="Times New Roman" w:cs="Times New Roman"/>
                <w:sz w:val="28"/>
                <w:szCs w:val="28"/>
              </w:rPr>
              <w:t>отсутствуют рефинансирование и (или) реструктуризация банковских займов в связи с ухудшением финансового состояния заемщика банка.</w:t>
            </w:r>
          </w:p>
          <w:p w:rsidR="00344640" w:rsidRPr="0003194D" w:rsidRDefault="00344640" w:rsidP="00451F41">
            <w:pPr>
              <w:pStyle w:val="ab"/>
              <w:widowControl w:val="0"/>
              <w:tabs>
                <w:tab w:val="left" w:pos="772"/>
                <w:tab w:val="left" w:pos="1035"/>
              </w:tabs>
              <w:spacing w:after="0" w:line="240" w:lineRule="auto"/>
              <w:ind w:left="347"/>
              <w:jc w:val="both"/>
            </w:pPr>
          </w:p>
        </w:tc>
      </w:tr>
      <w:tr w:rsidR="0003194D" w:rsidRPr="0003194D" w:rsidTr="00451F41">
        <w:trPr>
          <w:jc w:val="center"/>
        </w:trPr>
        <w:tc>
          <w:tcPr>
            <w:tcW w:w="2664" w:type="dxa"/>
            <w:shd w:val="clear" w:color="auto" w:fill="auto"/>
          </w:tcPr>
          <w:p w:rsidR="00344640" w:rsidRPr="0003194D" w:rsidRDefault="00344640" w:rsidP="00451F41">
            <w:pPr>
              <w:widowControl w:val="0"/>
              <w:rPr>
                <w:sz w:val="28"/>
                <w:szCs w:val="28"/>
              </w:rPr>
            </w:pPr>
            <w:r w:rsidRPr="0003194D">
              <w:rPr>
                <w:sz w:val="28"/>
                <w:szCs w:val="28"/>
              </w:rPr>
              <w:t xml:space="preserve">2. Обеспечение исполнения обязательств по договору банковского займа </w:t>
            </w:r>
          </w:p>
        </w:tc>
        <w:tc>
          <w:tcPr>
            <w:tcW w:w="6993" w:type="dxa"/>
            <w:shd w:val="clear" w:color="auto" w:fill="auto"/>
          </w:tcPr>
          <w:p w:rsidR="00344640" w:rsidRPr="0003194D" w:rsidRDefault="00344640" w:rsidP="00451F41">
            <w:pPr>
              <w:widowControl w:val="0"/>
              <w:ind w:left="42" w:firstLine="709"/>
              <w:jc w:val="both"/>
              <w:rPr>
                <w:sz w:val="28"/>
                <w:szCs w:val="28"/>
              </w:rPr>
            </w:pPr>
            <w:r w:rsidRPr="0003194D">
              <w:rPr>
                <w:sz w:val="28"/>
                <w:szCs w:val="28"/>
              </w:rPr>
              <w:t xml:space="preserve">Исполнение обязательств заемщика банка обеспечено залогом недвижимого имущества в виде жилой и (или) коммерческой недвижимости, расположенной на территории Республики Казахстан и не являющейся объектом незавершенного строительства, свободного от ограничений и (или) обременений, наложенных лицами, иными, чем банк. </w:t>
            </w:r>
          </w:p>
          <w:p w:rsidR="00344640" w:rsidRPr="0003194D" w:rsidRDefault="00344640" w:rsidP="00451F41">
            <w:pPr>
              <w:widowControl w:val="0"/>
              <w:ind w:left="42" w:firstLine="709"/>
              <w:jc w:val="both"/>
              <w:rPr>
                <w:sz w:val="28"/>
                <w:szCs w:val="28"/>
              </w:rPr>
            </w:pPr>
            <w:r w:rsidRPr="0003194D">
              <w:rPr>
                <w:sz w:val="28"/>
                <w:szCs w:val="28"/>
              </w:rPr>
              <w:t xml:space="preserve">Дисконтированная стоимость потоков от реализации недвижимого имущества, которым обеспечено исполнение обязательств заемщика банка по договору банковского займа, определенная субъектом оценочной деятельности в соответствии с законодательством Республики Казахстан об оценочной деятельности (в том числе при проведении ежегодной оценки) и (или) банком при составлении заключения по залоговому обеспечению, не ранее шести месяцев до даты подачи ходатайства о препозиции залога, предусмотренного пунктом </w:t>
            </w:r>
            <w:r w:rsidR="000F5A0E" w:rsidRPr="0003194D">
              <w:rPr>
                <w:sz w:val="28"/>
                <w:szCs w:val="28"/>
              </w:rPr>
              <w:t xml:space="preserve">23 </w:t>
            </w:r>
            <w:r w:rsidRPr="0003194D">
              <w:rPr>
                <w:sz w:val="28"/>
                <w:szCs w:val="28"/>
              </w:rPr>
              <w:t xml:space="preserve">Правил, покрывает сумму остатка задолженности по основному долгу и начисленному вознаграждению по договору банковского займа в полном объеме. </w:t>
            </w:r>
          </w:p>
          <w:p w:rsidR="00344640" w:rsidRPr="0003194D" w:rsidRDefault="00344640" w:rsidP="00451F41">
            <w:pPr>
              <w:widowControl w:val="0"/>
              <w:ind w:left="42" w:firstLine="709"/>
              <w:jc w:val="both"/>
              <w:rPr>
                <w:sz w:val="28"/>
                <w:szCs w:val="28"/>
              </w:rPr>
            </w:pPr>
            <w:r w:rsidRPr="0003194D">
              <w:rPr>
                <w:sz w:val="28"/>
                <w:szCs w:val="28"/>
              </w:rPr>
              <w:t>При расчете дисконтированной стоимости потоков от реализации недвижимого имущества учитывается срок реализации залогового имущества, который составляет не менее двадцати четырех месяцев, и применяется коэффициент ликвидности в размере не более 0,7 (ноль целых семь десятых).</w:t>
            </w:r>
          </w:p>
          <w:p w:rsidR="00344640" w:rsidRPr="0003194D" w:rsidRDefault="00344640" w:rsidP="00451F41">
            <w:pPr>
              <w:widowControl w:val="0"/>
              <w:ind w:left="42" w:firstLine="709"/>
              <w:jc w:val="both"/>
              <w:rPr>
                <w:sz w:val="28"/>
                <w:szCs w:val="28"/>
              </w:rPr>
            </w:pPr>
            <w:r w:rsidRPr="0003194D">
              <w:rPr>
                <w:sz w:val="28"/>
                <w:szCs w:val="28"/>
              </w:rPr>
              <w:t>В случае обеспечения исполнения обязательств по нескольким договорам банковского займа одного или нескольких заемщиков банка одним недвижимым имуществом, такие договоры банковского займа учитываются как один нерыночный актив банка, принимаемый в зало</w:t>
            </w:r>
            <w:r w:rsidR="00A97E5F" w:rsidRPr="0003194D">
              <w:rPr>
                <w:sz w:val="28"/>
                <w:szCs w:val="28"/>
              </w:rPr>
              <w:t>г.</w:t>
            </w:r>
          </w:p>
          <w:p w:rsidR="00344640" w:rsidRPr="0003194D" w:rsidRDefault="00344640" w:rsidP="00451F41">
            <w:pPr>
              <w:widowControl w:val="0"/>
              <w:ind w:left="42" w:firstLine="709"/>
              <w:jc w:val="both"/>
              <w:rPr>
                <w:sz w:val="28"/>
                <w:szCs w:val="28"/>
              </w:rPr>
            </w:pPr>
            <w:r w:rsidRPr="0003194D">
              <w:rPr>
                <w:sz w:val="28"/>
                <w:szCs w:val="28"/>
              </w:rPr>
              <w:t>Требования настоящего пункта к обеспечению исполнения обязательств по договору банковского займа не распространяются на договоры банковских займов, заключенные с физическими лицами и необеспеченные способами, предусмотренными Гражданским кодексом Республики Казахстан от 27 декабря 1994 года.</w:t>
            </w:r>
          </w:p>
        </w:tc>
      </w:tr>
      <w:tr w:rsidR="0003194D" w:rsidRPr="0003194D" w:rsidTr="00451F41">
        <w:trPr>
          <w:jc w:val="center"/>
        </w:trPr>
        <w:tc>
          <w:tcPr>
            <w:tcW w:w="2664" w:type="dxa"/>
            <w:shd w:val="clear" w:color="auto" w:fill="auto"/>
          </w:tcPr>
          <w:p w:rsidR="00344640" w:rsidRPr="0003194D" w:rsidRDefault="00344640" w:rsidP="00451F41">
            <w:pPr>
              <w:widowControl w:val="0"/>
              <w:rPr>
                <w:sz w:val="28"/>
                <w:szCs w:val="28"/>
              </w:rPr>
            </w:pPr>
            <w:r w:rsidRPr="0003194D">
              <w:rPr>
                <w:sz w:val="28"/>
                <w:szCs w:val="28"/>
              </w:rPr>
              <w:t>3. Валюта договора банковского займа</w:t>
            </w:r>
          </w:p>
        </w:tc>
        <w:tc>
          <w:tcPr>
            <w:tcW w:w="6993" w:type="dxa"/>
            <w:shd w:val="clear" w:color="auto" w:fill="auto"/>
          </w:tcPr>
          <w:p w:rsidR="00344640" w:rsidRPr="0003194D" w:rsidRDefault="00344640" w:rsidP="00451F41">
            <w:pPr>
              <w:widowControl w:val="0"/>
              <w:ind w:left="42" w:firstLine="709"/>
              <w:rPr>
                <w:sz w:val="28"/>
                <w:szCs w:val="28"/>
              </w:rPr>
            </w:pPr>
            <w:r w:rsidRPr="0003194D">
              <w:rPr>
                <w:sz w:val="28"/>
                <w:szCs w:val="28"/>
              </w:rPr>
              <w:t>Тенге</w:t>
            </w:r>
          </w:p>
        </w:tc>
      </w:tr>
      <w:tr w:rsidR="0003194D" w:rsidRPr="0003194D" w:rsidTr="00451F41">
        <w:trPr>
          <w:jc w:val="center"/>
        </w:trPr>
        <w:tc>
          <w:tcPr>
            <w:tcW w:w="2664" w:type="dxa"/>
            <w:shd w:val="clear" w:color="auto" w:fill="auto"/>
          </w:tcPr>
          <w:p w:rsidR="00344640" w:rsidRPr="0003194D" w:rsidRDefault="00344640" w:rsidP="00451F41">
            <w:pPr>
              <w:widowControl w:val="0"/>
              <w:rPr>
                <w:sz w:val="28"/>
                <w:szCs w:val="28"/>
              </w:rPr>
            </w:pPr>
            <w:r w:rsidRPr="0003194D">
              <w:rPr>
                <w:sz w:val="28"/>
                <w:szCs w:val="28"/>
              </w:rPr>
              <w:t>4. Заемщик банка - юридическое лицо</w:t>
            </w:r>
          </w:p>
        </w:tc>
        <w:tc>
          <w:tcPr>
            <w:tcW w:w="6993" w:type="dxa"/>
            <w:shd w:val="clear" w:color="auto" w:fill="auto"/>
          </w:tcPr>
          <w:p w:rsidR="00344640" w:rsidRPr="0003194D" w:rsidRDefault="00344640" w:rsidP="00451F41">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Юридическое лицо, со дня государственной регистрации которого прошло не менее трех лет, удовлетворяющее в совокупности следующим требованиям:</w:t>
            </w:r>
          </w:p>
          <w:p w:rsidR="00344640" w:rsidRPr="0003194D" w:rsidRDefault="00344640" w:rsidP="00451F41">
            <w:pPr>
              <w:widowControl w:val="0"/>
              <w:ind w:left="42" w:firstLine="709"/>
              <w:jc w:val="both"/>
              <w:rPr>
                <w:sz w:val="28"/>
                <w:szCs w:val="28"/>
              </w:rPr>
            </w:pPr>
            <w:r w:rsidRPr="0003194D">
              <w:rPr>
                <w:sz w:val="28"/>
                <w:szCs w:val="28"/>
              </w:rPr>
              <w:t>1) не является лицом, связанным с банком особыми отношениями;</w:t>
            </w:r>
          </w:p>
          <w:p w:rsidR="00344640" w:rsidRPr="0003194D" w:rsidRDefault="00344640" w:rsidP="00451F41">
            <w:pPr>
              <w:widowControl w:val="0"/>
              <w:ind w:left="42" w:firstLine="709"/>
              <w:jc w:val="both"/>
              <w:rPr>
                <w:sz w:val="28"/>
                <w:szCs w:val="28"/>
              </w:rPr>
            </w:pPr>
            <w:r w:rsidRPr="0003194D">
              <w:rPr>
                <w:sz w:val="28"/>
                <w:szCs w:val="28"/>
              </w:rPr>
              <w:t>2) является платежеспособным и не имеет налоговой задолженности.</w:t>
            </w:r>
          </w:p>
          <w:p w:rsidR="00344640" w:rsidRPr="0003194D" w:rsidRDefault="00344640" w:rsidP="000F5A0E">
            <w:pPr>
              <w:widowControl w:val="0"/>
              <w:ind w:left="42" w:firstLine="709"/>
              <w:jc w:val="both"/>
              <w:rPr>
                <w:sz w:val="28"/>
                <w:szCs w:val="28"/>
              </w:rPr>
            </w:pPr>
            <w:r w:rsidRPr="0003194D">
              <w:rPr>
                <w:sz w:val="28"/>
                <w:szCs w:val="28"/>
              </w:rPr>
              <w:t xml:space="preserve">Отсутствует просроченная задолженность свыше пятнадцати дней по договорам банковского займа на момент подачи ходатайства о препозиции залога, предусмотренного пунктом </w:t>
            </w:r>
            <w:r w:rsidR="000F5A0E" w:rsidRPr="0003194D">
              <w:rPr>
                <w:sz w:val="28"/>
                <w:szCs w:val="28"/>
              </w:rPr>
              <w:t xml:space="preserve">23 </w:t>
            </w:r>
            <w:r w:rsidRPr="0003194D">
              <w:rPr>
                <w:sz w:val="28"/>
                <w:szCs w:val="28"/>
              </w:rPr>
              <w:t>Правил.</w:t>
            </w:r>
          </w:p>
        </w:tc>
      </w:tr>
      <w:tr w:rsidR="00344640" w:rsidRPr="0003194D" w:rsidTr="00451F41">
        <w:trPr>
          <w:jc w:val="center"/>
        </w:trPr>
        <w:tc>
          <w:tcPr>
            <w:tcW w:w="2664" w:type="dxa"/>
            <w:shd w:val="clear" w:color="auto" w:fill="auto"/>
          </w:tcPr>
          <w:p w:rsidR="00344640" w:rsidRPr="0003194D" w:rsidRDefault="00344640" w:rsidP="00451F41">
            <w:pPr>
              <w:widowControl w:val="0"/>
              <w:rPr>
                <w:sz w:val="28"/>
                <w:szCs w:val="28"/>
              </w:rPr>
            </w:pPr>
            <w:r w:rsidRPr="0003194D">
              <w:rPr>
                <w:sz w:val="28"/>
                <w:szCs w:val="28"/>
              </w:rPr>
              <w:t>5. Заемщик банка - физическое лицо</w:t>
            </w:r>
          </w:p>
        </w:tc>
        <w:tc>
          <w:tcPr>
            <w:tcW w:w="6993" w:type="dxa"/>
            <w:shd w:val="clear" w:color="auto" w:fill="auto"/>
          </w:tcPr>
          <w:p w:rsidR="00344640" w:rsidRPr="0003194D" w:rsidRDefault="00344640" w:rsidP="00451F41">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Договоры банковского займа, заключенные с физическими лицами, отнесены банком к портфелю однородных банковских займов. Договора банковского займа, заключенные с физическими лицами, не отнесенные банком к портфелю однородных банковских займов и оцениваемые индивидуально в препозицию залога не принимаются.</w:t>
            </w:r>
          </w:p>
          <w:p w:rsidR="00344640" w:rsidRPr="0003194D" w:rsidRDefault="00344640" w:rsidP="00451F41">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Физическое лицо – резидент Республики Казахстан не является лицом, связанным с банком особыми отношениями.</w:t>
            </w:r>
          </w:p>
          <w:p w:rsidR="00344640" w:rsidRPr="0003194D" w:rsidRDefault="00344640" w:rsidP="00451F41">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Для пула ипотечно-жилищных займов соотношение суммы основного долга по займу к оценочной стоимости недвижимого имущества, предоставленного в обеспечение ипотечно-жилищного займа, (</w:t>
            </w:r>
            <w:r w:rsidRPr="0003194D">
              <w:rPr>
                <w:rFonts w:ascii="Times New Roman" w:hAnsi="Times New Roman" w:cs="Times New Roman"/>
                <w:sz w:val="28"/>
                <w:szCs w:val="28"/>
                <w:lang w:val="en-US"/>
              </w:rPr>
              <w:t>loan</w:t>
            </w:r>
            <w:r w:rsidRPr="0003194D">
              <w:rPr>
                <w:rFonts w:ascii="Times New Roman" w:hAnsi="Times New Roman" w:cs="Times New Roman"/>
                <w:sz w:val="28"/>
                <w:szCs w:val="28"/>
              </w:rPr>
              <w:t>-</w:t>
            </w:r>
            <w:r w:rsidRPr="0003194D">
              <w:rPr>
                <w:rFonts w:ascii="Times New Roman" w:hAnsi="Times New Roman" w:cs="Times New Roman"/>
                <w:sz w:val="28"/>
                <w:szCs w:val="28"/>
                <w:lang w:val="en-US"/>
              </w:rPr>
              <w:t>to</w:t>
            </w:r>
            <w:r w:rsidRPr="0003194D">
              <w:rPr>
                <w:rFonts w:ascii="Times New Roman" w:hAnsi="Times New Roman" w:cs="Times New Roman"/>
                <w:sz w:val="28"/>
                <w:szCs w:val="28"/>
              </w:rPr>
              <w:t>-</w:t>
            </w:r>
            <w:r w:rsidRPr="0003194D">
              <w:rPr>
                <w:rFonts w:ascii="Times New Roman" w:hAnsi="Times New Roman" w:cs="Times New Roman"/>
                <w:sz w:val="28"/>
                <w:szCs w:val="28"/>
                <w:lang w:val="en-US"/>
              </w:rPr>
              <w:t>value</w:t>
            </w:r>
            <w:r w:rsidRPr="0003194D">
              <w:rPr>
                <w:rFonts w:ascii="Times New Roman" w:hAnsi="Times New Roman" w:cs="Times New Roman"/>
                <w:sz w:val="28"/>
                <w:szCs w:val="28"/>
              </w:rPr>
              <w:t>) не более восьмидесяти процентов.</w:t>
            </w:r>
          </w:p>
          <w:p w:rsidR="00344640" w:rsidRPr="0003194D" w:rsidRDefault="00344640" w:rsidP="00451F41">
            <w:pPr>
              <w:pStyle w:val="ab"/>
              <w:widowControl w:val="0"/>
              <w:tabs>
                <w:tab w:val="left" w:pos="284"/>
                <w:tab w:val="left" w:pos="1134"/>
              </w:tabs>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Ожидаемая в течение года доля займов в дефолте по портфелю однородных банковских займов, рассчитанная на основании статистической информации банка за период не менее трех последних календарных лет, составляет не более пяти процентов.</w:t>
            </w:r>
          </w:p>
          <w:p w:rsidR="00344640" w:rsidRPr="0003194D" w:rsidRDefault="00344640" w:rsidP="000F5A0E">
            <w:pPr>
              <w:pStyle w:val="ab"/>
              <w:widowControl w:val="0"/>
              <w:tabs>
                <w:tab w:val="left" w:pos="284"/>
                <w:tab w:val="left" w:pos="1134"/>
              </w:tabs>
              <w:spacing w:after="0" w:line="240" w:lineRule="auto"/>
              <w:ind w:left="0" w:firstLine="764"/>
              <w:jc w:val="both"/>
              <w:rPr>
                <w:rFonts w:ascii="Times New Roman" w:hAnsi="Times New Roman" w:cs="Times New Roman"/>
                <w:sz w:val="28"/>
                <w:szCs w:val="28"/>
              </w:rPr>
            </w:pPr>
            <w:r w:rsidRPr="0003194D">
              <w:rPr>
                <w:rFonts w:ascii="Times New Roman" w:hAnsi="Times New Roman" w:cs="Times New Roman"/>
                <w:sz w:val="28"/>
                <w:szCs w:val="28"/>
              </w:rPr>
              <w:t xml:space="preserve">Остаток задолженности по основному долгу и начисленному вознаграждению по договорам банковского займа и необеспеченных способами, предусмотренными законодательством Республики Казахстан, не превышает двух тысяч месячных расчетных показателей, установленных на соответствующий финансовый год законом о республиканском бюджете и действующих на даты подачи ходатайства о препозиции залога и ходатайства о предоставлении займа, предусмотренных пунктами </w:t>
            </w:r>
            <w:r w:rsidR="000F5A0E" w:rsidRPr="0003194D">
              <w:rPr>
                <w:rFonts w:ascii="Times New Roman" w:hAnsi="Times New Roman" w:cs="Times New Roman"/>
                <w:sz w:val="28"/>
                <w:szCs w:val="28"/>
              </w:rPr>
              <w:t xml:space="preserve">23 </w:t>
            </w:r>
            <w:r w:rsidRPr="0003194D">
              <w:rPr>
                <w:rFonts w:ascii="Times New Roman" w:hAnsi="Times New Roman" w:cs="Times New Roman"/>
                <w:sz w:val="28"/>
                <w:szCs w:val="28"/>
              </w:rPr>
              <w:t>и</w:t>
            </w:r>
            <w:r w:rsidR="00F241AB" w:rsidRPr="0003194D">
              <w:rPr>
                <w:rFonts w:ascii="Times New Roman" w:hAnsi="Times New Roman" w:cs="Times New Roman"/>
                <w:sz w:val="28"/>
                <w:szCs w:val="28"/>
              </w:rPr>
              <w:t xml:space="preserve"> 40 </w:t>
            </w:r>
            <w:r w:rsidRPr="0003194D">
              <w:rPr>
                <w:rFonts w:ascii="Times New Roman" w:hAnsi="Times New Roman" w:cs="Times New Roman"/>
                <w:sz w:val="28"/>
                <w:szCs w:val="28"/>
              </w:rPr>
              <w:t xml:space="preserve">Правил. </w:t>
            </w:r>
          </w:p>
        </w:tc>
      </w:tr>
    </w:tbl>
    <w:p w:rsidR="00451F41" w:rsidRPr="0003194D" w:rsidRDefault="00451F41" w:rsidP="00344640">
      <w:pPr>
        <w:tabs>
          <w:tab w:val="left" w:pos="709"/>
        </w:tabs>
        <w:ind w:firstLine="709"/>
        <w:contextualSpacing/>
        <w:jc w:val="right"/>
        <w:rPr>
          <w:rFonts w:eastAsia="Calibri"/>
          <w:sz w:val="28"/>
          <w:szCs w:val="28"/>
        </w:rPr>
      </w:pPr>
    </w:p>
    <w:p w:rsidR="00451F41" w:rsidRPr="0003194D" w:rsidRDefault="00451F41">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2</w:t>
      </w:r>
    </w:p>
    <w:p w:rsidR="00344640" w:rsidRPr="0003194D" w:rsidRDefault="00344640" w:rsidP="00344640">
      <w:pPr>
        <w:ind w:left="4950" w:right="11"/>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ind w:left="4950" w:right="11"/>
        <w:jc w:val="right"/>
        <w:rPr>
          <w:sz w:val="28"/>
          <w:szCs w:val="28"/>
        </w:rPr>
      </w:pPr>
    </w:p>
    <w:p w:rsidR="00344640" w:rsidRPr="0003194D" w:rsidRDefault="00344640" w:rsidP="00344640">
      <w:pPr>
        <w:ind w:left="4950" w:right="11"/>
        <w:jc w:val="right"/>
        <w:rPr>
          <w:sz w:val="28"/>
          <w:szCs w:val="28"/>
        </w:rPr>
      </w:pPr>
      <w:r w:rsidRPr="0003194D">
        <w:rPr>
          <w:sz w:val="28"/>
          <w:szCs w:val="28"/>
        </w:rPr>
        <w:t>Форма</w:t>
      </w:r>
    </w:p>
    <w:p w:rsidR="00344640" w:rsidRPr="0003194D" w:rsidRDefault="00344640" w:rsidP="00344640">
      <w:pPr>
        <w:tabs>
          <w:tab w:val="left" w:pos="709"/>
        </w:tabs>
        <w:jc w:val="center"/>
        <w:rPr>
          <w:rFonts w:eastAsia="Calibri"/>
          <w:sz w:val="28"/>
          <w:szCs w:val="28"/>
        </w:rPr>
      </w:pPr>
    </w:p>
    <w:p w:rsidR="00344640" w:rsidRPr="0003194D" w:rsidRDefault="00344640" w:rsidP="00344640">
      <w:pPr>
        <w:pStyle w:val="af8"/>
        <w:spacing w:before="0"/>
        <w:ind w:left="2869"/>
        <w:rPr>
          <w:color w:val="auto"/>
          <w:szCs w:val="28"/>
        </w:rPr>
      </w:pPr>
      <w:r w:rsidRPr="0003194D">
        <w:rPr>
          <w:color w:val="auto"/>
          <w:szCs w:val="28"/>
        </w:rPr>
        <w:t xml:space="preserve">Договор </w:t>
      </w:r>
      <w:r w:rsidR="0025566D" w:rsidRPr="0003194D">
        <w:rPr>
          <w:rFonts w:cs="Times New Roman"/>
          <w:color w:val="auto"/>
          <w:szCs w:val="28"/>
        </w:rPr>
        <w:t xml:space="preserve">об общих условиях предоставления </w:t>
      </w:r>
      <w:r w:rsidR="00F55E1F" w:rsidRPr="0003194D">
        <w:rPr>
          <w:color w:val="auto"/>
          <w:szCs w:val="28"/>
        </w:rPr>
        <w:t>займа последней инстанции</w:t>
      </w:r>
    </w:p>
    <w:p w:rsidR="00344640" w:rsidRPr="0003194D" w:rsidRDefault="00344640" w:rsidP="00344640">
      <w:pPr>
        <w:rPr>
          <w:sz w:val="28"/>
          <w:szCs w:val="28"/>
        </w:rPr>
      </w:pPr>
    </w:p>
    <w:p w:rsidR="00344640" w:rsidRPr="0003194D" w:rsidRDefault="00344640" w:rsidP="00344640">
      <w:pPr>
        <w:ind w:firstLine="709"/>
        <w:jc w:val="both"/>
        <w:rPr>
          <w:bCs/>
          <w:sz w:val="28"/>
          <w:szCs w:val="28"/>
        </w:rPr>
      </w:pPr>
      <w:r w:rsidRPr="0003194D">
        <w:rPr>
          <w:sz w:val="28"/>
          <w:szCs w:val="28"/>
        </w:rPr>
        <w:t xml:space="preserve">Настоящий Договор </w:t>
      </w:r>
      <w:r w:rsidR="0025566D" w:rsidRPr="0003194D">
        <w:rPr>
          <w:sz w:val="28"/>
          <w:szCs w:val="28"/>
        </w:rPr>
        <w:t>об общих условиях предоставления</w:t>
      </w:r>
      <w:r w:rsidR="007A5797" w:rsidRPr="0003194D">
        <w:rPr>
          <w:sz w:val="28"/>
          <w:szCs w:val="28"/>
        </w:rPr>
        <w:t xml:space="preserve"> </w:t>
      </w:r>
      <w:r w:rsidR="002E696C" w:rsidRPr="0003194D">
        <w:rPr>
          <w:sz w:val="28"/>
          <w:szCs w:val="28"/>
        </w:rPr>
        <w:t xml:space="preserve">займа последней инстанции </w:t>
      </w:r>
      <w:r w:rsidRPr="0003194D">
        <w:rPr>
          <w:sz w:val="28"/>
          <w:szCs w:val="28"/>
        </w:rPr>
        <w:t xml:space="preserve">Национального Банка Республики Казахстан (далее – Договор </w:t>
      </w:r>
      <w:r w:rsidR="0025566D" w:rsidRPr="0003194D">
        <w:rPr>
          <w:sz w:val="28"/>
          <w:szCs w:val="28"/>
        </w:rPr>
        <w:t>об общих условиях</w:t>
      </w:r>
      <w:r w:rsidR="00F55E1F" w:rsidRPr="0003194D">
        <w:rPr>
          <w:sz w:val="28"/>
          <w:szCs w:val="28"/>
        </w:rPr>
        <w:t xml:space="preserve"> займа</w:t>
      </w:r>
      <w:r w:rsidRPr="0003194D">
        <w:rPr>
          <w:sz w:val="28"/>
          <w:szCs w:val="28"/>
        </w:rPr>
        <w:t xml:space="preserve">) регулирует отношения между Республиканским государственным учреждением «Национальный Банк Республики Казахстан» (далее – Национальный Банк), Республиканским государственным учреждением «Агентство Республики Казахстан по регулированию и развитию финансового рынка» (далее – Агентство), действующим от имени и в интересах Национального Банка на основании Закона Республики Казахстан «О государственном регулировании, контроле и надзоре финансового рынка и финансовых организаций», и банком </w:t>
      </w:r>
      <w:r w:rsidRPr="0003194D">
        <w:rPr>
          <w:rFonts w:eastAsiaTheme="minorEastAsia"/>
          <w:sz w:val="28"/>
          <w:szCs w:val="28"/>
        </w:rPr>
        <w:t>второго уровня (далее – Банк)</w:t>
      </w:r>
      <w:r w:rsidRPr="0003194D">
        <w:rPr>
          <w:sz w:val="28"/>
          <w:szCs w:val="28"/>
        </w:rPr>
        <w:t>, как это определено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w:t>
      </w:r>
      <w:r w:rsidR="00F241AB" w:rsidRPr="0003194D">
        <w:rPr>
          <w:sz w:val="28"/>
          <w:szCs w:val="28"/>
        </w:rPr>
        <w:t xml:space="preserve">ого Банка Республики Казахстан </w:t>
      </w:r>
      <w:r w:rsidRPr="0003194D">
        <w:rPr>
          <w:sz w:val="28"/>
          <w:szCs w:val="28"/>
        </w:rPr>
        <w:t>от</w:t>
      </w:r>
      <w:r w:rsidR="00CA6A2A">
        <w:rPr>
          <w:sz w:val="28"/>
          <w:szCs w:val="28"/>
        </w:rPr>
        <w:t xml:space="preserve"> «5» мая 2</w:t>
      </w:r>
      <w:r w:rsidRPr="0003194D">
        <w:rPr>
          <w:sz w:val="28"/>
          <w:szCs w:val="28"/>
        </w:rPr>
        <w:t>020 года №</w:t>
      </w:r>
      <w:r w:rsidR="00CA6A2A">
        <w:rPr>
          <w:sz w:val="28"/>
          <w:szCs w:val="28"/>
        </w:rPr>
        <w:t xml:space="preserve"> 62</w:t>
      </w:r>
      <w:r w:rsidRPr="0003194D">
        <w:rPr>
          <w:sz w:val="28"/>
          <w:szCs w:val="28"/>
        </w:rPr>
        <w:t xml:space="preserve"> и Правления Агентства Республики Казахстан по регулировани</w:t>
      </w:r>
      <w:r w:rsidR="00F241AB" w:rsidRPr="0003194D">
        <w:rPr>
          <w:sz w:val="28"/>
          <w:szCs w:val="28"/>
        </w:rPr>
        <w:t xml:space="preserve">ю и развитию финансового рынка </w:t>
      </w:r>
      <w:r w:rsidRPr="0003194D">
        <w:rPr>
          <w:sz w:val="28"/>
          <w:szCs w:val="28"/>
        </w:rPr>
        <w:t xml:space="preserve">от </w:t>
      </w:r>
      <w:r w:rsidR="00CA6A2A">
        <w:rPr>
          <w:sz w:val="28"/>
          <w:szCs w:val="28"/>
        </w:rPr>
        <w:t>«5» мая</w:t>
      </w:r>
      <w:r w:rsidRPr="0003194D">
        <w:rPr>
          <w:sz w:val="28"/>
          <w:szCs w:val="28"/>
        </w:rPr>
        <w:t xml:space="preserve"> </w:t>
      </w:r>
      <w:r w:rsidR="00CA6A2A">
        <w:rPr>
          <w:sz w:val="28"/>
          <w:szCs w:val="28"/>
        </w:rPr>
        <w:t xml:space="preserve"> </w:t>
      </w:r>
      <w:r w:rsidRPr="0003194D">
        <w:rPr>
          <w:sz w:val="28"/>
          <w:szCs w:val="28"/>
        </w:rPr>
        <w:t>2020 год</w:t>
      </w:r>
      <w:r w:rsidR="00CA6A2A">
        <w:rPr>
          <w:sz w:val="28"/>
          <w:szCs w:val="28"/>
        </w:rPr>
        <w:t xml:space="preserve">а </w:t>
      </w:r>
      <w:r w:rsidRPr="0003194D">
        <w:rPr>
          <w:sz w:val="28"/>
          <w:szCs w:val="28"/>
        </w:rPr>
        <w:t xml:space="preserve">№ </w:t>
      </w:r>
      <w:r w:rsidR="00CA6A2A">
        <w:rPr>
          <w:sz w:val="28"/>
          <w:szCs w:val="28"/>
        </w:rPr>
        <w:t>56</w:t>
      </w:r>
      <w:r w:rsidRPr="0003194D">
        <w:rPr>
          <w:sz w:val="28"/>
          <w:szCs w:val="28"/>
        </w:rPr>
        <w:t xml:space="preserve">  (далее – Правила), в дальнейшем совместно именуемыми «Стороны» и по отдельности «Сторона», при прохождении процедуры препозиции залога и </w:t>
      </w:r>
      <w:r w:rsidRPr="0003194D">
        <w:rPr>
          <w:bCs/>
          <w:sz w:val="28"/>
          <w:szCs w:val="28"/>
        </w:rPr>
        <w:t>предоставлении займов последней инстанции</w:t>
      </w:r>
      <w:r w:rsidRPr="0003194D">
        <w:rPr>
          <w:sz w:val="28"/>
          <w:szCs w:val="28"/>
        </w:rPr>
        <w:t xml:space="preserve"> Национального Банка.</w:t>
      </w:r>
    </w:p>
    <w:p w:rsidR="00344640" w:rsidRPr="0003194D" w:rsidRDefault="00344640" w:rsidP="00344640">
      <w:pPr>
        <w:ind w:firstLine="709"/>
        <w:jc w:val="both"/>
        <w:rPr>
          <w:sz w:val="28"/>
          <w:szCs w:val="28"/>
        </w:rPr>
      </w:pPr>
    </w:p>
    <w:p w:rsidR="00344640" w:rsidRPr="0003194D" w:rsidRDefault="00344640" w:rsidP="00344640">
      <w:pPr>
        <w:numPr>
          <w:ilvl w:val="0"/>
          <w:numId w:val="18"/>
        </w:numPr>
        <w:spacing w:line="276" w:lineRule="auto"/>
        <w:ind w:firstLine="709"/>
        <w:jc w:val="center"/>
        <w:rPr>
          <w:b/>
          <w:sz w:val="28"/>
          <w:szCs w:val="28"/>
        </w:rPr>
      </w:pPr>
      <w:r w:rsidRPr="0003194D">
        <w:rPr>
          <w:b/>
          <w:sz w:val="28"/>
          <w:szCs w:val="28"/>
        </w:rPr>
        <w:t>Предмет договора</w:t>
      </w:r>
    </w:p>
    <w:p w:rsidR="00344640" w:rsidRPr="0003194D" w:rsidRDefault="00344640" w:rsidP="00344640">
      <w:pPr>
        <w:ind w:firstLine="709"/>
        <w:jc w:val="both"/>
        <w:rPr>
          <w:sz w:val="28"/>
          <w:szCs w:val="28"/>
        </w:rPr>
      </w:pPr>
    </w:p>
    <w:p w:rsidR="00344640" w:rsidRPr="0003194D" w:rsidRDefault="00344640" w:rsidP="00344640">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 xml:space="preserve">Договор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heme="minorEastAsia" w:hAnsi="Times New Roman" w:cs="Times New Roman"/>
          <w:sz w:val="28"/>
          <w:szCs w:val="28"/>
          <w:lang w:eastAsia="ru-RU"/>
        </w:rPr>
        <w:t>является типовым договором присоединения к механизму предоставления Национальным Банком займов последней инстанции (далее – заем, займы) для Банков.</w:t>
      </w:r>
    </w:p>
    <w:p w:rsidR="00344640" w:rsidRPr="0003194D" w:rsidRDefault="00344640" w:rsidP="00344640">
      <w:pPr>
        <w:pStyle w:val="ab"/>
        <w:numPr>
          <w:ilvl w:val="1"/>
          <w:numId w:val="18"/>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 xml:space="preserve">Национальный Банк предоставляет Банку возможность участия </w:t>
      </w:r>
      <w:r w:rsidRPr="0003194D">
        <w:rPr>
          <w:rFonts w:ascii="Times New Roman" w:eastAsia="Times New Roman" w:hAnsi="Times New Roman" w:cs="Times New Roman"/>
          <w:bCs/>
          <w:sz w:val="28"/>
          <w:szCs w:val="28"/>
          <w:lang w:eastAsia="ru-RU"/>
        </w:rPr>
        <w:t xml:space="preserve">в </w:t>
      </w:r>
      <w:r w:rsidR="007102CC" w:rsidRPr="0003194D">
        <w:rPr>
          <w:rFonts w:ascii="Times New Roman" w:hAnsi="Times New Roman" w:cs="Times New Roman"/>
          <w:sz w:val="28"/>
          <w:szCs w:val="28"/>
        </w:rPr>
        <w:t>препозиции залога</w:t>
      </w:r>
      <w:r w:rsidR="007102CC" w:rsidRPr="0003194D">
        <w:rPr>
          <w:rFonts w:ascii="Times New Roman" w:hAnsi="Times New Roman" w:cs="Times New Roman"/>
          <w:sz w:val="28"/>
          <w:szCs w:val="28"/>
          <w:lang w:val="kk-KZ"/>
        </w:rPr>
        <w:t xml:space="preserve"> и</w:t>
      </w:r>
      <w:r w:rsidR="007A5797" w:rsidRPr="0003194D">
        <w:rPr>
          <w:rFonts w:ascii="Times New Roman" w:hAnsi="Times New Roman" w:cs="Times New Roman"/>
          <w:sz w:val="28"/>
          <w:szCs w:val="28"/>
          <w:lang w:val="kk-KZ"/>
        </w:rPr>
        <w:t xml:space="preserve"> </w:t>
      </w:r>
      <w:r w:rsidRPr="0003194D">
        <w:rPr>
          <w:rFonts w:ascii="Times New Roman" w:eastAsia="Times New Roman" w:hAnsi="Times New Roman" w:cs="Times New Roman"/>
          <w:bCs/>
          <w:sz w:val="28"/>
          <w:szCs w:val="28"/>
          <w:lang w:eastAsia="ru-RU"/>
        </w:rPr>
        <w:t xml:space="preserve">механизме предоставления займов </w:t>
      </w:r>
      <w:r w:rsidRPr="0003194D">
        <w:rPr>
          <w:rFonts w:ascii="Times New Roman" w:eastAsiaTheme="minorEastAsia" w:hAnsi="Times New Roman" w:cs="Times New Roman"/>
          <w:sz w:val="28"/>
          <w:szCs w:val="28"/>
          <w:lang w:eastAsia="ru-RU"/>
        </w:rPr>
        <w:t xml:space="preserve">в порядке и на условиях, определенных </w:t>
      </w:r>
      <w:r w:rsidRPr="0003194D">
        <w:rPr>
          <w:rFonts w:ascii="Times New Roman" w:eastAsia="Times New Roman" w:hAnsi="Times New Roman" w:cs="Times New Roman"/>
          <w:sz w:val="28"/>
          <w:szCs w:val="28"/>
          <w:lang w:eastAsia="ru-RU"/>
        </w:rPr>
        <w:t xml:space="preserve">статьей 51-3 Закона Республики Казахстан от 30 марта 1995 года «О Национальном Банке Республики Казахстан» (далее – Закон о Национальном Банке), </w:t>
      </w:r>
      <w:r w:rsidRPr="0003194D">
        <w:rPr>
          <w:rFonts w:ascii="Times New Roman" w:eastAsiaTheme="minorEastAsia" w:hAnsi="Times New Roman" w:cs="Times New Roman"/>
          <w:sz w:val="28"/>
          <w:szCs w:val="28"/>
          <w:lang w:eastAsia="ru-RU"/>
        </w:rPr>
        <w:t xml:space="preserve">Договором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и Правилами</w:t>
      </w:r>
      <w:r w:rsidRPr="0003194D">
        <w:rPr>
          <w:rFonts w:ascii="Times New Roman" w:eastAsiaTheme="minorEastAsia" w:hAnsi="Times New Roman" w:cs="Times New Roman"/>
          <w:sz w:val="28"/>
          <w:szCs w:val="28"/>
          <w:lang w:eastAsia="ru-RU"/>
        </w:rPr>
        <w:t>.</w:t>
      </w:r>
      <w:r w:rsidRPr="0003194D">
        <w:rPr>
          <w:sz w:val="28"/>
          <w:szCs w:val="28"/>
        </w:rPr>
        <w:t xml:space="preserve"> </w:t>
      </w:r>
      <w:r w:rsidRPr="0003194D">
        <w:rPr>
          <w:rFonts w:ascii="Times New Roman" w:eastAsiaTheme="minorEastAsia" w:hAnsi="Times New Roman" w:cs="Times New Roman"/>
          <w:sz w:val="28"/>
          <w:szCs w:val="28"/>
          <w:lang w:eastAsia="ru-RU"/>
        </w:rPr>
        <w:t xml:space="preserve">Условия Договора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heme="minorEastAsia" w:hAnsi="Times New Roman" w:cs="Times New Roman"/>
          <w:sz w:val="28"/>
          <w:szCs w:val="28"/>
          <w:lang w:eastAsia="ru-RU"/>
        </w:rPr>
        <w:t xml:space="preserve">принимаются Банком путем присоединения к Договору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heme="minorEastAsia" w:hAnsi="Times New Roman" w:cs="Times New Roman"/>
          <w:sz w:val="28"/>
          <w:szCs w:val="28"/>
          <w:lang w:eastAsia="ru-RU"/>
        </w:rPr>
        <w:t xml:space="preserve">. </w:t>
      </w:r>
    </w:p>
    <w:p w:rsidR="00344640" w:rsidRPr="0003194D" w:rsidRDefault="00344640" w:rsidP="00344640">
      <w:pPr>
        <w:pStyle w:val="ab"/>
        <w:numPr>
          <w:ilvl w:val="1"/>
          <w:numId w:val="18"/>
        </w:numPr>
        <w:tabs>
          <w:tab w:val="left" w:pos="1134"/>
          <w:tab w:val="left" w:pos="1560"/>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 xml:space="preserve">Предметом Договора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heme="minorEastAsia" w:hAnsi="Times New Roman" w:cs="Times New Roman"/>
          <w:sz w:val="28"/>
          <w:szCs w:val="28"/>
          <w:lang w:eastAsia="ru-RU"/>
        </w:rPr>
        <w:t xml:space="preserve">является определение общего порядка прохождения Банком процедуры препозиции залога прав (требований) по договорам банковского займа (далее – нерыночные активы), заключенным между заемщиком банка и банком (далее – договор банковского займа), которые принимаются в качестве обеспечения исполнения обязательств по займу, если они соответствуют требованиям к нерыночным активам согласно приложению 1 к Правилам и включены в пул обеспечения, а также определение порядка предоставления займа и исполнения обязательств Банка по займу. </w:t>
      </w:r>
    </w:p>
    <w:p w:rsidR="00344640" w:rsidRPr="0003194D" w:rsidRDefault="00344640" w:rsidP="004721BF">
      <w:pPr>
        <w:numPr>
          <w:ilvl w:val="1"/>
          <w:numId w:val="18"/>
        </w:numPr>
        <w:tabs>
          <w:tab w:val="left" w:pos="1134"/>
          <w:tab w:val="left" w:pos="1418"/>
        </w:tabs>
        <w:ind w:left="0" w:firstLine="709"/>
        <w:jc w:val="both"/>
        <w:rPr>
          <w:sz w:val="28"/>
          <w:szCs w:val="28"/>
        </w:rPr>
      </w:pPr>
      <w:r w:rsidRPr="0003194D">
        <w:rPr>
          <w:sz w:val="28"/>
          <w:szCs w:val="28"/>
        </w:rPr>
        <w:t xml:space="preserve">Национальный Банк в рамках </w:t>
      </w:r>
      <w:r w:rsidRPr="0003194D">
        <w:rPr>
          <w:rFonts w:eastAsiaTheme="minorEastAsia"/>
          <w:sz w:val="28"/>
          <w:szCs w:val="28"/>
        </w:rPr>
        <w:t xml:space="preserve">механизма предоставления займов </w:t>
      </w:r>
      <w:r w:rsidRPr="0003194D">
        <w:rPr>
          <w:sz w:val="28"/>
          <w:szCs w:val="28"/>
        </w:rPr>
        <w:t>предоставляет Банку заем путем перечисления денег на корреспондентский счет, открытый в Национальном Банке, в размере, определенном постановлением Правления Национального Банка и указанном в уведомлении о предоставлении займа и в</w:t>
      </w:r>
      <w:r w:rsidR="004721BF" w:rsidRPr="0003194D">
        <w:t xml:space="preserve"> </w:t>
      </w:r>
      <w:r w:rsidR="004721BF" w:rsidRPr="0003194D">
        <w:rPr>
          <w:sz w:val="28"/>
          <w:szCs w:val="28"/>
        </w:rPr>
        <w:t>Договор</w:t>
      </w:r>
      <w:r w:rsidR="00A74A95" w:rsidRPr="0003194D">
        <w:rPr>
          <w:sz w:val="28"/>
          <w:szCs w:val="28"/>
        </w:rPr>
        <w:t>е</w:t>
      </w:r>
      <w:r w:rsidR="004721BF" w:rsidRPr="0003194D">
        <w:rPr>
          <w:sz w:val="28"/>
          <w:szCs w:val="28"/>
        </w:rPr>
        <w:t xml:space="preserve"> займа последней инстанции (индивидуальные условия займа) (далее – Договор займа)</w:t>
      </w:r>
      <w:r w:rsidRPr="0003194D">
        <w:rPr>
          <w:sz w:val="28"/>
          <w:szCs w:val="28"/>
        </w:rPr>
        <w:t xml:space="preserve">, а Банк обязуется погашать задолженность по полученному в соответствии с Договором </w:t>
      </w:r>
      <w:r w:rsidR="002E696C" w:rsidRPr="0003194D">
        <w:rPr>
          <w:rFonts w:eastAsiaTheme="minorEastAsia"/>
          <w:sz w:val="28"/>
          <w:szCs w:val="28"/>
        </w:rPr>
        <w:t xml:space="preserve">займа </w:t>
      </w:r>
      <w:r w:rsidRPr="0003194D">
        <w:rPr>
          <w:rFonts w:eastAsiaTheme="minorEastAsia"/>
          <w:sz w:val="28"/>
          <w:szCs w:val="28"/>
        </w:rPr>
        <w:t xml:space="preserve">займу и выплачивать вознаграждение по нему на условиях и в порядке, определенных Договором </w:t>
      </w:r>
      <w:r w:rsidR="0025566D" w:rsidRPr="0003194D">
        <w:rPr>
          <w:rFonts w:eastAsiaTheme="minorEastAsia"/>
          <w:sz w:val="28"/>
          <w:szCs w:val="28"/>
        </w:rPr>
        <w:t>об общих условиях</w:t>
      </w:r>
      <w:r w:rsidR="002E696C" w:rsidRPr="0003194D">
        <w:rPr>
          <w:rFonts w:eastAsiaTheme="minorEastAsia"/>
          <w:sz w:val="28"/>
          <w:szCs w:val="28"/>
        </w:rPr>
        <w:t xml:space="preserve"> займа</w:t>
      </w:r>
      <w:r w:rsidRPr="0003194D">
        <w:rPr>
          <w:rFonts w:eastAsiaTheme="minorEastAsia"/>
          <w:sz w:val="28"/>
          <w:szCs w:val="28"/>
        </w:rPr>
        <w:t>, Правилами и</w:t>
      </w:r>
      <w:r w:rsidR="006069DB" w:rsidRPr="0003194D">
        <w:rPr>
          <w:rFonts w:eastAsiaTheme="minorEastAsia"/>
          <w:sz w:val="28"/>
          <w:szCs w:val="28"/>
        </w:rPr>
        <w:t xml:space="preserve"> </w:t>
      </w:r>
      <w:r w:rsidR="00B52994" w:rsidRPr="0003194D">
        <w:rPr>
          <w:rFonts w:eastAsiaTheme="minorEastAsia"/>
          <w:sz w:val="28"/>
          <w:szCs w:val="28"/>
        </w:rPr>
        <w:t>Д</w:t>
      </w:r>
      <w:r w:rsidR="006069DB" w:rsidRPr="0003194D">
        <w:rPr>
          <w:rFonts w:eastAsiaTheme="minorEastAsia"/>
          <w:sz w:val="28"/>
          <w:szCs w:val="28"/>
        </w:rPr>
        <w:t>оговором займа</w:t>
      </w:r>
      <w:r w:rsidRPr="0003194D">
        <w:rPr>
          <w:rFonts w:eastAsiaTheme="minorEastAsia"/>
          <w:sz w:val="28"/>
          <w:szCs w:val="28"/>
        </w:rPr>
        <w:t>.</w:t>
      </w:r>
      <w:r w:rsidRPr="0003194D">
        <w:rPr>
          <w:sz w:val="28"/>
          <w:szCs w:val="28"/>
        </w:rPr>
        <w:t xml:space="preserve"> </w:t>
      </w:r>
    </w:p>
    <w:p w:rsidR="00344640" w:rsidRPr="0003194D" w:rsidRDefault="00344640" w:rsidP="00344640">
      <w:pPr>
        <w:pStyle w:val="ab"/>
        <w:numPr>
          <w:ilvl w:val="1"/>
          <w:numId w:val="1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Ставка вознаграждения по займу фиксируется до даты погашения займа в полном объеме на уровне базовой ставки Национального Банка, действующей на день предоставления или пролонгации займа, увеличенной на два процентных пункта.</w:t>
      </w:r>
    </w:p>
    <w:p w:rsidR="00344640" w:rsidRPr="0003194D" w:rsidRDefault="00344640" w:rsidP="00344640">
      <w:pPr>
        <w:pStyle w:val="ab"/>
        <w:numPr>
          <w:ilvl w:val="1"/>
          <w:numId w:val="18"/>
        </w:numPr>
        <w:tabs>
          <w:tab w:val="left" w:pos="1134"/>
        </w:tabs>
        <w:spacing w:after="0"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 xml:space="preserve">Заем считается обеспеченным при условии превышения стоимости активов банка, предоставленных в залог, с учетом дисконта над суммой займа с учетом вознаграждения в полном объеме в течение всего срока займа. </w:t>
      </w:r>
    </w:p>
    <w:p w:rsidR="00344640" w:rsidRPr="0003194D" w:rsidRDefault="00344640" w:rsidP="00344640">
      <w:pPr>
        <w:numPr>
          <w:ilvl w:val="1"/>
          <w:numId w:val="18"/>
        </w:numPr>
        <w:tabs>
          <w:tab w:val="left" w:pos="1134"/>
          <w:tab w:val="left" w:pos="1418"/>
          <w:tab w:val="left" w:pos="1560"/>
        </w:tabs>
        <w:ind w:left="0" w:firstLine="709"/>
        <w:jc w:val="both"/>
        <w:rPr>
          <w:sz w:val="28"/>
          <w:szCs w:val="28"/>
        </w:rPr>
      </w:pPr>
      <w:r w:rsidRPr="0003194D">
        <w:rPr>
          <w:sz w:val="28"/>
          <w:szCs w:val="28"/>
        </w:rPr>
        <w:t xml:space="preserve">Присоединяясь к Договору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xml:space="preserve">, Банк подтверждает ознакомление, согласие и принятие условий Договора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xml:space="preserve">, а также соглашается с установленными Правилами и Договором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порядком и условиями прохождения препозиции залога, предоставления займа, исполнения обязательств Банка по займу, методикой оценки стоимости активов, принимаемых в залог, порядком формирования залога в целях обеспечения исполнения обязательств по займу, порядком определения условия обеспеченности займа, а также соглашается оплатить услуги субъекта оценочной деятельности при возникновении необходимости его привлечения Агентством в рамках препозиции залога.</w:t>
      </w:r>
    </w:p>
    <w:p w:rsidR="00344640" w:rsidRPr="0003194D" w:rsidRDefault="00344640" w:rsidP="00344640">
      <w:pPr>
        <w:numPr>
          <w:ilvl w:val="1"/>
          <w:numId w:val="18"/>
        </w:numPr>
        <w:tabs>
          <w:tab w:val="left" w:pos="1276"/>
          <w:tab w:val="left" w:pos="1418"/>
          <w:tab w:val="left" w:pos="1560"/>
        </w:tabs>
        <w:ind w:left="0" w:firstLine="709"/>
        <w:jc w:val="both"/>
        <w:rPr>
          <w:sz w:val="28"/>
          <w:szCs w:val="28"/>
        </w:rPr>
      </w:pPr>
      <w:r w:rsidRPr="0003194D">
        <w:rPr>
          <w:sz w:val="28"/>
          <w:szCs w:val="28"/>
        </w:rPr>
        <w:t xml:space="preserve">Присоединение Банка к Договору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xml:space="preserve"> не является обязательством Национального Банка выдать заем Банку и не является обязательством Банка обратиться в Национальный Банк за получением займа.</w:t>
      </w:r>
    </w:p>
    <w:p w:rsidR="00344640" w:rsidRPr="0003194D" w:rsidRDefault="00344640" w:rsidP="00344640">
      <w:pPr>
        <w:numPr>
          <w:ilvl w:val="1"/>
          <w:numId w:val="18"/>
        </w:numPr>
        <w:tabs>
          <w:tab w:val="left" w:pos="1134"/>
          <w:tab w:val="left" w:pos="1418"/>
          <w:tab w:val="left" w:pos="1560"/>
        </w:tabs>
        <w:ind w:left="0" w:firstLine="709"/>
        <w:jc w:val="both"/>
        <w:rPr>
          <w:sz w:val="28"/>
          <w:szCs w:val="28"/>
        </w:rPr>
      </w:pPr>
      <w:r w:rsidRPr="0003194D">
        <w:rPr>
          <w:sz w:val="28"/>
          <w:szCs w:val="28"/>
        </w:rPr>
        <w:t>Обеспечением займа, предоставляемого Национальным Банком в соответствии с Правилами</w:t>
      </w:r>
      <w:r w:rsidR="00EA3A59" w:rsidRPr="0003194D">
        <w:rPr>
          <w:sz w:val="28"/>
          <w:szCs w:val="28"/>
        </w:rPr>
        <w:t>,</w:t>
      </w:r>
      <w:r w:rsidRPr="0003194D">
        <w:rPr>
          <w:sz w:val="28"/>
          <w:szCs w:val="28"/>
        </w:rPr>
        <w:t xml:space="preserve"> Договором </w:t>
      </w:r>
      <w:r w:rsidR="0025566D" w:rsidRPr="0003194D">
        <w:rPr>
          <w:sz w:val="28"/>
          <w:szCs w:val="28"/>
        </w:rPr>
        <w:t>об общих условиях</w:t>
      </w:r>
      <w:r w:rsidR="002E696C" w:rsidRPr="0003194D">
        <w:rPr>
          <w:rFonts w:eastAsiaTheme="minorEastAsia"/>
          <w:sz w:val="28"/>
          <w:szCs w:val="28"/>
        </w:rPr>
        <w:t xml:space="preserve"> займа</w:t>
      </w:r>
      <w:r w:rsidR="00EA3A59" w:rsidRPr="0003194D">
        <w:rPr>
          <w:rFonts w:eastAsiaTheme="minorEastAsia"/>
          <w:sz w:val="28"/>
          <w:szCs w:val="28"/>
        </w:rPr>
        <w:t xml:space="preserve"> и </w:t>
      </w:r>
      <w:r w:rsidR="00B52994" w:rsidRPr="0003194D">
        <w:rPr>
          <w:rFonts w:eastAsiaTheme="minorEastAsia"/>
          <w:sz w:val="28"/>
          <w:szCs w:val="28"/>
        </w:rPr>
        <w:t>Д</w:t>
      </w:r>
      <w:r w:rsidR="00EA3A59" w:rsidRPr="0003194D">
        <w:rPr>
          <w:rFonts w:eastAsiaTheme="minorEastAsia"/>
          <w:sz w:val="28"/>
          <w:szCs w:val="28"/>
        </w:rPr>
        <w:t>оговором займа</w:t>
      </w:r>
      <w:r w:rsidRPr="0003194D">
        <w:rPr>
          <w:sz w:val="28"/>
          <w:szCs w:val="28"/>
        </w:rPr>
        <w:t xml:space="preserve">, в случае обращения Банком за займом является залог высоколиквидных и низкорисковых ценных бумаг (далее – рыночные активы), входящих в список рыночных активов, принимаемых в обеспечение займа, и (или) залог нерыночных активов. </w:t>
      </w:r>
    </w:p>
    <w:p w:rsidR="00344640" w:rsidRPr="0003194D" w:rsidRDefault="00344640" w:rsidP="00344640">
      <w:pPr>
        <w:pStyle w:val="ab"/>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Порядок и условия предоставления в залог рыночных и (или) нерыночных активов определяются законодательством Республики Казахстан, а также договором залога, заключаемым между Банком и Национальным Банком.</w:t>
      </w:r>
    </w:p>
    <w:p w:rsidR="00344640" w:rsidRPr="0003194D" w:rsidRDefault="00344640" w:rsidP="00344640">
      <w:pPr>
        <w:numPr>
          <w:ilvl w:val="1"/>
          <w:numId w:val="18"/>
        </w:numPr>
        <w:tabs>
          <w:tab w:val="left" w:pos="1276"/>
          <w:tab w:val="left" w:pos="1418"/>
          <w:tab w:val="left" w:pos="1560"/>
        </w:tabs>
        <w:ind w:left="0" w:firstLine="709"/>
        <w:jc w:val="both"/>
        <w:rPr>
          <w:sz w:val="28"/>
          <w:szCs w:val="28"/>
        </w:rPr>
      </w:pPr>
      <w:r w:rsidRPr="0003194D">
        <w:rPr>
          <w:sz w:val="28"/>
          <w:szCs w:val="28"/>
        </w:rPr>
        <w:t>Пролонгация займа осуществляется в соответствии со статьей 51-3 Закона Национальном Банке и Правилами.</w:t>
      </w:r>
    </w:p>
    <w:p w:rsidR="00344640" w:rsidRPr="0003194D" w:rsidRDefault="00344640" w:rsidP="00344640">
      <w:pPr>
        <w:numPr>
          <w:ilvl w:val="1"/>
          <w:numId w:val="18"/>
        </w:numPr>
        <w:tabs>
          <w:tab w:val="left" w:pos="1276"/>
          <w:tab w:val="left" w:pos="1843"/>
        </w:tabs>
        <w:ind w:left="0" w:firstLine="709"/>
        <w:jc w:val="both"/>
        <w:rPr>
          <w:sz w:val="28"/>
          <w:szCs w:val="28"/>
        </w:rPr>
      </w:pPr>
      <w:r w:rsidRPr="0003194D">
        <w:rPr>
          <w:sz w:val="28"/>
          <w:szCs w:val="28"/>
        </w:rPr>
        <w:t xml:space="preserve">Взаимоотношения, возникающие по займу, регулируются законодательством Республики Казахстан, в том числе Правилами и Договором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xml:space="preserve">. Вопросы, не урегулированные Договором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разрешаются в соответствии с законодательством Республики Казахстан.</w:t>
      </w:r>
    </w:p>
    <w:p w:rsidR="00344640" w:rsidRPr="0003194D" w:rsidRDefault="00344640" w:rsidP="00344640">
      <w:pPr>
        <w:numPr>
          <w:ilvl w:val="1"/>
          <w:numId w:val="18"/>
        </w:numPr>
        <w:tabs>
          <w:tab w:val="left" w:pos="1276"/>
          <w:tab w:val="left" w:pos="1701"/>
        </w:tabs>
        <w:ind w:left="-142" w:firstLine="851"/>
        <w:jc w:val="both"/>
        <w:rPr>
          <w:sz w:val="28"/>
          <w:szCs w:val="28"/>
        </w:rPr>
      </w:pPr>
      <w:r w:rsidRPr="0003194D">
        <w:rPr>
          <w:sz w:val="28"/>
          <w:szCs w:val="28"/>
        </w:rPr>
        <w:t>Расходы, понесенные Сторонами в связи с регистрацией, изменениями, дополнениями, а также прекращением залога рыночных и (или) нерыночных активов,</w:t>
      </w:r>
      <w:r w:rsidRPr="0003194D" w:rsidDel="005D307F">
        <w:rPr>
          <w:sz w:val="28"/>
          <w:szCs w:val="28"/>
        </w:rPr>
        <w:t xml:space="preserve"> </w:t>
      </w:r>
      <w:r w:rsidRPr="0003194D">
        <w:rPr>
          <w:sz w:val="28"/>
          <w:szCs w:val="28"/>
        </w:rPr>
        <w:t xml:space="preserve">оплачиваются Стороной, осуществляющей мероприятия, направленные на регистрацию, изменения, дополнения и прекращение зарегистрированного залога. </w:t>
      </w:r>
    </w:p>
    <w:p w:rsidR="00344640" w:rsidRPr="0003194D" w:rsidRDefault="00344640" w:rsidP="00344640">
      <w:pPr>
        <w:numPr>
          <w:ilvl w:val="1"/>
          <w:numId w:val="18"/>
        </w:numPr>
        <w:tabs>
          <w:tab w:val="left" w:pos="1276"/>
        </w:tabs>
        <w:ind w:left="0" w:firstLine="709"/>
        <w:jc w:val="both"/>
        <w:rPr>
          <w:sz w:val="28"/>
          <w:szCs w:val="28"/>
        </w:rPr>
      </w:pPr>
      <w:r w:rsidRPr="0003194D">
        <w:rPr>
          <w:sz w:val="28"/>
          <w:szCs w:val="28"/>
        </w:rPr>
        <w:t xml:space="preserve">Понятия, содержащиеся в Договоре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используются в значениях, установленных законодательством Республики Казахстан, в том числе Правилами.</w:t>
      </w:r>
    </w:p>
    <w:p w:rsidR="00344640" w:rsidRPr="0003194D" w:rsidRDefault="00344640" w:rsidP="00344640">
      <w:pPr>
        <w:tabs>
          <w:tab w:val="left" w:pos="1276"/>
          <w:tab w:val="left" w:pos="1418"/>
        </w:tabs>
        <w:ind w:left="709" w:firstLine="709"/>
        <w:jc w:val="both"/>
        <w:rPr>
          <w:sz w:val="28"/>
          <w:szCs w:val="28"/>
        </w:rPr>
      </w:pPr>
    </w:p>
    <w:p w:rsidR="00344640" w:rsidRPr="0003194D" w:rsidRDefault="001067E0" w:rsidP="005B0567">
      <w:pPr>
        <w:pStyle w:val="ab"/>
        <w:spacing w:after="0"/>
        <w:ind w:left="360"/>
        <w:jc w:val="center"/>
        <w:rPr>
          <w:rFonts w:ascii="Times New Roman" w:hAnsi="Times New Roman" w:cs="Times New Roman"/>
          <w:b/>
          <w:sz w:val="28"/>
          <w:szCs w:val="28"/>
          <w:lang w:eastAsia="ru-RU"/>
        </w:rPr>
      </w:pPr>
      <w:r w:rsidRPr="0003194D">
        <w:rPr>
          <w:rFonts w:ascii="Times New Roman" w:hAnsi="Times New Roman" w:cs="Times New Roman"/>
          <w:b/>
          <w:sz w:val="28"/>
          <w:szCs w:val="28"/>
          <w:lang w:eastAsia="ru-RU"/>
        </w:rPr>
        <w:t xml:space="preserve">2. </w:t>
      </w:r>
      <w:r w:rsidR="00344640" w:rsidRPr="0003194D">
        <w:rPr>
          <w:rFonts w:ascii="Times New Roman" w:hAnsi="Times New Roman" w:cs="Times New Roman"/>
          <w:b/>
          <w:sz w:val="28"/>
          <w:szCs w:val="28"/>
          <w:lang w:eastAsia="ru-RU"/>
        </w:rPr>
        <w:t xml:space="preserve">Условия присоединения к Договору </w:t>
      </w:r>
      <w:r w:rsidR="0025566D" w:rsidRPr="0003194D">
        <w:rPr>
          <w:rFonts w:ascii="Times New Roman" w:hAnsi="Times New Roman" w:cs="Times New Roman"/>
          <w:b/>
          <w:sz w:val="28"/>
          <w:szCs w:val="28"/>
          <w:lang w:eastAsia="ru-RU"/>
        </w:rPr>
        <w:t>об общих условиях</w:t>
      </w:r>
      <w:r w:rsidR="002E696C" w:rsidRPr="0003194D">
        <w:rPr>
          <w:rFonts w:ascii="Times New Roman" w:eastAsiaTheme="minorEastAsia" w:hAnsi="Times New Roman" w:cs="Times New Roman"/>
          <w:b/>
          <w:sz w:val="28"/>
          <w:szCs w:val="28"/>
          <w:lang w:eastAsia="ru-RU"/>
        </w:rPr>
        <w:t xml:space="preserve"> займа</w:t>
      </w:r>
    </w:p>
    <w:p w:rsidR="00344640" w:rsidRPr="0003194D" w:rsidRDefault="00344640" w:rsidP="00344640">
      <w:pPr>
        <w:ind w:firstLine="709"/>
        <w:jc w:val="center"/>
        <w:rPr>
          <w:b/>
          <w:sz w:val="28"/>
          <w:szCs w:val="28"/>
        </w:rPr>
      </w:pPr>
    </w:p>
    <w:p w:rsidR="00344640" w:rsidRPr="0003194D" w:rsidRDefault="00344640" w:rsidP="00344640">
      <w:pPr>
        <w:numPr>
          <w:ilvl w:val="1"/>
          <w:numId w:val="24"/>
        </w:numPr>
        <w:tabs>
          <w:tab w:val="left" w:pos="1134"/>
        </w:tabs>
        <w:ind w:left="0" w:firstLine="709"/>
        <w:contextualSpacing/>
        <w:jc w:val="both"/>
        <w:rPr>
          <w:sz w:val="28"/>
          <w:szCs w:val="28"/>
        </w:rPr>
      </w:pPr>
      <w:r w:rsidRPr="0003194D">
        <w:rPr>
          <w:sz w:val="28"/>
          <w:szCs w:val="28"/>
        </w:rPr>
        <w:t xml:space="preserve">Для участия в механизме предоставления займов Банк представляет в Национальный Банк ходатайство о присоединении к Договору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по форме согласно приложению 3 к Правилам, подписанное первым руководителем Банка либо, в случае его отсутствия, лицом, исполняющим его обязанности (далее – ходатайство о присоединении).</w:t>
      </w:r>
    </w:p>
    <w:p w:rsidR="00344640" w:rsidRPr="0003194D" w:rsidRDefault="00344640" w:rsidP="00344640">
      <w:pPr>
        <w:pStyle w:val="af0"/>
        <w:numPr>
          <w:ilvl w:val="1"/>
          <w:numId w:val="24"/>
        </w:numPr>
        <w:tabs>
          <w:tab w:val="clear" w:pos="4677"/>
          <w:tab w:val="clear" w:pos="9355"/>
          <w:tab w:val="left" w:pos="1134"/>
        </w:tabs>
        <w:ind w:left="0" w:firstLine="709"/>
        <w:contextualSpacing/>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Банк одновременно уведомляет Агентство в письменном виде о представлении в Национальный Банк ходатайства о присоединении с приложением его копии. </w:t>
      </w:r>
    </w:p>
    <w:p w:rsidR="00344640" w:rsidRPr="0003194D" w:rsidRDefault="00344640" w:rsidP="00B752D7">
      <w:pPr>
        <w:pStyle w:val="ab"/>
        <w:numPr>
          <w:ilvl w:val="1"/>
          <w:numId w:val="24"/>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Агентство направляет в Национальный Банк сведения о соответствии Банка требованиям, предусмотренным подпунктом 1) пункта 1 статьи 51-3 Закона о Национальном Банке по состоянию на дату ходатайства о присоединении в течение трех рабочих дней со дня поступления уведомления о ходатайстве о присоединении.</w:t>
      </w:r>
      <w:r w:rsidR="00B752D7" w:rsidRPr="0003194D">
        <w:rPr>
          <w:rFonts w:ascii="Times New Roman" w:eastAsia="Times New Roman" w:hAnsi="Times New Roman" w:cs="Times New Roman"/>
          <w:sz w:val="28"/>
          <w:szCs w:val="28"/>
          <w:lang w:eastAsia="ru-RU"/>
        </w:rPr>
        <w:t xml:space="preserve"> К сведениям</w:t>
      </w:r>
      <w:r w:rsidR="00FC23EE" w:rsidRPr="0003194D">
        <w:rPr>
          <w:rFonts w:ascii="Times New Roman" w:eastAsia="Times New Roman" w:hAnsi="Times New Roman" w:cs="Times New Roman"/>
          <w:sz w:val="28"/>
          <w:szCs w:val="28"/>
          <w:lang w:eastAsia="ru-RU"/>
        </w:rPr>
        <w:t xml:space="preserve"> Агентства</w:t>
      </w:r>
      <w:r w:rsidR="00B752D7" w:rsidRPr="0003194D">
        <w:rPr>
          <w:rFonts w:ascii="Times New Roman" w:eastAsia="Times New Roman" w:hAnsi="Times New Roman" w:cs="Times New Roman"/>
          <w:sz w:val="28"/>
          <w:szCs w:val="28"/>
          <w:lang w:eastAsia="ru-RU"/>
        </w:rPr>
        <w:t xml:space="preserve">, направляемым в Национальный Банк, прикладывается также подписанное со стороны </w:t>
      </w:r>
      <w:r w:rsidR="00FC23EE" w:rsidRPr="0003194D">
        <w:rPr>
          <w:rFonts w:ascii="Times New Roman" w:eastAsia="Times New Roman" w:hAnsi="Times New Roman" w:cs="Times New Roman"/>
          <w:sz w:val="28"/>
          <w:szCs w:val="28"/>
          <w:lang w:eastAsia="ru-RU"/>
        </w:rPr>
        <w:t>Агентств</w:t>
      </w:r>
      <w:r w:rsidR="00B752D7" w:rsidRPr="0003194D">
        <w:rPr>
          <w:rFonts w:ascii="Times New Roman" w:eastAsia="Times New Roman" w:hAnsi="Times New Roman" w:cs="Times New Roman"/>
          <w:sz w:val="28"/>
          <w:szCs w:val="28"/>
          <w:lang w:eastAsia="ru-RU"/>
        </w:rPr>
        <w:t>а уведомление о присоединении к договору об общих условиях займа по форме согласно приложению 4 к Правилам либо уведомление об отказе в присоединении к договору об общих условиях займа по форме согласно приложению 5 к Правилам.</w:t>
      </w:r>
    </w:p>
    <w:p w:rsidR="00344640" w:rsidRPr="0003194D" w:rsidRDefault="00344640" w:rsidP="00344640">
      <w:pPr>
        <w:pStyle w:val="ab"/>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Национальный Банк проверяет соблюдение Банком минимальных резервных требований и отсутствие у Банка просроченной задолженности перед Национальным Банком. По результатам рассмотрения ходатайства о присоединении, документов, информации и (или) сведений, указанных в настоящем пункте, Национальный Банк направляет в Банк </w:t>
      </w:r>
      <w:r w:rsidR="00B752D7" w:rsidRPr="0003194D">
        <w:rPr>
          <w:rFonts w:ascii="Times New Roman" w:hAnsi="Times New Roman" w:cs="Times New Roman"/>
          <w:sz w:val="28"/>
          <w:szCs w:val="28"/>
        </w:rPr>
        <w:t>подписанное Агентством и Национальным Банком</w:t>
      </w:r>
      <w:r w:rsidR="00B752D7" w:rsidRPr="0003194D">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 xml:space="preserve">уведомление о присоединении к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 xml:space="preserve">по форме согласно приложению 4 к Правилам либо уведомление об отказе в присоединении к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по форме согласно приложению 5 к Правилам в течение пяти рабочих дней со дня поступления в Национальный Банк сведений Агентства о Банке, предусмотренных частью первой настоящего пункта.</w:t>
      </w:r>
    </w:p>
    <w:p w:rsidR="00344640" w:rsidRPr="0003194D" w:rsidRDefault="00344640" w:rsidP="00344640">
      <w:pPr>
        <w:pStyle w:val="ab"/>
        <w:numPr>
          <w:ilvl w:val="1"/>
          <w:numId w:val="24"/>
        </w:numPr>
        <w:tabs>
          <w:tab w:val="left" w:pos="1134"/>
        </w:tabs>
        <w:spacing w:after="0" w:line="240" w:lineRule="auto"/>
        <w:ind w:left="0" w:firstLine="709"/>
        <w:jc w:val="both"/>
        <w:rPr>
          <w:rFonts w:ascii="Times New Roman" w:hAnsi="Times New Roman" w:cs="Times New Roman"/>
          <w:sz w:val="28"/>
          <w:szCs w:val="28"/>
          <w:lang w:eastAsia="ru-RU"/>
        </w:rPr>
      </w:pPr>
      <w:r w:rsidRPr="0003194D">
        <w:rPr>
          <w:rFonts w:ascii="Times New Roman" w:hAnsi="Times New Roman" w:cs="Times New Roman"/>
          <w:sz w:val="28"/>
          <w:szCs w:val="28"/>
          <w:lang w:eastAsia="ru-RU"/>
        </w:rPr>
        <w:t xml:space="preserve">Если после присоединения Банка к Договору </w:t>
      </w:r>
      <w:r w:rsidR="0025566D" w:rsidRPr="0003194D">
        <w:rPr>
          <w:rFonts w:ascii="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hAnsi="Times New Roman" w:cs="Times New Roman"/>
          <w:sz w:val="28"/>
          <w:szCs w:val="28"/>
          <w:lang w:eastAsia="ru-RU"/>
        </w:rPr>
        <w:t xml:space="preserve">, Банк отнесен Агентством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Республики Казахстан, или категории неплатежеспособных банков, в течение трех рабочих дней со дня получения решения от Агентства в соответствии со статьей 61-6 или 61-7 Закона Республики Казахстан от 31 августа 1995 года «О банках и банковской деятельности в Республике Казахстан» (далее – Закон о банках и банковской деятельности) Национальный Банк прекращает участие Банка в </w:t>
      </w:r>
      <w:r w:rsidR="002E696C" w:rsidRPr="0003194D">
        <w:rPr>
          <w:rFonts w:ascii="Times New Roman" w:hAnsi="Times New Roman" w:cs="Times New Roman"/>
          <w:sz w:val="28"/>
          <w:szCs w:val="28"/>
          <w:lang w:eastAsia="ru-RU"/>
        </w:rPr>
        <w:t xml:space="preserve">Договоре </w:t>
      </w:r>
      <w:r w:rsidR="0025566D" w:rsidRPr="0003194D">
        <w:rPr>
          <w:rFonts w:ascii="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hAnsi="Times New Roman" w:cs="Times New Roman"/>
          <w:sz w:val="28"/>
          <w:szCs w:val="28"/>
          <w:lang w:eastAsia="ru-RU"/>
        </w:rPr>
        <w:t xml:space="preserve">, направляет в Банк уведомление о прекращении участия в договоре </w:t>
      </w:r>
      <w:r w:rsidR="0025566D" w:rsidRPr="0003194D">
        <w:rPr>
          <w:rFonts w:ascii="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hAnsi="Times New Roman" w:cs="Times New Roman"/>
          <w:sz w:val="28"/>
          <w:szCs w:val="28"/>
          <w:lang w:eastAsia="ru-RU"/>
        </w:rPr>
        <w:t xml:space="preserve"> по форме согласно приложению 6 к Правилам, а также уведомляет Агентство о прекращении участия Банка в Договоре </w:t>
      </w:r>
      <w:r w:rsidR="0025566D" w:rsidRPr="0003194D">
        <w:rPr>
          <w:rFonts w:ascii="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hAnsi="Times New Roman" w:cs="Times New Roman"/>
          <w:sz w:val="28"/>
          <w:szCs w:val="28"/>
          <w:lang w:eastAsia="ru-RU"/>
        </w:rPr>
        <w:t>.</w:t>
      </w:r>
    </w:p>
    <w:p w:rsidR="00344640" w:rsidRPr="0003194D" w:rsidRDefault="00344640" w:rsidP="00344640">
      <w:pPr>
        <w:tabs>
          <w:tab w:val="left" w:pos="1134"/>
          <w:tab w:val="left" w:pos="1418"/>
        </w:tabs>
        <w:ind w:firstLine="709"/>
        <w:jc w:val="both"/>
        <w:rPr>
          <w:sz w:val="28"/>
          <w:szCs w:val="28"/>
        </w:rPr>
      </w:pPr>
      <w:r w:rsidRPr="0003194D">
        <w:rPr>
          <w:sz w:val="28"/>
          <w:szCs w:val="28"/>
        </w:rPr>
        <w:t xml:space="preserve">Прекращение участия Банка в Договоре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влечет за собой исключение Агентством нерыночных активов, прошедших препозицию, из пула обеспечения. Обязательства Банка по выданному займу перед Национальным Банком сохраняются в полном объеме, также, как и все права Национального Банка как кредитора и залогодержателя.</w:t>
      </w:r>
    </w:p>
    <w:p w:rsidR="00344640" w:rsidRPr="0003194D" w:rsidRDefault="00344640" w:rsidP="00344640">
      <w:pPr>
        <w:tabs>
          <w:tab w:val="left" w:pos="1134"/>
          <w:tab w:val="left" w:pos="1418"/>
        </w:tabs>
        <w:ind w:firstLine="709"/>
        <w:jc w:val="both"/>
        <w:rPr>
          <w:sz w:val="28"/>
          <w:szCs w:val="28"/>
        </w:rPr>
      </w:pPr>
      <w:r w:rsidRPr="0003194D">
        <w:rPr>
          <w:sz w:val="28"/>
          <w:szCs w:val="28"/>
        </w:rPr>
        <w:t xml:space="preserve">Участие Банка в Договоре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 xml:space="preserve">возобновляется путем осуществления мероприятий, предусмотренных пунктами 2.1, 2.2 и 2.3 Правил. </w:t>
      </w:r>
    </w:p>
    <w:p w:rsidR="00344640" w:rsidRPr="0003194D" w:rsidRDefault="00344640" w:rsidP="00344640">
      <w:pPr>
        <w:tabs>
          <w:tab w:val="left" w:pos="1134"/>
          <w:tab w:val="left" w:pos="1418"/>
        </w:tabs>
        <w:ind w:firstLine="709"/>
        <w:jc w:val="center"/>
        <w:rPr>
          <w:sz w:val="28"/>
          <w:szCs w:val="28"/>
        </w:rPr>
      </w:pPr>
    </w:p>
    <w:p w:rsidR="00344640" w:rsidRPr="0003194D" w:rsidRDefault="001067E0" w:rsidP="005B0567">
      <w:pPr>
        <w:pStyle w:val="ab"/>
        <w:spacing w:after="0"/>
        <w:ind w:left="1069"/>
        <w:jc w:val="center"/>
        <w:rPr>
          <w:rFonts w:ascii="Times New Roman" w:hAnsi="Times New Roman" w:cs="Times New Roman"/>
          <w:b/>
          <w:sz w:val="28"/>
          <w:szCs w:val="28"/>
          <w:lang w:eastAsia="ru-RU"/>
        </w:rPr>
      </w:pPr>
      <w:r w:rsidRPr="0003194D">
        <w:rPr>
          <w:rFonts w:ascii="Times New Roman" w:hAnsi="Times New Roman" w:cs="Times New Roman"/>
          <w:b/>
          <w:sz w:val="28"/>
          <w:szCs w:val="28"/>
          <w:lang w:eastAsia="ru-RU"/>
        </w:rPr>
        <w:t xml:space="preserve">3. </w:t>
      </w:r>
      <w:r w:rsidR="00344640" w:rsidRPr="0003194D">
        <w:rPr>
          <w:rFonts w:ascii="Times New Roman" w:hAnsi="Times New Roman" w:cs="Times New Roman"/>
          <w:b/>
          <w:sz w:val="28"/>
          <w:szCs w:val="28"/>
          <w:lang w:eastAsia="ru-RU"/>
        </w:rPr>
        <w:t>Условия препозиции залога и мониторинга нерыночных активов в препозиции залога</w:t>
      </w:r>
    </w:p>
    <w:p w:rsidR="00344640" w:rsidRPr="0003194D" w:rsidRDefault="00344640" w:rsidP="00344640">
      <w:pPr>
        <w:ind w:firstLine="709"/>
        <w:rPr>
          <w:b/>
          <w:sz w:val="28"/>
          <w:szCs w:val="28"/>
        </w:rPr>
      </w:pPr>
    </w:p>
    <w:p w:rsidR="00344640" w:rsidRPr="0003194D" w:rsidRDefault="00344640" w:rsidP="00344640">
      <w:pPr>
        <w:numPr>
          <w:ilvl w:val="1"/>
          <w:numId w:val="25"/>
        </w:numPr>
        <w:tabs>
          <w:tab w:val="left" w:pos="142"/>
          <w:tab w:val="left" w:pos="1134"/>
          <w:tab w:val="left" w:pos="1418"/>
        </w:tabs>
        <w:autoSpaceDE w:val="0"/>
        <w:autoSpaceDN w:val="0"/>
        <w:adjustRightInd w:val="0"/>
        <w:ind w:left="0" w:firstLine="709"/>
        <w:contextualSpacing/>
        <w:jc w:val="both"/>
        <w:rPr>
          <w:rFonts w:eastAsiaTheme="minorEastAsia"/>
          <w:sz w:val="28"/>
          <w:szCs w:val="28"/>
        </w:rPr>
      </w:pPr>
      <w:r w:rsidRPr="0003194D">
        <w:rPr>
          <w:rFonts w:eastAsiaTheme="minorEastAsia"/>
          <w:sz w:val="28"/>
          <w:szCs w:val="28"/>
        </w:rPr>
        <w:t>Национальный Банк принимает нерыночные активы в качестве обеспечения исполнения обязательств по займу, если они соответствуют требованиям к нерыночным активам согласно приложению 1 к Правилам, прошли процедуру препозиции залога и включены в пул обеспечения.</w:t>
      </w:r>
    </w:p>
    <w:p w:rsidR="00344640" w:rsidRPr="0003194D" w:rsidRDefault="00344640" w:rsidP="00344640">
      <w:pPr>
        <w:numPr>
          <w:ilvl w:val="1"/>
          <w:numId w:val="25"/>
        </w:numPr>
        <w:tabs>
          <w:tab w:val="left" w:pos="142"/>
          <w:tab w:val="left" w:pos="1134"/>
          <w:tab w:val="left" w:pos="1418"/>
        </w:tabs>
        <w:autoSpaceDE w:val="0"/>
        <w:autoSpaceDN w:val="0"/>
        <w:adjustRightInd w:val="0"/>
        <w:ind w:left="0" w:firstLine="709"/>
        <w:contextualSpacing/>
        <w:jc w:val="both"/>
        <w:rPr>
          <w:rFonts w:eastAsiaTheme="minorEastAsia"/>
          <w:sz w:val="28"/>
          <w:szCs w:val="28"/>
        </w:rPr>
      </w:pPr>
      <w:r w:rsidRPr="0003194D">
        <w:rPr>
          <w:rFonts w:eastAsiaTheme="minorEastAsia"/>
          <w:sz w:val="28"/>
          <w:szCs w:val="28"/>
        </w:rPr>
        <w:t xml:space="preserve">Препозиция залога осуществляется Банком заблаговременно до обращения за займом для проверки соответствия нерыночных активов требованиям Правил и определения их стоимости. </w:t>
      </w:r>
    </w:p>
    <w:p w:rsidR="00344640" w:rsidRPr="0003194D" w:rsidRDefault="00344640" w:rsidP="00344640">
      <w:pPr>
        <w:numPr>
          <w:ilvl w:val="1"/>
          <w:numId w:val="25"/>
        </w:numPr>
        <w:tabs>
          <w:tab w:val="left" w:pos="142"/>
          <w:tab w:val="left" w:pos="1134"/>
          <w:tab w:val="left" w:pos="1418"/>
        </w:tabs>
        <w:autoSpaceDE w:val="0"/>
        <w:autoSpaceDN w:val="0"/>
        <w:adjustRightInd w:val="0"/>
        <w:ind w:left="0" w:firstLine="709"/>
        <w:contextualSpacing/>
        <w:jc w:val="both"/>
        <w:rPr>
          <w:rFonts w:eastAsiaTheme="minorEastAsia"/>
          <w:sz w:val="28"/>
          <w:szCs w:val="28"/>
        </w:rPr>
      </w:pPr>
      <w:r w:rsidRPr="0003194D">
        <w:rPr>
          <w:rFonts w:eastAsiaTheme="minorEastAsia"/>
          <w:sz w:val="28"/>
          <w:szCs w:val="28"/>
        </w:rPr>
        <w:t xml:space="preserve">Для препозиции залога Банк представляет в Агентство ходатайство о препозиции залога по форме согласно приложению 7 к Правилам, подписанное первым руководителем Банка либо, в случае его отсутствия, лицом, исполняющим его обязанности, (далее – ходатайство о препозиции залога) и одновременно уведомляет Национальный Банк в письменном виде о представлении в Агентство ходатайства о препозиции залога с приложением его копии. </w:t>
      </w:r>
    </w:p>
    <w:p w:rsidR="00344640" w:rsidRPr="0003194D" w:rsidRDefault="00344640" w:rsidP="00A3717B">
      <w:pPr>
        <w:numPr>
          <w:ilvl w:val="1"/>
          <w:numId w:val="25"/>
        </w:numPr>
        <w:tabs>
          <w:tab w:val="left" w:pos="142"/>
          <w:tab w:val="left" w:pos="1134"/>
          <w:tab w:val="left" w:pos="1418"/>
        </w:tabs>
        <w:autoSpaceDE w:val="0"/>
        <w:autoSpaceDN w:val="0"/>
        <w:adjustRightInd w:val="0"/>
        <w:ind w:left="0" w:firstLine="709"/>
        <w:contextualSpacing/>
        <w:jc w:val="both"/>
        <w:rPr>
          <w:rFonts w:eastAsiaTheme="minorEastAsia"/>
          <w:sz w:val="28"/>
          <w:szCs w:val="28"/>
        </w:rPr>
      </w:pPr>
      <w:r w:rsidRPr="0003194D">
        <w:rPr>
          <w:rFonts w:eastAsiaTheme="minorEastAsia"/>
          <w:sz w:val="28"/>
          <w:szCs w:val="28"/>
        </w:rPr>
        <w:t xml:space="preserve">Направляя ходатайство о препозиции залога, Банк подтверждает достоверность представляемых документов, информации и (или) сведений и отсутствие в отношении нерыночных активов, </w:t>
      </w:r>
      <w:r w:rsidR="00A3717B" w:rsidRPr="0003194D">
        <w:rPr>
          <w:rFonts w:eastAsiaTheme="minorEastAsia"/>
          <w:sz w:val="28"/>
          <w:szCs w:val="28"/>
        </w:rPr>
        <w:t>указанных в информации о характеристиках нерыночных активов по форме согласно приложению 8 к Правилам, приложенной к  ходатайству о препозиции залога</w:t>
      </w:r>
      <w:r w:rsidRPr="0003194D">
        <w:rPr>
          <w:rFonts w:eastAsiaTheme="minorEastAsia"/>
          <w:sz w:val="28"/>
          <w:szCs w:val="28"/>
        </w:rPr>
        <w:t xml:space="preserve">, ограничений и (или) обременений, условий, запрещающих Банку совершать уступку нерыночных активов третьему лицу или Национальному Банку, споров и препятствий для обращения взыскания на нерыночные активы, оснований для признания недействительными указанных договоров банковского займа, а также что в отношении заемщиков Банка по договорам банковского займа, права (требования) по которым указаны в </w:t>
      </w:r>
      <w:r w:rsidR="00A3717B" w:rsidRPr="0003194D">
        <w:rPr>
          <w:rFonts w:eastAsiaTheme="minorEastAsia"/>
          <w:sz w:val="28"/>
          <w:szCs w:val="28"/>
        </w:rPr>
        <w:t>информации о характеристиках нерыночных активов по форме согласно приложению 8 к Правилам, приложенной к  ходатайству о препозиции залога,</w:t>
      </w:r>
      <w:r w:rsidRPr="0003194D">
        <w:rPr>
          <w:rFonts w:eastAsiaTheme="minorEastAsia"/>
          <w:sz w:val="28"/>
          <w:szCs w:val="28"/>
        </w:rPr>
        <w:t xml:space="preserve"> отсутствуют сведения о проведении ими подозрительных операций в соответствии с Законом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rsidR="00344640" w:rsidRPr="0003194D" w:rsidRDefault="00344640" w:rsidP="00344640">
      <w:pPr>
        <w:pStyle w:val="ab"/>
        <w:numPr>
          <w:ilvl w:val="1"/>
          <w:numId w:val="25"/>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 xml:space="preserve">В ходатайстве о препозиции залога Банк указывает нерыночные активы, соответствующие требованиям </w:t>
      </w:r>
      <w:r w:rsidR="00A3717B" w:rsidRPr="0003194D">
        <w:rPr>
          <w:rFonts w:ascii="Times New Roman" w:eastAsiaTheme="minorEastAsia" w:hAnsi="Times New Roman" w:cs="Times New Roman"/>
          <w:sz w:val="28"/>
          <w:szCs w:val="28"/>
          <w:lang w:eastAsia="ru-RU"/>
        </w:rPr>
        <w:t xml:space="preserve">к нерыночным активам </w:t>
      </w:r>
      <w:r w:rsidRPr="0003194D">
        <w:rPr>
          <w:rFonts w:ascii="Times New Roman" w:eastAsiaTheme="minorEastAsia" w:hAnsi="Times New Roman" w:cs="Times New Roman"/>
          <w:sz w:val="28"/>
          <w:szCs w:val="28"/>
          <w:lang w:eastAsia="ru-RU"/>
        </w:rPr>
        <w:t xml:space="preserve">согласно приложению 1 к Правилам, для включения в пул обеспечения с соблюдением требований, предусмотренных Главой 4 Правил и с приложением документов, информации и (или) сведений согласно пункту </w:t>
      </w:r>
      <w:r w:rsidR="000F5A0E" w:rsidRPr="0003194D">
        <w:rPr>
          <w:rFonts w:ascii="Times New Roman" w:eastAsiaTheme="minorEastAsia" w:hAnsi="Times New Roman" w:cs="Times New Roman"/>
          <w:sz w:val="28"/>
          <w:szCs w:val="28"/>
          <w:lang w:eastAsia="ru-RU"/>
        </w:rPr>
        <w:t xml:space="preserve">24 </w:t>
      </w:r>
      <w:r w:rsidRPr="0003194D">
        <w:rPr>
          <w:rFonts w:ascii="Times New Roman" w:eastAsiaTheme="minorEastAsia" w:hAnsi="Times New Roman" w:cs="Times New Roman"/>
          <w:sz w:val="28"/>
          <w:szCs w:val="28"/>
          <w:lang w:eastAsia="ru-RU"/>
        </w:rPr>
        <w:t>к Правилам.</w:t>
      </w:r>
    </w:p>
    <w:p w:rsidR="00344640" w:rsidRPr="0003194D" w:rsidRDefault="00344640" w:rsidP="00344640">
      <w:pPr>
        <w:pStyle w:val="ab"/>
        <w:numPr>
          <w:ilvl w:val="1"/>
          <w:numId w:val="25"/>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 xml:space="preserve">Агентство на основании ходатайства о препозиции залога и документов, информации и (или) сведений, предусмотренных пунктами </w:t>
      </w:r>
      <w:r w:rsidR="00F241AB" w:rsidRPr="0003194D">
        <w:rPr>
          <w:rFonts w:ascii="Times New Roman" w:eastAsiaTheme="minorEastAsia" w:hAnsi="Times New Roman" w:cs="Times New Roman"/>
          <w:sz w:val="28"/>
          <w:szCs w:val="28"/>
          <w:lang w:eastAsia="ru-RU"/>
        </w:rPr>
        <w:br/>
      </w:r>
      <w:r w:rsidR="000F5A0E" w:rsidRPr="0003194D">
        <w:rPr>
          <w:rFonts w:ascii="Times New Roman" w:eastAsiaTheme="minorEastAsia" w:hAnsi="Times New Roman" w:cs="Times New Roman"/>
          <w:sz w:val="28"/>
          <w:szCs w:val="28"/>
          <w:lang w:eastAsia="ru-RU"/>
        </w:rPr>
        <w:t xml:space="preserve">24 </w:t>
      </w:r>
      <w:r w:rsidRPr="0003194D">
        <w:rPr>
          <w:rFonts w:ascii="Times New Roman" w:eastAsiaTheme="minorEastAsia" w:hAnsi="Times New Roman" w:cs="Times New Roman"/>
          <w:sz w:val="28"/>
          <w:szCs w:val="28"/>
          <w:lang w:eastAsia="ru-RU"/>
        </w:rPr>
        <w:t xml:space="preserve">и </w:t>
      </w:r>
      <w:r w:rsidR="000F5A0E" w:rsidRPr="0003194D">
        <w:rPr>
          <w:rFonts w:ascii="Times New Roman" w:eastAsiaTheme="minorEastAsia" w:hAnsi="Times New Roman" w:cs="Times New Roman"/>
          <w:sz w:val="28"/>
          <w:szCs w:val="28"/>
          <w:lang w:eastAsia="ru-RU"/>
        </w:rPr>
        <w:t xml:space="preserve">25 </w:t>
      </w:r>
      <w:r w:rsidRPr="0003194D">
        <w:rPr>
          <w:rFonts w:ascii="Times New Roman" w:eastAsiaTheme="minorEastAsia" w:hAnsi="Times New Roman" w:cs="Times New Roman"/>
          <w:sz w:val="28"/>
          <w:szCs w:val="28"/>
          <w:lang w:eastAsia="ru-RU"/>
        </w:rPr>
        <w:t>Правил, проверяет соответствие представленных активов требованиям к нерыночным активам согласно приложению 1 к Правилам и принимает решение о включении либо об отказе во включении в пул обеспечения нерыночных активов</w:t>
      </w:r>
      <w:r w:rsidR="00EA3A59" w:rsidRPr="0003194D">
        <w:rPr>
          <w:rFonts w:ascii="Times New Roman" w:eastAsiaTheme="minorEastAsia" w:hAnsi="Times New Roman" w:cs="Times New Roman"/>
          <w:sz w:val="28"/>
          <w:szCs w:val="28"/>
          <w:lang w:eastAsia="ru-RU"/>
        </w:rPr>
        <w:t xml:space="preserve">, </w:t>
      </w:r>
      <w:r w:rsidRPr="0003194D">
        <w:rPr>
          <w:rFonts w:ascii="Times New Roman" w:eastAsiaTheme="minorEastAsia" w:hAnsi="Times New Roman" w:cs="Times New Roman"/>
          <w:sz w:val="28"/>
          <w:szCs w:val="28"/>
          <w:lang w:eastAsia="ru-RU"/>
        </w:rPr>
        <w:t>направляет в банк уведомление об отказе во включении в пул обеспечения нерыночных активов по форме согласно приложению 9 к Правилам или уведомление о включении нерыночных активов в пул обеспечения по форме согласно приложению 10 к Правилам с приложением списка нерыночных активов в пуле обеспечения с присвоением уникального идентификационного номера каждому нерыночному активу в пуле обеспечения</w:t>
      </w:r>
      <w:r w:rsidR="00EA3A59" w:rsidRPr="0003194D">
        <w:rPr>
          <w:rFonts w:ascii="Times New Roman" w:eastAsiaTheme="minorEastAsia" w:hAnsi="Times New Roman" w:cs="Times New Roman"/>
          <w:sz w:val="28"/>
          <w:szCs w:val="28"/>
          <w:lang w:eastAsia="ru-RU"/>
        </w:rPr>
        <w:t>,</w:t>
      </w:r>
      <w:r w:rsidRPr="0003194D">
        <w:rPr>
          <w:rFonts w:ascii="Times New Roman" w:eastAsiaTheme="minorEastAsia" w:hAnsi="Times New Roman" w:cs="Times New Roman"/>
          <w:sz w:val="28"/>
          <w:szCs w:val="28"/>
          <w:lang w:eastAsia="ru-RU"/>
        </w:rPr>
        <w:t xml:space="preserve"> обеспечивает для Банка и Национального Банка постоянный доступ к информации о нерыночных активах в пуле обеспечения.</w:t>
      </w:r>
    </w:p>
    <w:p w:rsidR="00344640" w:rsidRPr="0003194D" w:rsidRDefault="00344640" w:rsidP="00344640">
      <w:pPr>
        <w:pStyle w:val="ab"/>
        <w:numPr>
          <w:ilvl w:val="1"/>
          <w:numId w:val="25"/>
        </w:numPr>
        <w:tabs>
          <w:tab w:val="left" w:pos="1134"/>
        </w:tabs>
        <w:spacing w:after="0" w:line="240" w:lineRule="auto"/>
        <w:ind w:left="0" w:firstLine="709"/>
        <w:jc w:val="both"/>
        <w:rPr>
          <w:rFonts w:ascii="Times New Roman" w:eastAsiaTheme="minorEastAsia" w:hAnsi="Times New Roman" w:cs="Times New Roman"/>
          <w:sz w:val="28"/>
          <w:szCs w:val="28"/>
          <w:lang w:eastAsia="ru-RU"/>
        </w:rPr>
      </w:pPr>
      <w:r w:rsidRPr="0003194D">
        <w:rPr>
          <w:rFonts w:ascii="Times New Roman" w:eastAsiaTheme="minorEastAsia" w:hAnsi="Times New Roman" w:cs="Times New Roman"/>
          <w:sz w:val="28"/>
          <w:szCs w:val="28"/>
          <w:lang w:eastAsia="ru-RU"/>
        </w:rPr>
        <w:t>По нерыночным активам, прошедшим препозицию залога и находящимся в пуле обеспечения, Банк представляет в Агентство обновленные документы, информацию и (или) сведения в порядке и сроки, предусмотренные Правилами.</w:t>
      </w:r>
    </w:p>
    <w:p w:rsidR="00344640" w:rsidRPr="0003194D" w:rsidRDefault="00344640" w:rsidP="00344640">
      <w:pPr>
        <w:ind w:firstLine="709"/>
        <w:jc w:val="center"/>
        <w:rPr>
          <w:b/>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4. </w:t>
      </w:r>
      <w:r w:rsidR="00344640" w:rsidRPr="0003194D">
        <w:rPr>
          <w:b/>
          <w:sz w:val="28"/>
          <w:szCs w:val="28"/>
        </w:rPr>
        <w:t>Условия предоставления займа</w:t>
      </w:r>
    </w:p>
    <w:p w:rsidR="00344640" w:rsidRPr="0003194D" w:rsidRDefault="00344640" w:rsidP="00344640">
      <w:pPr>
        <w:ind w:firstLine="709"/>
        <w:jc w:val="both"/>
        <w:rPr>
          <w:sz w:val="28"/>
          <w:szCs w:val="28"/>
        </w:rPr>
      </w:pPr>
    </w:p>
    <w:p w:rsidR="00344640" w:rsidRPr="0003194D" w:rsidRDefault="00344640" w:rsidP="00344640">
      <w:pPr>
        <w:pStyle w:val="ab"/>
        <w:numPr>
          <w:ilvl w:val="1"/>
          <w:numId w:val="26"/>
        </w:numPr>
        <w:tabs>
          <w:tab w:val="left" w:pos="1134"/>
          <w:tab w:val="left" w:pos="1276"/>
          <w:tab w:val="left" w:pos="1560"/>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Национальный Банк предоставляет заем Банку в порядке и на условиях, указанных в статье 51-3 Закона о Национальном Банке, Правилах и Договоре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w:t>
      </w:r>
      <w:r w:rsidRPr="0003194D" w:rsidDel="00190240">
        <w:rPr>
          <w:rFonts w:ascii="Times New Roman" w:eastAsia="Times New Roman" w:hAnsi="Times New Roman" w:cs="Times New Roman"/>
          <w:sz w:val="28"/>
          <w:szCs w:val="28"/>
          <w:lang w:eastAsia="ru-RU"/>
        </w:rPr>
        <w:t xml:space="preserve"> </w:t>
      </w:r>
    </w:p>
    <w:p w:rsidR="00344640" w:rsidRPr="0003194D" w:rsidRDefault="00344640" w:rsidP="00344640">
      <w:pPr>
        <w:numPr>
          <w:ilvl w:val="1"/>
          <w:numId w:val="26"/>
        </w:numPr>
        <w:tabs>
          <w:tab w:val="left" w:pos="1134"/>
          <w:tab w:val="left" w:pos="1276"/>
        </w:tabs>
        <w:ind w:left="0" w:firstLine="709"/>
        <w:jc w:val="both"/>
        <w:rPr>
          <w:sz w:val="28"/>
          <w:szCs w:val="28"/>
        </w:rPr>
      </w:pPr>
      <w:r w:rsidRPr="0003194D">
        <w:rPr>
          <w:sz w:val="28"/>
          <w:szCs w:val="28"/>
        </w:rPr>
        <w:t>Банк подтверждает, что получены все необходимые разрешения и согласия для предоставления рыночных и (или) нерыночных активов в залог, а также в случае предоставления Национальным Банком займа гарантирует отсутствие каких-либо прав третьих лиц на дату ходатайства о предоставлении займа, препятствующих принятию Национальным Банком рыночных и (или) нерыночных активов в зало</w:t>
      </w:r>
      <w:r w:rsidR="00A97E5F" w:rsidRPr="0003194D">
        <w:rPr>
          <w:sz w:val="28"/>
          <w:szCs w:val="28"/>
        </w:rPr>
        <w:t>г.</w:t>
      </w:r>
    </w:p>
    <w:p w:rsidR="00344640" w:rsidRPr="0003194D" w:rsidRDefault="00344640" w:rsidP="00344640">
      <w:pPr>
        <w:numPr>
          <w:ilvl w:val="1"/>
          <w:numId w:val="26"/>
        </w:numPr>
        <w:tabs>
          <w:tab w:val="left" w:pos="1134"/>
          <w:tab w:val="left" w:pos="1276"/>
        </w:tabs>
        <w:ind w:left="0" w:firstLine="709"/>
        <w:jc w:val="both"/>
        <w:rPr>
          <w:sz w:val="28"/>
          <w:szCs w:val="28"/>
        </w:rPr>
      </w:pPr>
      <w:r w:rsidRPr="0003194D">
        <w:rPr>
          <w:sz w:val="28"/>
          <w:szCs w:val="28"/>
        </w:rPr>
        <w:t xml:space="preserve">Банк в срок, указанный в уведомлении о предоставлении займа и </w:t>
      </w:r>
      <w:r w:rsidR="00B52994" w:rsidRPr="0003194D">
        <w:rPr>
          <w:sz w:val="28"/>
          <w:szCs w:val="28"/>
        </w:rPr>
        <w:t>Д</w:t>
      </w:r>
      <w:r w:rsidR="008A5054" w:rsidRPr="0003194D">
        <w:rPr>
          <w:sz w:val="28"/>
          <w:szCs w:val="28"/>
        </w:rPr>
        <w:t>оговоре займа</w:t>
      </w:r>
      <w:r w:rsidRPr="0003194D">
        <w:rPr>
          <w:sz w:val="28"/>
          <w:szCs w:val="28"/>
        </w:rPr>
        <w:t>, возвращает полученный заем и начисленное по нему вознаграждение.</w:t>
      </w:r>
    </w:p>
    <w:p w:rsidR="00344640" w:rsidRPr="0003194D" w:rsidRDefault="00344640" w:rsidP="00344640">
      <w:pPr>
        <w:pStyle w:val="ab"/>
        <w:numPr>
          <w:ilvl w:val="1"/>
          <w:numId w:val="26"/>
        </w:numPr>
        <w:tabs>
          <w:tab w:val="left" w:pos="1134"/>
          <w:tab w:val="left" w:pos="1276"/>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Выплата вознаграждения по займу, предоставленному на срок до тридцати календарных дней, осуществляется одновременно с погашением всей суммы основного долга, а по займу на срок более тридцати календарных дней – по состоянию на первое число каждого очередного месяца. Когда до срока погашения займа остается меньше тридцати календарных дней, выплата вознаграждения осуществляется одновременно с погашением всей суммы основного долга.</w:t>
      </w:r>
    </w:p>
    <w:p w:rsidR="00344640" w:rsidRPr="0003194D" w:rsidRDefault="00344640" w:rsidP="00344640">
      <w:pPr>
        <w:pStyle w:val="ab"/>
        <w:numPr>
          <w:ilvl w:val="1"/>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Допускается полное или частичное досрочное исполнение обязательств Банка по займу. Размер вознаграждения при досрочном погашении исчисляется за фактическое время пользования предметом займа.</w:t>
      </w:r>
    </w:p>
    <w:p w:rsidR="00344640" w:rsidRPr="0003194D" w:rsidRDefault="00344640" w:rsidP="00344640">
      <w:pPr>
        <w:numPr>
          <w:ilvl w:val="1"/>
          <w:numId w:val="26"/>
        </w:numPr>
        <w:tabs>
          <w:tab w:val="left" w:pos="1134"/>
          <w:tab w:val="left" w:pos="1276"/>
        </w:tabs>
        <w:ind w:left="0" w:firstLine="709"/>
        <w:jc w:val="both"/>
        <w:rPr>
          <w:sz w:val="28"/>
          <w:szCs w:val="28"/>
        </w:rPr>
      </w:pPr>
      <w:r w:rsidRPr="0003194D">
        <w:rPr>
          <w:sz w:val="28"/>
          <w:szCs w:val="28"/>
        </w:rPr>
        <w:t>Основанием для досрочного возврата займа является выявление любого из следующих фактов:</w:t>
      </w:r>
    </w:p>
    <w:p w:rsidR="00344640" w:rsidRPr="0003194D" w:rsidRDefault="00344640" w:rsidP="00344640">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наличие объективных свидетельств ухудшения финансового состояния Банка, приводящих к неисполнению Банком денежных обязательств и (или) нарушению пруденциальных нормативов;</w:t>
      </w:r>
    </w:p>
    <w:p w:rsidR="00344640" w:rsidRPr="0003194D" w:rsidRDefault="00344640" w:rsidP="00344640">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несоответствие Банка требованиям, предусмотренным подпунктом 1) пункта 1 статьи 51-3 Закона о Национальном Банке;</w:t>
      </w:r>
    </w:p>
    <w:p w:rsidR="00344640" w:rsidRPr="0003194D" w:rsidRDefault="00344640" w:rsidP="00344640">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нарушение Банком условий договоров, заключенных с Национальным Банком, и (или) несоблюдение требований Правил, в том числе нарушение условия обеспеченности займа и отсутствие активов, приемлемых для принятия Национальным Банком в залог;</w:t>
      </w:r>
    </w:p>
    <w:p w:rsidR="00344640" w:rsidRPr="0003194D" w:rsidRDefault="00344640" w:rsidP="00344640">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представление Банком в Агентство и (или) Национальный Банк недостоверных, неподтвержденных документов, информации и (или) сведений, в том числе содержащихся в плане фондирования, недостоверность и неподтвержденность которых выявлена Агентством после предоставления Банку займа.  </w:t>
      </w:r>
    </w:p>
    <w:p w:rsidR="00344640" w:rsidRPr="0003194D" w:rsidRDefault="00344640" w:rsidP="00B35AE1">
      <w:pPr>
        <w:pStyle w:val="ab"/>
        <w:numPr>
          <w:ilvl w:val="1"/>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Деньги, полученные в рамках займа, не могут быть использованы Банком для:</w:t>
      </w:r>
    </w:p>
    <w:p w:rsidR="00344640" w:rsidRPr="0003194D" w:rsidRDefault="00344640" w:rsidP="00166ECF">
      <w:pPr>
        <w:pStyle w:val="ab"/>
        <w:numPr>
          <w:ilvl w:val="2"/>
          <w:numId w:val="26"/>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осуществления инвестиций,</w:t>
      </w:r>
      <w:r w:rsidRPr="0003194D">
        <w:rPr>
          <w:sz w:val="28"/>
          <w:szCs w:val="28"/>
        </w:rPr>
        <w:t xml:space="preserve"> </w:t>
      </w:r>
      <w:r w:rsidRPr="0003194D">
        <w:rPr>
          <w:rFonts w:ascii="Times New Roman" w:eastAsia="Times New Roman" w:hAnsi="Times New Roman" w:cs="Times New Roman"/>
          <w:sz w:val="28"/>
          <w:szCs w:val="28"/>
          <w:lang w:eastAsia="ru-RU"/>
        </w:rPr>
        <w:t>выдачи займов и других операций по созданию активов;</w:t>
      </w:r>
    </w:p>
    <w:p w:rsidR="00344640" w:rsidRPr="0003194D" w:rsidRDefault="00344640" w:rsidP="00166ECF">
      <w:pPr>
        <w:pStyle w:val="ab"/>
        <w:numPr>
          <w:ilvl w:val="2"/>
          <w:numId w:val="26"/>
        </w:numPr>
        <w:tabs>
          <w:tab w:val="left" w:pos="993"/>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выполнения обязательств, бенефициаром которых является Банк или прямо или косвенно связанные с ним лица;</w:t>
      </w:r>
    </w:p>
    <w:p w:rsidR="00344640" w:rsidRPr="0003194D" w:rsidRDefault="00344640" w:rsidP="00166ECF">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проведения операций на валютном рынке, в том числе для хеджирования валютных рисков;</w:t>
      </w:r>
    </w:p>
    <w:p w:rsidR="00344640" w:rsidRPr="0003194D" w:rsidRDefault="00344640" w:rsidP="00166ECF">
      <w:pPr>
        <w:pStyle w:val="ab"/>
        <w:numPr>
          <w:ilvl w:val="2"/>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выплаты вознаграждения руководящим работникам Банка.</w:t>
      </w:r>
    </w:p>
    <w:p w:rsidR="00344640" w:rsidRPr="0003194D" w:rsidRDefault="00344640" w:rsidP="00344640">
      <w:pPr>
        <w:pStyle w:val="ab"/>
        <w:numPr>
          <w:ilvl w:val="1"/>
          <w:numId w:val="26"/>
        </w:numPr>
        <w:tabs>
          <w:tab w:val="left" w:pos="1134"/>
          <w:tab w:val="left" w:pos="1276"/>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Взаимоотношения между Национальным Банком и Банком по займу возникают со дня выдачи Национальным Банком займа и заканчиваются в момент полного исполнения Банком всех обязательств по займу, включая полный возврат основной суммы займа с учетом суммы начисленного вознаграждения по нему, а также (в случае возникновения) полного возмещения убытков, причиненных просрочкой исполнения обязательств, сумм неустоек, сумм издержек по содержанию залога, сумм расходов по взысканию задолженности и иные расходы, связанные с выданным займом. При прекращении обязательств Банка Национальный Банк направляет в Банк уведомление о прекращении обязательств по займу согласно приложению 18 к Правилам.</w:t>
      </w:r>
    </w:p>
    <w:p w:rsidR="00344640" w:rsidRPr="0003194D" w:rsidRDefault="00344640" w:rsidP="00344640">
      <w:pPr>
        <w:ind w:firstLine="709"/>
        <w:rPr>
          <w:b/>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5. </w:t>
      </w:r>
      <w:r w:rsidR="00344640" w:rsidRPr="0003194D">
        <w:rPr>
          <w:b/>
          <w:sz w:val="28"/>
          <w:szCs w:val="28"/>
        </w:rPr>
        <w:t>Права и обязанности Сторон</w:t>
      </w:r>
    </w:p>
    <w:p w:rsidR="00344640" w:rsidRPr="0003194D" w:rsidRDefault="00344640" w:rsidP="00344640">
      <w:pPr>
        <w:ind w:firstLine="709"/>
        <w:jc w:val="both"/>
        <w:rPr>
          <w:sz w:val="28"/>
          <w:szCs w:val="28"/>
        </w:rPr>
      </w:pPr>
    </w:p>
    <w:p w:rsidR="00344640" w:rsidRPr="0003194D" w:rsidRDefault="00344640" w:rsidP="00344640">
      <w:pPr>
        <w:numPr>
          <w:ilvl w:val="1"/>
          <w:numId w:val="27"/>
        </w:numPr>
        <w:tabs>
          <w:tab w:val="left" w:pos="1134"/>
        </w:tabs>
        <w:ind w:left="284" w:firstLine="425"/>
        <w:jc w:val="both"/>
        <w:rPr>
          <w:b/>
          <w:sz w:val="28"/>
          <w:szCs w:val="28"/>
        </w:rPr>
      </w:pPr>
      <w:r w:rsidRPr="0003194D">
        <w:rPr>
          <w:b/>
          <w:sz w:val="28"/>
          <w:szCs w:val="28"/>
        </w:rPr>
        <w:t>Банк обязуется:</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обеспечивать достоверность представленных в Национальный Банк и Агентство документов, информации и (или) сведений;</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представлять документы, информацию и (или) сведения, предусмотренные Правилами и (или) запрошенные Национальным Банком и (или) Агентством, в срок, установленный Правилами, Договором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и (или) запросом Национального Банка и (или) Агентства;</w:t>
      </w:r>
    </w:p>
    <w:p w:rsidR="00344640" w:rsidRPr="0003194D" w:rsidRDefault="00344640" w:rsidP="00344640">
      <w:pPr>
        <w:pStyle w:val="ab"/>
        <w:numPr>
          <w:ilvl w:val="0"/>
          <w:numId w:val="20"/>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письменно извещать Национальный Банк об изменении своих реквизитов, указанных в ходатайстве о присоединении к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не позднее чем за 5 календарных дней до их изменения;</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соблюдать порядок прохождения Банком процедуры препозиции залога и исполнения обязательств по займу, установленный Договором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и Правилами;</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включать в ходатайство о препозиции нерыночные активы, соответствующие требованиям к нерыночным активам согласно приложению 1 к Правилам;</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 представлять в Агентство обновленные документы, информацию и (или) сведения по нерыночным активам, находящимся в пуле обеспечения: не реже одного раза в месяц – информацию о характеристиках нерыночных активов по форме согласно приложению 8 к Правилам, не реже одного раза в три месяца – по документам, предусмотренным подпунктом 5) пункта </w:t>
      </w:r>
      <w:r w:rsidR="000F5A0E" w:rsidRPr="0003194D">
        <w:rPr>
          <w:rFonts w:ascii="Times New Roman" w:eastAsia="Times New Roman" w:hAnsi="Times New Roman" w:cs="Times New Roman"/>
          <w:sz w:val="28"/>
          <w:szCs w:val="28"/>
          <w:lang w:eastAsia="ru-RU"/>
        </w:rPr>
        <w:t xml:space="preserve">24 </w:t>
      </w:r>
      <w:r w:rsidRPr="0003194D">
        <w:rPr>
          <w:rFonts w:ascii="Times New Roman" w:eastAsia="Times New Roman" w:hAnsi="Times New Roman" w:cs="Times New Roman"/>
          <w:sz w:val="28"/>
          <w:szCs w:val="28"/>
          <w:lang w:eastAsia="ru-RU"/>
        </w:rPr>
        <w:t>Правил</w:t>
      </w:r>
      <w:r w:rsidRPr="0003194D" w:rsidDel="00740D40">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 xml:space="preserve">и не реже одного раза в год – по документам, предусмотренным пунктом </w:t>
      </w:r>
      <w:r w:rsidR="000F5A0E" w:rsidRPr="0003194D">
        <w:rPr>
          <w:rFonts w:ascii="Times New Roman" w:eastAsia="Times New Roman" w:hAnsi="Times New Roman" w:cs="Times New Roman"/>
          <w:sz w:val="28"/>
          <w:szCs w:val="28"/>
          <w:lang w:eastAsia="ru-RU"/>
        </w:rPr>
        <w:t xml:space="preserve">24 </w:t>
      </w:r>
      <w:r w:rsidRPr="0003194D">
        <w:rPr>
          <w:rFonts w:ascii="Times New Roman" w:eastAsia="Times New Roman" w:hAnsi="Times New Roman" w:cs="Times New Roman"/>
          <w:sz w:val="28"/>
          <w:szCs w:val="28"/>
          <w:lang w:eastAsia="ru-RU"/>
        </w:rPr>
        <w:t>Правил в срок не позднее</w:t>
      </w:r>
      <w:r w:rsidRPr="0003194D" w:rsidDel="00435F82">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десятого рабочего дня месяца, следующего за периодами, определенными настоящим пунктом;</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если Банку становится известно о факте несоответствия нерыночных активов требованиям Правил и (или) о наличии объективных свидетельств ухудшения качества нерыночных активов, находящихся в пуле обеспечения, в течение двух рабочих дней со дня выявления фактов направить в Агентство ходатайство об исключении нерыночных активов из пула обеспечения по форме согласно приложению 11 к Правилам с указанием причины исключения;</w:t>
      </w:r>
    </w:p>
    <w:p w:rsidR="00344640" w:rsidRPr="0003194D" w:rsidRDefault="00344640" w:rsidP="00344640">
      <w:pPr>
        <w:pStyle w:val="ab"/>
        <w:numPr>
          <w:ilvl w:val="0"/>
          <w:numId w:val="20"/>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не заключать сделки или совершать иные действия, направленные на обременение (в том числе передачу в залог) или отчуждение нерыночных активов, находящихся в пуле обеспечения и (или) находящихся в залоге по займу, помимо обременения, возникающего в рамках договора залога, заключенного с Национальным Банком, а также принимать необходимые усилия для того, чтобы своевременно выявить наличие таких обременений по нерыночным активам;</w:t>
      </w:r>
    </w:p>
    <w:p w:rsidR="00344640" w:rsidRPr="0003194D" w:rsidRDefault="00344640" w:rsidP="00344640">
      <w:pPr>
        <w:pStyle w:val="ab"/>
        <w:numPr>
          <w:ilvl w:val="0"/>
          <w:numId w:val="20"/>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представления Банком неполного пакета документов, информации и (или) сведений, предусмотренных Правилами, для прохождения препозиции залога, и (или) в связи с запросом Агентства документов, информации и (или) сведений, представить недостающие или запрошенные документы, информацию и (или) сведения в течение семи рабочих дней со дня направления Агентством уведомления о необходимости представления документов и (или) в срок, установленный запросом;</w:t>
      </w:r>
    </w:p>
    <w:p w:rsidR="00344640" w:rsidRPr="0003194D" w:rsidRDefault="00344640" w:rsidP="00344640">
      <w:pPr>
        <w:pStyle w:val="ab"/>
        <w:numPr>
          <w:ilvl w:val="0"/>
          <w:numId w:val="20"/>
        </w:numPr>
        <w:tabs>
          <w:tab w:val="left" w:pos="993"/>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по запросу Агентства обеспечить доступ сотрудникам Агентства и (или) субъектам оценочной деятельности для оценки и проверки нерыночных активов;</w:t>
      </w:r>
    </w:p>
    <w:p w:rsidR="00344640" w:rsidRPr="0003194D" w:rsidRDefault="00344640" w:rsidP="00344640">
      <w:pPr>
        <w:pStyle w:val="ab"/>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предоставления Национальным Банком займа</w:t>
      </w:r>
      <w:r w:rsidRPr="0003194D">
        <w:rPr>
          <w:sz w:val="28"/>
          <w:szCs w:val="28"/>
        </w:rPr>
        <w:t xml:space="preserve"> </w:t>
      </w:r>
      <w:r w:rsidRPr="0003194D">
        <w:rPr>
          <w:rFonts w:ascii="Times New Roman" w:eastAsia="Times New Roman" w:hAnsi="Times New Roman" w:cs="Times New Roman"/>
          <w:sz w:val="28"/>
          <w:szCs w:val="28"/>
          <w:lang w:eastAsia="ru-RU"/>
        </w:rPr>
        <w:t>Банк обязуется:</w:t>
      </w:r>
    </w:p>
    <w:p w:rsidR="00344640" w:rsidRPr="0003194D" w:rsidRDefault="00344640" w:rsidP="00344640">
      <w:pPr>
        <w:pStyle w:val="ab"/>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обеспечить целевое использование предоставленного Национальным Банком займа на покрытие краткосрочного дефицита ликвидности в связи с идиосинкратическим шоком ликвидности;</w:t>
      </w:r>
    </w:p>
    <w:p w:rsidR="00344640" w:rsidRPr="0003194D" w:rsidRDefault="00344640" w:rsidP="00344640">
      <w:pPr>
        <w:pStyle w:val="ab"/>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представить в Агентство скорректированный план фондирования с учетом суммы предоставляемого займа, в случае если сумма займа отличается от суммы займа, указанной Банком в ходатайстве о предоставлении займа;</w:t>
      </w:r>
    </w:p>
    <w:p w:rsidR="00344640" w:rsidRPr="0003194D" w:rsidRDefault="00344640" w:rsidP="00344640">
      <w:pPr>
        <w:pStyle w:val="ab"/>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дополнительно к документам, информации и (или) сведениям, указанным в подпункте 6) настоящего пункта, ежемесячно не позднее десятого числа представлять следующие документы, информацию и (или) сведения:</w:t>
      </w:r>
    </w:p>
    <w:p w:rsidR="00344640" w:rsidRPr="0003194D" w:rsidRDefault="00344640" w:rsidP="00344640">
      <w:pPr>
        <w:pStyle w:val="ab"/>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Агентство: об исполнении Банком плана фондирования и принятых мерах по преодолению краткосрочного дефицита ликвидности;</w:t>
      </w:r>
    </w:p>
    <w:p w:rsidR="00344640" w:rsidRPr="0003194D" w:rsidRDefault="00344640" w:rsidP="00344640">
      <w:pPr>
        <w:pStyle w:val="ab"/>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Национальный Банк: информацию о характеристиках рыночных активов Банка, предоставленных в залог, по форме согласно приложению 14 к Правилам;</w:t>
      </w:r>
    </w:p>
    <w:p w:rsidR="00344640" w:rsidRPr="0003194D" w:rsidRDefault="00344640" w:rsidP="00344640">
      <w:pPr>
        <w:pStyle w:val="ab"/>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представить документы, информацию и (или) сведения по запросу Национального Банка в целях мониторинга исполнения Банком условий Договора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 xml:space="preserve">и договора залога в срок, указанный в запросе; </w:t>
      </w:r>
    </w:p>
    <w:p w:rsidR="00344640" w:rsidRPr="0003194D" w:rsidRDefault="00344640" w:rsidP="00344640">
      <w:pPr>
        <w:pStyle w:val="ab"/>
        <w:numPr>
          <w:ilvl w:val="0"/>
          <w:numId w:val="20"/>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исполнить план фондирования и принимать меры по преодолению краткосрочного дефицита ликвидности;</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для пролонгации займа направить в Национальный Банк ходатайство о пролонгации займа по форме согласно приложению 19 к Правилам с указанием причины невыполнения плана фондирования и приложением плана фондирования на период, соответствующий сроку, указанному в ходатайстве о пролонгации займа;</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уведомить Национальный Банк о несоответствии рыночных и (или) нерыночных активов требованиям Правил, в том числе о наличии объективных свидетельств ухудшения качества нерыночных активов, в течение двух рабочих дней со дня возникновении данных фактов и представить документы, информацию и (или) сведения о рыночных активах (при наличии рыночных активов), указанные в пункте 4</w:t>
      </w:r>
      <w:r w:rsidR="00F241AB" w:rsidRPr="0003194D">
        <w:rPr>
          <w:rFonts w:ascii="Times New Roman" w:eastAsia="Times New Roman" w:hAnsi="Times New Roman" w:cs="Times New Roman"/>
          <w:sz w:val="28"/>
          <w:szCs w:val="28"/>
          <w:lang w:eastAsia="ru-RU"/>
        </w:rPr>
        <w:t>1</w:t>
      </w:r>
      <w:r w:rsidRPr="0003194D">
        <w:rPr>
          <w:rFonts w:ascii="Times New Roman" w:eastAsia="Times New Roman" w:hAnsi="Times New Roman" w:cs="Times New Roman"/>
          <w:sz w:val="28"/>
          <w:szCs w:val="28"/>
          <w:lang w:eastAsia="ru-RU"/>
        </w:rPr>
        <w:t xml:space="preserve"> Правил, для принятия в качестве обеспечения исполнения обязательств по займу;</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возвратить полученный заем в срок, установленный</w:t>
      </w:r>
      <w:r w:rsidR="008A5054" w:rsidRPr="0003194D">
        <w:rPr>
          <w:rFonts w:ascii="Times New Roman" w:eastAsia="Times New Roman" w:hAnsi="Times New Roman" w:cs="Times New Roman"/>
          <w:sz w:val="28"/>
          <w:szCs w:val="28"/>
          <w:lang w:eastAsia="ru-RU"/>
        </w:rPr>
        <w:t xml:space="preserve"> </w:t>
      </w:r>
      <w:r w:rsidR="00B52994" w:rsidRPr="0003194D">
        <w:rPr>
          <w:rFonts w:ascii="Times New Roman" w:eastAsia="Times New Roman" w:hAnsi="Times New Roman" w:cs="Times New Roman"/>
          <w:sz w:val="28"/>
          <w:szCs w:val="28"/>
          <w:lang w:eastAsia="ru-RU"/>
        </w:rPr>
        <w:t>Д</w:t>
      </w:r>
      <w:r w:rsidR="008A5054" w:rsidRPr="0003194D">
        <w:rPr>
          <w:rFonts w:ascii="Times New Roman" w:eastAsia="Times New Roman" w:hAnsi="Times New Roman" w:cs="Times New Roman"/>
          <w:sz w:val="28"/>
          <w:szCs w:val="28"/>
          <w:lang w:eastAsia="ru-RU"/>
        </w:rPr>
        <w:t>оговором займа</w:t>
      </w:r>
      <w:r w:rsidRPr="0003194D">
        <w:rPr>
          <w:rFonts w:ascii="Times New Roman" w:eastAsia="Times New Roman" w:hAnsi="Times New Roman" w:cs="Times New Roman"/>
          <w:sz w:val="28"/>
          <w:szCs w:val="28"/>
          <w:lang w:eastAsia="ru-RU"/>
        </w:rPr>
        <w:t xml:space="preserve">, и выплатить суммы начисленного вознаграждения по нему в порядке, установленном Правилами и пунктом 4.4 Договора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xml:space="preserve">, а также (в случае возникновения) оплатить издержки по содержанию залога, расходы по взысканию задолженности и другие возможные расходы, связанные с выданным займом; </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течение пяти рабочих дней со дня возникновения обстоятельств, способных повлиять на своевременное погашение займа и начисленного по нему вознаграждения, известить об этом Национальный Банк и Агентство;</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досрочно возвратить полученный заем и сумму начисленного по нему вознаграждения в случае предъявления Национальным Бaнком тpебoвaния o пoлнoм или чaстичнoм дoсpoчнoм иcпoлнении oбязaтельств пo займу при выявлении фактов, указанных в пункте 4.6 Договора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а также в случае предъявления требований третьих лиц к активам, находящимся в залоге по займу;</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w:t>
      </w:r>
      <w:r w:rsidRPr="0003194D">
        <w:rPr>
          <w:sz w:val="28"/>
          <w:szCs w:val="28"/>
        </w:rPr>
        <w:t xml:space="preserve"> </w:t>
      </w:r>
      <w:r w:rsidRPr="0003194D">
        <w:rPr>
          <w:rFonts w:ascii="Times New Roman" w:eastAsia="Times New Roman" w:hAnsi="Times New Roman" w:cs="Times New Roman"/>
          <w:sz w:val="28"/>
          <w:szCs w:val="28"/>
          <w:lang w:eastAsia="ru-RU"/>
        </w:rPr>
        <w:t>день исполнения обязательств по займу и (или) в случае досрочного возврата предмета займа по инициативе Банка направить деньги на реквизиты Национального Банка;</w:t>
      </w:r>
    </w:p>
    <w:p w:rsidR="00344640" w:rsidRPr="0003194D" w:rsidRDefault="00344640" w:rsidP="00344640">
      <w:pPr>
        <w:pStyle w:val="ab"/>
        <w:numPr>
          <w:ilvl w:val="0"/>
          <w:numId w:val="20"/>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по нерыночным активам, находящимся в залоге, продолжить обслуживание заемщиков банка по договорам банковского займа до полного завершения уступки прав (требований) по ним третьему лицу-покупателю.</w:t>
      </w:r>
    </w:p>
    <w:p w:rsidR="00344640" w:rsidRPr="0003194D" w:rsidRDefault="00344640" w:rsidP="00344640">
      <w:pPr>
        <w:pStyle w:val="ab"/>
        <w:numPr>
          <w:ilvl w:val="1"/>
          <w:numId w:val="27"/>
        </w:numPr>
        <w:tabs>
          <w:tab w:val="left" w:pos="993"/>
          <w:tab w:val="left" w:pos="1134"/>
          <w:tab w:val="left" w:pos="1418"/>
        </w:tabs>
        <w:spacing w:after="0" w:line="240" w:lineRule="auto"/>
        <w:ind w:left="0" w:firstLine="709"/>
        <w:jc w:val="both"/>
        <w:rPr>
          <w:rFonts w:ascii="Times New Roman" w:eastAsia="Times New Roman" w:hAnsi="Times New Roman" w:cs="Times New Roman"/>
          <w:b/>
          <w:sz w:val="28"/>
          <w:szCs w:val="28"/>
          <w:lang w:eastAsia="ru-RU"/>
        </w:rPr>
      </w:pPr>
      <w:r w:rsidRPr="0003194D">
        <w:rPr>
          <w:rFonts w:ascii="Times New Roman" w:eastAsia="Times New Roman" w:hAnsi="Times New Roman" w:cs="Times New Roman"/>
          <w:b/>
          <w:sz w:val="28"/>
          <w:szCs w:val="28"/>
          <w:lang w:eastAsia="ru-RU"/>
        </w:rPr>
        <w:t>Агентство обязуется:</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соблюдать порядок проведения процедуры препозиции залога, установленный Правилами;</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рассматривать документы, информацию и (или) сведения, предусмотренные Правилами, и уведомлять Банк о принятых решениях по документам, информации и (или) сведениям</w:t>
      </w:r>
      <w:r w:rsidRPr="0003194D" w:rsidDel="004A2EAD">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в порядке и сроки, установленные Правилами;</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представлять в Национальный Банк документы, информацию и (или) сведения, предусмотренные Правилами, в срок, установленный Правилами, или в рамках запроса Национального Банка в срок, указанный в запросе;</w:t>
      </w:r>
    </w:p>
    <w:p w:rsidR="00344640" w:rsidRPr="0003194D" w:rsidRDefault="00344640" w:rsidP="00344640">
      <w:pPr>
        <w:pStyle w:val="ab"/>
        <w:numPr>
          <w:ilvl w:val="0"/>
          <w:numId w:val="22"/>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при получении уведомления Банка о ходатайстве о присоединении к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направить в Национальный Банк сведения о соответствии Банка требованиям, предусмотренным подпунктом 1) пункта 1 статьи 51-3 Закона о Национальном Банке</w:t>
      </w:r>
      <w:r w:rsidRPr="0003194D" w:rsidDel="003B55A8">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в течение трех рабочих дней со дня поступления уведомления Банка о ходатайстве о присоединении;</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если Банк отнесен к категории банков с неустойчивым финансовым положением, создающим угрозу интересам его депозиторов и кредиторов и (или) угрозу стабильности финансовой системы Республики Казахстан, или категории неплатежеспособных банков уведомить об этом Национальный Банк в сроки, установленные Законом о банках и банковской деятельности;</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из находящихся в очереди нерыночных активов рассмотреть в течение одного месяца с целью принятия решения о включении или отказе во включении в пул обеспечения не менее пятидесяти единиц для индивидуальных банковских займов и двух единиц для портфелей однородных банковских займов при наличии нерыночных активов в очереди на начало месяца;</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включать нерыночные активы Банка, которые соответствуют требованиям Правил, в пул обеспечения; </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не реже одного раза в год проводить мониторинг финансового состояния заемщиков по договорам банковского займа, права (требования) по которым находятся в пуле обеспечения;</w:t>
      </w:r>
    </w:p>
    <w:p w:rsidR="00344640" w:rsidRPr="0003194D" w:rsidRDefault="00344640" w:rsidP="00344640">
      <w:pPr>
        <w:pStyle w:val="ab"/>
        <w:numPr>
          <w:ilvl w:val="0"/>
          <w:numId w:val="22"/>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направить в Национальный Банк результаты мониторинга финансового состояния заемщиков банков, указанного в подпункте 8 настоящего пункта, в срок не позднее десяти рабочих дней со дня завершения проведения такого мониторинга;</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по нерыночным активам, включенным в пул обеспечения,</w:t>
      </w:r>
      <w:r w:rsidRPr="0003194D" w:rsidDel="00826596">
        <w:rPr>
          <w:rFonts w:ascii="Times New Roman" w:eastAsia="Times New Roman" w:hAnsi="Times New Roman" w:cs="Times New Roman"/>
          <w:sz w:val="28"/>
          <w:szCs w:val="28"/>
          <w:lang w:eastAsia="ru-RU"/>
        </w:rPr>
        <w:t xml:space="preserve"> </w:t>
      </w:r>
      <w:r w:rsidRPr="0003194D">
        <w:rPr>
          <w:rFonts w:ascii="Times New Roman" w:eastAsia="Times New Roman" w:hAnsi="Times New Roman" w:cs="Times New Roman"/>
          <w:sz w:val="28"/>
          <w:szCs w:val="28"/>
          <w:lang w:eastAsia="ru-RU"/>
        </w:rPr>
        <w:t>представлять в Национальный Банк заключение об определении нерыночных активов банка, приемлемых для принятия в залог по результатам рассмотрения ходатайства о препозиции Банка;</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актуализировать информацию о характеристиках нерыночных активов по форме согласно приложению 8 к Правилам, предусмотренную для заполнения уполномоченным органом;</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проводить мониторинг соответствия Банка и нерыночных активов Банка, прошедших препозицию залога, требованиям Правил;</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обеспечить для Банка и Национального Банка постоянный доступ к информации о нерыночных активах в пуле обеспечения;</w:t>
      </w:r>
    </w:p>
    <w:p w:rsidR="00344640" w:rsidRPr="0003194D" w:rsidRDefault="00344640" w:rsidP="00344640">
      <w:pPr>
        <w:pStyle w:val="ab"/>
        <w:numPr>
          <w:ilvl w:val="0"/>
          <w:numId w:val="22"/>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рассмотреть уведомление о ходатайстве Банка о предоставлении займа и план фондирования, проверить соответствие банка требованиям, установленным подпунктом 1) пункта 1 статьи 51-3 Закона о Национальном Банке, подготовить и направить в Национальный Банк заключение о целесообразности предоставления займа в срок не более трех календарных дней c даты поступления в Агентство уведомления и плана фондирования;</w:t>
      </w:r>
    </w:p>
    <w:p w:rsidR="00344640" w:rsidRPr="0003194D" w:rsidRDefault="00344640" w:rsidP="00344640">
      <w:pPr>
        <w:pStyle w:val="ab"/>
        <w:numPr>
          <w:ilvl w:val="0"/>
          <w:numId w:val="22"/>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положительного заключения о целесообразности предоставления займа сформировать из пула обеспечения предварительный перечень нерыночных активов для принятия в залог и направить его в Национальный Банк с заключением о целесообразности предоставления займа;</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в случае предоставления Национальным Банком займа Банку не реже одного раза в месяц направлять в Национальный Банк результаты мониторинга финансового положения Банка, сведения об исполнении Банком плана фондирования и сведения о текущем состоянии нерыночных активов, находящихся в залоге у Национального Банка;</w:t>
      </w:r>
    </w:p>
    <w:p w:rsidR="00344640" w:rsidRPr="0003194D" w:rsidRDefault="00344640" w:rsidP="00344640">
      <w:pPr>
        <w:pStyle w:val="ab"/>
        <w:numPr>
          <w:ilvl w:val="0"/>
          <w:numId w:val="22"/>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уведомлять Национальный Банк в случае возникновения факта несоответствия нерыночных активов, принятых в залог, требованиям Правил в течение двух рабочих дней со дня выявления данного факта;</w:t>
      </w:r>
    </w:p>
    <w:p w:rsidR="00344640" w:rsidRPr="0003194D" w:rsidRDefault="00344640" w:rsidP="00344640">
      <w:pPr>
        <w:pStyle w:val="ab"/>
        <w:numPr>
          <w:ilvl w:val="0"/>
          <w:numId w:val="22"/>
        </w:numPr>
        <w:tabs>
          <w:tab w:val="left" w:pos="1134"/>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при выявлении фактов, являющихся основаниями для досрочного возврата займа, указанных в пункте 4.7 Договора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уведомить Национальный Банк в течение одного рабочего дня со дня выявления таких фактов;</w:t>
      </w:r>
    </w:p>
    <w:p w:rsidR="00344640" w:rsidRPr="0003194D" w:rsidRDefault="00344640" w:rsidP="00344640">
      <w:pPr>
        <w:pStyle w:val="ab"/>
        <w:numPr>
          <w:ilvl w:val="0"/>
          <w:numId w:val="22"/>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по запросу Национального Банка представить перечень банков для принятия решения о реализации нерыночных активов с учетом соблюдения указанными в перечне банками пруденциальных нормативов и лимитов в течение пяти рабочих дней со дня направления запроса.</w:t>
      </w:r>
    </w:p>
    <w:p w:rsidR="00344640" w:rsidRPr="0003194D" w:rsidRDefault="00344640" w:rsidP="00344640">
      <w:pPr>
        <w:pStyle w:val="ab"/>
        <w:numPr>
          <w:ilvl w:val="1"/>
          <w:numId w:val="27"/>
        </w:numPr>
        <w:tabs>
          <w:tab w:val="left" w:pos="1134"/>
        </w:tabs>
        <w:spacing w:after="0"/>
        <w:ind w:left="0" w:firstLine="709"/>
        <w:rPr>
          <w:rFonts w:ascii="Times New Roman" w:eastAsia="Times New Roman" w:hAnsi="Times New Roman" w:cs="Times New Roman"/>
          <w:b/>
          <w:sz w:val="28"/>
          <w:szCs w:val="28"/>
          <w:lang w:eastAsia="ru-RU"/>
        </w:rPr>
      </w:pPr>
      <w:r w:rsidRPr="0003194D">
        <w:rPr>
          <w:rFonts w:ascii="Times New Roman" w:eastAsia="Times New Roman" w:hAnsi="Times New Roman" w:cs="Times New Roman"/>
          <w:b/>
          <w:sz w:val="28"/>
          <w:szCs w:val="28"/>
          <w:lang w:eastAsia="ru-RU"/>
        </w:rPr>
        <w:t>Национальный Банк обязуется:</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 xml:space="preserve">соблюдать порядок предоставления займов, установленный статьей 51-3 Закона о Национальном Банке, Правилами и Договором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рассматривать документы, информацию и (или) сведения, предусмотренные Правилами, и уведомлять Банк о принятых решениях по документам, информации и (или) сведениям в порядке и сроки, установленные Правилами;</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произвести зачисление суммы предоставленного займа на корреспондентский счет, указанный Банком в ходатайстве о предоставлении займа;</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при исполнении Банком своевременно и в полном объеме обязательств по займу, обеспеченному залогом, прекратить залог;</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возвращать деньги, излишне взысканные Национальным Банком, на корреспондентский счет Банка;</w:t>
      </w:r>
    </w:p>
    <w:p w:rsidR="00344640" w:rsidRPr="0003194D" w:rsidRDefault="00344640" w:rsidP="00344640">
      <w:pPr>
        <w:numPr>
          <w:ilvl w:val="1"/>
          <w:numId w:val="36"/>
        </w:numPr>
        <w:tabs>
          <w:tab w:val="left" w:pos="993"/>
        </w:tabs>
        <w:ind w:left="0" w:firstLine="709"/>
        <w:jc w:val="both"/>
        <w:rPr>
          <w:sz w:val="28"/>
          <w:szCs w:val="28"/>
        </w:rPr>
      </w:pPr>
      <w:r w:rsidRPr="0003194D">
        <w:rPr>
          <w:sz w:val="28"/>
          <w:szCs w:val="28"/>
        </w:rPr>
        <w:t>перечислить превышение суммы выручки от реализации заложенных активов или стоимости, по которой Национальный Банк оставил за собой активы, являющиеся предметом залога, при обращении их в свою собственность в случае неисполнения или ненадлежащего исполнения Банком обязательств по займу, над суммой требований Национального Банка к Банку по займу на корреспондентский счет Банка не позднее следующего рабочего дня после полного погашения требований Национального Банка по займу.</w:t>
      </w:r>
    </w:p>
    <w:p w:rsidR="00344640" w:rsidRPr="0003194D" w:rsidRDefault="00344640" w:rsidP="00344640">
      <w:pPr>
        <w:numPr>
          <w:ilvl w:val="1"/>
          <w:numId w:val="27"/>
        </w:numPr>
        <w:tabs>
          <w:tab w:val="left" w:pos="1134"/>
        </w:tabs>
        <w:ind w:left="0" w:firstLine="709"/>
        <w:jc w:val="both"/>
        <w:rPr>
          <w:b/>
          <w:sz w:val="28"/>
          <w:szCs w:val="28"/>
        </w:rPr>
      </w:pPr>
      <w:r w:rsidRPr="0003194D">
        <w:rPr>
          <w:b/>
          <w:sz w:val="28"/>
          <w:szCs w:val="28"/>
        </w:rPr>
        <w:t>Банк вправе:</w:t>
      </w:r>
    </w:p>
    <w:p w:rsidR="00344640" w:rsidRPr="0003194D" w:rsidRDefault="00344640" w:rsidP="00344640">
      <w:pPr>
        <w:pStyle w:val="ab"/>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обратиться в Национальный Банк с ходатайством за получением займа</w:t>
      </w:r>
      <w:r w:rsidRPr="0003194D">
        <w:rPr>
          <w:rFonts w:ascii="Times New Roman" w:eastAsiaTheme="minorEastAsia" w:hAnsi="Times New Roman" w:cs="Times New Roman"/>
          <w:sz w:val="28"/>
          <w:szCs w:val="28"/>
          <w:lang w:eastAsia="ru-RU"/>
        </w:rPr>
        <w:t xml:space="preserve"> последней инстанции при условии присоединения к Договору </w:t>
      </w:r>
      <w:r w:rsidR="0025566D" w:rsidRPr="0003194D">
        <w:rPr>
          <w:rFonts w:ascii="Times New Roman" w:eastAsiaTheme="minorEastAsia"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w:t>
      </w:r>
    </w:p>
    <w:p w:rsidR="00344640" w:rsidRPr="0003194D" w:rsidRDefault="00344640" w:rsidP="00344640">
      <w:pPr>
        <w:pStyle w:val="ab"/>
        <w:numPr>
          <w:ilvl w:val="0"/>
          <w:numId w:val="23"/>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осуществлять иные права, предусмотренные законодательством Республики Казахстан.</w:t>
      </w:r>
    </w:p>
    <w:p w:rsidR="00344640" w:rsidRPr="0003194D" w:rsidRDefault="00344640" w:rsidP="00344640">
      <w:pPr>
        <w:numPr>
          <w:ilvl w:val="1"/>
          <w:numId w:val="27"/>
        </w:numPr>
        <w:tabs>
          <w:tab w:val="left" w:pos="1134"/>
        </w:tabs>
        <w:ind w:left="-142" w:firstLine="851"/>
        <w:jc w:val="both"/>
        <w:rPr>
          <w:b/>
          <w:sz w:val="28"/>
          <w:szCs w:val="28"/>
        </w:rPr>
      </w:pPr>
      <w:r w:rsidRPr="0003194D">
        <w:rPr>
          <w:b/>
          <w:sz w:val="28"/>
          <w:szCs w:val="28"/>
        </w:rPr>
        <w:t>Агентство вправе:</w:t>
      </w:r>
    </w:p>
    <w:p w:rsidR="00344640" w:rsidRPr="0003194D" w:rsidRDefault="00344640" w:rsidP="00344640">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обращаться к субъектам оценочной деятельности за счет средств банка по согласованию с банком для оценки и проверки нерыночных активов;</w:t>
      </w:r>
    </w:p>
    <w:p w:rsidR="00344640" w:rsidRPr="0003194D" w:rsidRDefault="00344640" w:rsidP="00344640">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требовать от Банка представления документов, информации и (или) сведений, предусмотренных Правилами;</w:t>
      </w:r>
    </w:p>
    <w:p w:rsidR="00344640" w:rsidRPr="0003194D" w:rsidRDefault="00344640" w:rsidP="00344640">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требовать предоставить доступ сотрудникам Агентства и (или) субъектам оценочной деятельности для оценки и проверки нерыночных активов;</w:t>
      </w:r>
    </w:p>
    <w:p w:rsidR="00344640" w:rsidRPr="0003194D" w:rsidRDefault="00344640" w:rsidP="00344640">
      <w:pPr>
        <w:pStyle w:val="ab"/>
        <w:numPr>
          <w:ilvl w:val="0"/>
          <w:numId w:val="21"/>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осуществлять иные права, предусмотренные законодательством Республики Казахстан.</w:t>
      </w:r>
    </w:p>
    <w:p w:rsidR="00344640" w:rsidRPr="0003194D" w:rsidRDefault="00344640" w:rsidP="00344640">
      <w:pPr>
        <w:numPr>
          <w:ilvl w:val="1"/>
          <w:numId w:val="27"/>
        </w:numPr>
        <w:tabs>
          <w:tab w:val="left" w:pos="1134"/>
        </w:tabs>
        <w:ind w:left="0" w:firstLine="709"/>
        <w:jc w:val="both"/>
        <w:rPr>
          <w:b/>
          <w:sz w:val="28"/>
          <w:szCs w:val="28"/>
        </w:rPr>
      </w:pPr>
      <w:r w:rsidRPr="0003194D">
        <w:rPr>
          <w:b/>
          <w:sz w:val="28"/>
          <w:szCs w:val="28"/>
        </w:rPr>
        <w:t>Национальный Банк вправе:</w:t>
      </w:r>
    </w:p>
    <w:p w:rsidR="00344640" w:rsidRPr="0003194D" w:rsidRDefault="00344640" w:rsidP="00344640">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отказать в предоставлении займа Банку в случае невыполнения и (или) ненадлежащего исполнения принятых обязательств по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либо выявления фактов представления недостоверных сведений;</w:t>
      </w:r>
    </w:p>
    <w:p w:rsidR="00344640" w:rsidRPr="0003194D" w:rsidRDefault="00344640" w:rsidP="00344640">
      <w:pPr>
        <w:pStyle w:val="ab"/>
        <w:numPr>
          <w:ilvl w:val="0"/>
          <w:numId w:val="19"/>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требовать от Банка надлежащего исполнения принятых обязательств по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w:t>
      </w:r>
    </w:p>
    <w:p w:rsidR="00344640" w:rsidRPr="0003194D" w:rsidRDefault="00344640" w:rsidP="00344640">
      <w:pPr>
        <w:pStyle w:val="ab"/>
        <w:numPr>
          <w:ilvl w:val="0"/>
          <w:numId w:val="19"/>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прекратить участие Банка в Договоре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в случае несоответствия банка требованиям, предусмотренным подпунктом 1) пункта 1 статьи 51-3 Закона о Национальном Банке;</w:t>
      </w:r>
    </w:p>
    <w:p w:rsidR="00344640" w:rsidRPr="0003194D" w:rsidRDefault="00344640" w:rsidP="00344640">
      <w:pPr>
        <w:pStyle w:val="ab"/>
        <w:numPr>
          <w:ilvl w:val="0"/>
          <w:numId w:val="19"/>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при необходимости исключать или заменять нерыночные активы из предварительного перечня нерыночных активов на другие активы из пула обеспечения;</w:t>
      </w:r>
    </w:p>
    <w:p w:rsidR="00344640" w:rsidRPr="0003194D" w:rsidRDefault="00344640" w:rsidP="00344640">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val="kk-KZ" w:eastAsia="ru-RU"/>
        </w:rPr>
        <w:t>в</w:t>
      </w:r>
      <w:r w:rsidRPr="0003194D">
        <w:rPr>
          <w:rFonts w:ascii="Times New Roman" w:eastAsia="Times New Roman" w:hAnsi="Times New Roman" w:cs="Times New Roman"/>
          <w:sz w:val="28"/>
          <w:szCs w:val="28"/>
          <w:lang w:eastAsia="ru-RU"/>
        </w:rPr>
        <w:t xml:space="preserve"> случае несоответствия рыночных </w:t>
      </w:r>
      <w:r w:rsidRPr="0003194D">
        <w:rPr>
          <w:rFonts w:ascii="Times New Roman" w:eastAsia="Times New Roman" w:hAnsi="Times New Roman" w:cs="Times New Roman"/>
          <w:sz w:val="28"/>
          <w:szCs w:val="28"/>
          <w:lang w:val="kk-KZ" w:eastAsia="ru-RU"/>
        </w:rPr>
        <w:t xml:space="preserve">и </w:t>
      </w:r>
      <w:r w:rsidRPr="0003194D">
        <w:rPr>
          <w:rFonts w:ascii="Times New Roman" w:eastAsia="Times New Roman" w:hAnsi="Times New Roman" w:cs="Times New Roman"/>
          <w:sz w:val="28"/>
          <w:szCs w:val="28"/>
          <w:lang w:eastAsia="ru-RU"/>
        </w:rPr>
        <w:t>(или) нерыночных активов требованиям Правил, в результате чего нарушается условие обеспеченности займа отобрать нерыночные активы из пула обеспечения для принятия в залог по займу для выполнения условия обеспеченности займа;</w:t>
      </w:r>
    </w:p>
    <w:p w:rsidR="00344640" w:rsidRPr="0003194D" w:rsidRDefault="00344640" w:rsidP="00344640">
      <w:pPr>
        <w:pStyle w:val="ab"/>
        <w:numPr>
          <w:ilvl w:val="0"/>
          <w:numId w:val="19"/>
        </w:numPr>
        <w:tabs>
          <w:tab w:val="left" w:pos="993"/>
        </w:tabs>
        <w:spacing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предъявить </w:t>
      </w:r>
      <w:r w:rsidR="00356361" w:rsidRPr="0003194D">
        <w:rPr>
          <w:rFonts w:ascii="Times New Roman" w:eastAsia="Times New Roman" w:hAnsi="Times New Roman" w:cs="Times New Roman"/>
          <w:sz w:val="28"/>
          <w:szCs w:val="28"/>
          <w:lang w:eastAsia="ru-RU"/>
        </w:rPr>
        <w:t>требование</w:t>
      </w:r>
      <w:r w:rsidRPr="0003194D">
        <w:rPr>
          <w:rFonts w:ascii="Times New Roman" w:eastAsia="Times New Roman" w:hAnsi="Times New Roman" w:cs="Times New Roman"/>
          <w:sz w:val="28"/>
          <w:szCs w:val="28"/>
          <w:lang w:eastAsia="ru-RU"/>
        </w:rPr>
        <w:t xml:space="preserve"> o </w:t>
      </w:r>
      <w:r w:rsidR="00356361" w:rsidRPr="0003194D">
        <w:rPr>
          <w:rFonts w:ascii="Times New Roman" w:eastAsia="Times New Roman" w:hAnsi="Times New Roman" w:cs="Times New Roman"/>
          <w:sz w:val="28"/>
          <w:szCs w:val="28"/>
          <w:lang w:eastAsia="ru-RU"/>
        </w:rPr>
        <w:t>полном</w:t>
      </w:r>
      <w:r w:rsidRPr="0003194D">
        <w:rPr>
          <w:rFonts w:ascii="Times New Roman" w:eastAsia="Times New Roman" w:hAnsi="Times New Roman" w:cs="Times New Roman"/>
          <w:sz w:val="28"/>
          <w:szCs w:val="28"/>
          <w:lang w:eastAsia="ru-RU"/>
        </w:rPr>
        <w:t xml:space="preserve"> или </w:t>
      </w:r>
      <w:r w:rsidR="00356361" w:rsidRPr="0003194D">
        <w:rPr>
          <w:rFonts w:ascii="Times New Roman" w:eastAsia="Times New Roman" w:hAnsi="Times New Roman" w:cs="Times New Roman"/>
          <w:sz w:val="28"/>
          <w:szCs w:val="28"/>
          <w:lang w:eastAsia="ru-RU"/>
        </w:rPr>
        <w:t>частичном</w:t>
      </w:r>
      <w:r w:rsidRPr="0003194D">
        <w:rPr>
          <w:rFonts w:ascii="Times New Roman" w:eastAsia="Times New Roman" w:hAnsi="Times New Roman" w:cs="Times New Roman"/>
          <w:sz w:val="28"/>
          <w:szCs w:val="28"/>
          <w:lang w:eastAsia="ru-RU"/>
        </w:rPr>
        <w:t xml:space="preserve"> </w:t>
      </w:r>
      <w:r w:rsidR="00356361" w:rsidRPr="0003194D">
        <w:rPr>
          <w:rFonts w:ascii="Times New Roman" w:eastAsia="Times New Roman" w:hAnsi="Times New Roman" w:cs="Times New Roman"/>
          <w:sz w:val="28"/>
          <w:szCs w:val="28"/>
          <w:lang w:eastAsia="ru-RU"/>
        </w:rPr>
        <w:t>досрочном</w:t>
      </w:r>
      <w:r w:rsidRPr="0003194D">
        <w:rPr>
          <w:rFonts w:ascii="Times New Roman" w:eastAsia="Times New Roman" w:hAnsi="Times New Roman" w:cs="Times New Roman"/>
          <w:sz w:val="28"/>
          <w:szCs w:val="28"/>
          <w:lang w:eastAsia="ru-RU"/>
        </w:rPr>
        <w:t xml:space="preserve"> </w:t>
      </w:r>
      <w:r w:rsidR="00356361" w:rsidRPr="0003194D">
        <w:rPr>
          <w:rFonts w:ascii="Times New Roman" w:eastAsia="Times New Roman" w:hAnsi="Times New Roman" w:cs="Times New Roman"/>
          <w:sz w:val="28"/>
          <w:szCs w:val="28"/>
          <w:lang w:eastAsia="ru-RU"/>
        </w:rPr>
        <w:t>исполнении</w:t>
      </w:r>
      <w:r w:rsidRPr="0003194D">
        <w:rPr>
          <w:rFonts w:ascii="Times New Roman" w:eastAsia="Times New Roman" w:hAnsi="Times New Roman" w:cs="Times New Roman"/>
          <w:sz w:val="28"/>
          <w:szCs w:val="28"/>
          <w:lang w:eastAsia="ru-RU"/>
        </w:rPr>
        <w:t xml:space="preserve"> </w:t>
      </w:r>
      <w:r w:rsidR="00356361" w:rsidRPr="0003194D">
        <w:rPr>
          <w:rFonts w:ascii="Times New Roman" w:eastAsia="Times New Roman" w:hAnsi="Times New Roman" w:cs="Times New Roman"/>
          <w:sz w:val="28"/>
          <w:szCs w:val="28"/>
          <w:lang w:eastAsia="ru-RU"/>
        </w:rPr>
        <w:t>обязательств</w:t>
      </w:r>
      <w:r w:rsidRPr="0003194D">
        <w:rPr>
          <w:rFonts w:ascii="Times New Roman" w:eastAsia="Times New Roman" w:hAnsi="Times New Roman" w:cs="Times New Roman"/>
          <w:sz w:val="28"/>
          <w:szCs w:val="28"/>
          <w:lang w:eastAsia="ru-RU"/>
        </w:rPr>
        <w:t xml:space="preserve"> </w:t>
      </w:r>
      <w:r w:rsidR="00356361" w:rsidRPr="0003194D">
        <w:rPr>
          <w:rFonts w:ascii="Times New Roman" w:eastAsia="Times New Roman" w:hAnsi="Times New Roman" w:cs="Times New Roman"/>
          <w:sz w:val="28"/>
          <w:szCs w:val="28"/>
          <w:lang w:eastAsia="ru-RU"/>
        </w:rPr>
        <w:t>по</w:t>
      </w:r>
      <w:r w:rsidRPr="0003194D">
        <w:rPr>
          <w:rFonts w:ascii="Times New Roman" w:eastAsia="Times New Roman" w:hAnsi="Times New Roman" w:cs="Times New Roman"/>
          <w:sz w:val="28"/>
          <w:szCs w:val="28"/>
          <w:lang w:eastAsia="ru-RU"/>
        </w:rPr>
        <w:t xml:space="preserve"> </w:t>
      </w:r>
      <w:r w:rsidR="00B52994" w:rsidRPr="0003194D">
        <w:rPr>
          <w:rFonts w:ascii="Times New Roman" w:eastAsia="Times New Roman" w:hAnsi="Times New Roman" w:cs="Times New Roman"/>
          <w:sz w:val="28"/>
          <w:szCs w:val="28"/>
          <w:lang w:eastAsia="ru-RU"/>
        </w:rPr>
        <w:t>Д</w:t>
      </w:r>
      <w:r w:rsidR="00EA3A59" w:rsidRPr="0003194D">
        <w:rPr>
          <w:rFonts w:ascii="Times New Roman" w:eastAsia="Times New Roman" w:hAnsi="Times New Roman" w:cs="Times New Roman"/>
          <w:sz w:val="28"/>
          <w:szCs w:val="28"/>
          <w:lang w:eastAsia="ru-RU"/>
        </w:rPr>
        <w:t xml:space="preserve">оговору займа </w:t>
      </w:r>
      <w:r w:rsidRPr="0003194D">
        <w:rPr>
          <w:rFonts w:ascii="Times New Roman" w:eastAsia="Times New Roman" w:hAnsi="Times New Roman" w:cs="Times New Roman"/>
          <w:sz w:val="28"/>
          <w:szCs w:val="28"/>
          <w:lang w:eastAsia="ru-RU"/>
        </w:rPr>
        <w:t xml:space="preserve">при выявлении фактов, указанных в пункте 4.6 Договора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w:t>
      </w:r>
      <w:r w:rsidRPr="0003194D">
        <w:rPr>
          <w:rFonts w:ascii="Times New Roman" w:eastAsia="Times New Roman" w:hAnsi="Times New Roman" w:cs="Times New Roman"/>
          <w:sz w:val="28"/>
          <w:szCs w:val="28"/>
          <w:lang w:eastAsia="ru-RU"/>
        </w:rPr>
        <w:t>, а также в случае предъявления требований третьих лиц к активам, находящимся в залоге по займу;</w:t>
      </w:r>
    </w:p>
    <w:p w:rsidR="00344640" w:rsidRPr="0003194D" w:rsidRDefault="00344640" w:rsidP="00344640">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в случае недостаточности суммы залога потребовать пополнения суммы залога за счет представления Банком рыночных активов для принятия в залог; </w:t>
      </w:r>
    </w:p>
    <w:p w:rsidR="00344640" w:rsidRPr="0003194D" w:rsidRDefault="00344640" w:rsidP="00344640">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при неисполнении или ненадлежащем исполнении Банком обязательств по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 xml:space="preserve">и </w:t>
      </w:r>
      <w:r w:rsidR="00B52994" w:rsidRPr="0003194D">
        <w:rPr>
          <w:rFonts w:ascii="Times New Roman" w:eastAsia="Times New Roman" w:hAnsi="Times New Roman" w:cs="Times New Roman"/>
          <w:sz w:val="28"/>
          <w:szCs w:val="28"/>
          <w:lang w:eastAsia="ru-RU"/>
        </w:rPr>
        <w:t>Д</w:t>
      </w:r>
      <w:r w:rsidR="008A5054" w:rsidRPr="0003194D">
        <w:rPr>
          <w:rFonts w:ascii="Times New Roman" w:eastAsia="Times New Roman" w:hAnsi="Times New Roman" w:cs="Times New Roman"/>
          <w:sz w:val="28"/>
          <w:szCs w:val="28"/>
          <w:lang w:eastAsia="ru-RU"/>
        </w:rPr>
        <w:t>оговору займа</w:t>
      </w:r>
      <w:r w:rsidRPr="0003194D">
        <w:rPr>
          <w:rFonts w:ascii="Times New Roman" w:eastAsia="Times New Roman" w:hAnsi="Times New Roman" w:cs="Times New Roman"/>
          <w:sz w:val="28"/>
          <w:szCs w:val="28"/>
          <w:lang w:eastAsia="ru-RU"/>
        </w:rPr>
        <w:t xml:space="preserve"> получить удовлетворение требований путем обращения Национальным Банком рыночных активов, находящихся в залоге, в свою собственность и (или) путем реализации Банком нерыночных активов в целях удовлетворения требований Национального Банка третьему лицу-покупателю, определенному в соответствии с Правилами;</w:t>
      </w:r>
    </w:p>
    <w:p w:rsidR="00344640" w:rsidRPr="0003194D" w:rsidRDefault="00344640" w:rsidP="00344640">
      <w:pPr>
        <w:pStyle w:val="ab"/>
        <w:numPr>
          <w:ilvl w:val="0"/>
          <w:numId w:val="19"/>
        </w:numPr>
        <w:tabs>
          <w:tab w:val="left" w:pos="993"/>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осуществлять иные права, предусмотренные законодательством Республики Казахстан. </w:t>
      </w:r>
    </w:p>
    <w:p w:rsidR="00344640" w:rsidRPr="0003194D" w:rsidRDefault="00344640" w:rsidP="00344640">
      <w:pPr>
        <w:ind w:firstLine="709"/>
        <w:jc w:val="center"/>
        <w:rPr>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6. </w:t>
      </w:r>
      <w:r w:rsidR="00344640" w:rsidRPr="0003194D">
        <w:rPr>
          <w:b/>
          <w:sz w:val="28"/>
          <w:szCs w:val="28"/>
        </w:rPr>
        <w:t>Ответственность Банка</w:t>
      </w:r>
    </w:p>
    <w:p w:rsidR="00344640" w:rsidRPr="0003194D" w:rsidRDefault="00344640" w:rsidP="00344640">
      <w:pPr>
        <w:ind w:firstLine="709"/>
        <w:jc w:val="both"/>
        <w:rPr>
          <w:sz w:val="28"/>
          <w:szCs w:val="28"/>
        </w:rPr>
      </w:pPr>
    </w:p>
    <w:p w:rsidR="00344640" w:rsidRPr="0003194D" w:rsidRDefault="00344640" w:rsidP="00344640">
      <w:pPr>
        <w:pStyle w:val="ab"/>
        <w:numPr>
          <w:ilvl w:val="1"/>
          <w:numId w:val="28"/>
        </w:numPr>
        <w:tabs>
          <w:tab w:val="left" w:pos="1134"/>
        </w:tabs>
        <w:spacing w:after="0" w:line="240" w:lineRule="auto"/>
        <w:ind w:left="0" w:firstLine="709"/>
        <w:jc w:val="both"/>
        <w:rPr>
          <w:rFonts w:ascii="Times New Roman" w:eastAsia="Times New Roman" w:hAnsi="Times New Roman" w:cs="Times New Roman"/>
          <w:sz w:val="28"/>
          <w:szCs w:val="28"/>
          <w:lang w:eastAsia="ru-RU"/>
        </w:rPr>
      </w:pPr>
      <w:r w:rsidRPr="0003194D">
        <w:rPr>
          <w:rFonts w:ascii="Times New Roman" w:eastAsia="Times New Roman" w:hAnsi="Times New Roman" w:cs="Times New Roman"/>
          <w:sz w:val="28"/>
          <w:szCs w:val="28"/>
          <w:lang w:eastAsia="ru-RU"/>
        </w:rPr>
        <w:t xml:space="preserve">В случае невыполнения Банком своих обязательств по Договору </w:t>
      </w:r>
      <w:r w:rsidR="0025566D" w:rsidRPr="0003194D">
        <w:rPr>
          <w:rFonts w:ascii="Times New Roman" w:eastAsia="Times New Roman" w:hAnsi="Times New Roman" w:cs="Times New Roman"/>
          <w:sz w:val="28"/>
          <w:szCs w:val="28"/>
          <w:lang w:eastAsia="ru-RU"/>
        </w:rPr>
        <w:t>об общих условиях</w:t>
      </w:r>
      <w:r w:rsidR="002E696C" w:rsidRPr="0003194D">
        <w:rPr>
          <w:rFonts w:ascii="Times New Roman" w:eastAsiaTheme="minorEastAsia" w:hAnsi="Times New Roman" w:cs="Times New Roman"/>
          <w:sz w:val="28"/>
          <w:szCs w:val="28"/>
          <w:lang w:eastAsia="ru-RU"/>
        </w:rPr>
        <w:t xml:space="preserve"> займа </w:t>
      </w:r>
      <w:r w:rsidRPr="0003194D">
        <w:rPr>
          <w:rFonts w:ascii="Times New Roman" w:eastAsia="Times New Roman" w:hAnsi="Times New Roman" w:cs="Times New Roman"/>
          <w:sz w:val="28"/>
          <w:szCs w:val="28"/>
          <w:lang w:eastAsia="ru-RU"/>
        </w:rPr>
        <w:t>Банк несет ответственность в соответствии с законодательством Республики Казахстан.</w:t>
      </w:r>
    </w:p>
    <w:p w:rsidR="00344640" w:rsidRPr="0003194D" w:rsidRDefault="00344640" w:rsidP="00344640">
      <w:pPr>
        <w:ind w:firstLine="709"/>
        <w:rPr>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7. </w:t>
      </w:r>
      <w:r w:rsidR="00344640" w:rsidRPr="0003194D">
        <w:rPr>
          <w:b/>
          <w:sz w:val="28"/>
          <w:szCs w:val="28"/>
        </w:rPr>
        <w:t>Конфиденциальность</w:t>
      </w:r>
    </w:p>
    <w:p w:rsidR="00344640" w:rsidRPr="0003194D" w:rsidRDefault="00344640" w:rsidP="00344640">
      <w:pPr>
        <w:ind w:firstLine="709"/>
        <w:jc w:val="both"/>
        <w:rPr>
          <w:sz w:val="28"/>
          <w:szCs w:val="28"/>
        </w:rPr>
      </w:pPr>
    </w:p>
    <w:p w:rsidR="00344640" w:rsidRPr="0003194D" w:rsidRDefault="00344640" w:rsidP="00344640">
      <w:pPr>
        <w:numPr>
          <w:ilvl w:val="1"/>
          <w:numId w:val="29"/>
        </w:numPr>
        <w:tabs>
          <w:tab w:val="left" w:pos="1134"/>
        </w:tabs>
        <w:ind w:left="0" w:firstLine="709"/>
        <w:jc w:val="both"/>
        <w:rPr>
          <w:sz w:val="28"/>
          <w:szCs w:val="28"/>
        </w:rPr>
      </w:pPr>
      <w:r w:rsidRPr="0003194D">
        <w:rPr>
          <w:sz w:val="28"/>
          <w:szCs w:val="28"/>
        </w:rPr>
        <w:t xml:space="preserve">Стороны признают, что вся информация, обозначенная Стороной как конфиденциальная, а также сведения об операциях, осуществляемых в рамках Договора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не могут разглашаться другой Стороной любой третьей стороне без письменного разрешения Стороны, предоставляющей указанную информацию, за исключением случаев, если такое разглашение предписывается законодательством Республики Казахстан либо осуществляется на основании официальных запросов уполномоченных государственных органов.</w:t>
      </w:r>
    </w:p>
    <w:p w:rsidR="00344640" w:rsidRPr="0003194D" w:rsidRDefault="00344640" w:rsidP="00344640">
      <w:pPr>
        <w:ind w:firstLine="709"/>
        <w:jc w:val="both"/>
        <w:rPr>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8. </w:t>
      </w:r>
      <w:r w:rsidR="00344640" w:rsidRPr="0003194D">
        <w:rPr>
          <w:b/>
          <w:sz w:val="28"/>
          <w:szCs w:val="28"/>
        </w:rPr>
        <w:t>Порядок разрешения споров</w:t>
      </w:r>
    </w:p>
    <w:p w:rsidR="00344640" w:rsidRPr="0003194D" w:rsidRDefault="00344640" w:rsidP="00344640">
      <w:pPr>
        <w:ind w:firstLine="709"/>
        <w:jc w:val="both"/>
        <w:rPr>
          <w:sz w:val="28"/>
          <w:szCs w:val="28"/>
        </w:rPr>
      </w:pPr>
    </w:p>
    <w:p w:rsidR="00344640" w:rsidRPr="0003194D" w:rsidRDefault="00344640" w:rsidP="00344640">
      <w:pPr>
        <w:numPr>
          <w:ilvl w:val="1"/>
          <w:numId w:val="30"/>
        </w:numPr>
        <w:tabs>
          <w:tab w:val="left" w:pos="1134"/>
        </w:tabs>
        <w:ind w:left="0" w:firstLine="709"/>
        <w:jc w:val="both"/>
        <w:rPr>
          <w:sz w:val="28"/>
          <w:szCs w:val="28"/>
        </w:rPr>
      </w:pPr>
      <w:r w:rsidRPr="0003194D">
        <w:rPr>
          <w:sz w:val="28"/>
          <w:szCs w:val="28"/>
        </w:rPr>
        <w:t xml:space="preserve">В случае возникновения разногласий в процессе выполнения условий Договора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 xml:space="preserve">Стороны обязуются предпринять все необходимые меры для их урегулирования путем переговоров. </w:t>
      </w:r>
    </w:p>
    <w:p w:rsidR="00344640" w:rsidRPr="0003194D" w:rsidRDefault="00344640" w:rsidP="00344640">
      <w:pPr>
        <w:numPr>
          <w:ilvl w:val="1"/>
          <w:numId w:val="30"/>
        </w:numPr>
        <w:tabs>
          <w:tab w:val="left" w:pos="1134"/>
        </w:tabs>
        <w:ind w:left="0" w:firstLine="709"/>
        <w:jc w:val="both"/>
        <w:rPr>
          <w:sz w:val="28"/>
          <w:szCs w:val="28"/>
        </w:rPr>
      </w:pPr>
      <w:r w:rsidRPr="0003194D">
        <w:rPr>
          <w:sz w:val="28"/>
          <w:szCs w:val="28"/>
        </w:rPr>
        <w:t>При не достижении взаимного согласия Сторон споры рассматриваются судом в соответствии с законодательством Республики Казахстан.</w:t>
      </w:r>
    </w:p>
    <w:p w:rsidR="00344640" w:rsidRPr="0003194D" w:rsidRDefault="00344640" w:rsidP="00344640">
      <w:pPr>
        <w:ind w:firstLine="709"/>
        <w:jc w:val="both"/>
        <w:rPr>
          <w:sz w:val="28"/>
          <w:szCs w:val="28"/>
        </w:rPr>
      </w:pPr>
    </w:p>
    <w:p w:rsidR="00344640" w:rsidRPr="0003194D" w:rsidRDefault="001067E0" w:rsidP="005B0567">
      <w:pPr>
        <w:spacing w:line="276" w:lineRule="auto"/>
        <w:ind w:left="1069"/>
        <w:jc w:val="center"/>
        <w:rPr>
          <w:b/>
          <w:sz w:val="28"/>
          <w:szCs w:val="28"/>
        </w:rPr>
      </w:pPr>
      <w:r w:rsidRPr="0003194D">
        <w:rPr>
          <w:b/>
          <w:sz w:val="28"/>
          <w:szCs w:val="28"/>
        </w:rPr>
        <w:t xml:space="preserve">9. </w:t>
      </w:r>
      <w:r w:rsidR="00344640" w:rsidRPr="0003194D">
        <w:rPr>
          <w:b/>
          <w:sz w:val="28"/>
          <w:szCs w:val="28"/>
        </w:rPr>
        <w:t>Форс-мажор</w:t>
      </w:r>
    </w:p>
    <w:p w:rsidR="00344640" w:rsidRPr="0003194D" w:rsidRDefault="00344640" w:rsidP="00344640">
      <w:pPr>
        <w:ind w:firstLine="709"/>
        <w:jc w:val="both"/>
        <w:rPr>
          <w:bCs/>
          <w:sz w:val="28"/>
          <w:szCs w:val="28"/>
        </w:rPr>
      </w:pPr>
    </w:p>
    <w:p w:rsidR="00344640" w:rsidRPr="0003194D" w:rsidRDefault="00344640" w:rsidP="00344640">
      <w:pPr>
        <w:numPr>
          <w:ilvl w:val="1"/>
          <w:numId w:val="31"/>
        </w:numPr>
        <w:tabs>
          <w:tab w:val="left" w:pos="1134"/>
        </w:tabs>
        <w:ind w:left="0" w:firstLine="709"/>
        <w:jc w:val="both"/>
        <w:rPr>
          <w:sz w:val="28"/>
          <w:szCs w:val="28"/>
        </w:rPr>
      </w:pPr>
      <w:bookmarkStart w:id="9" w:name="_Ref31819327"/>
      <w:r w:rsidRPr="0003194D">
        <w:rPr>
          <w:sz w:val="28"/>
          <w:szCs w:val="28"/>
        </w:rPr>
        <w:t xml:space="preserve">В случае возникновения обстоятельств непреодолимой силы, к которым относятся стихийные бедствия, аварии, пожары, массовые беспорядки, забастовки, военные действия, а также вступления в силу нормативных правовых актов Республики Казахстан,  прямо или косвенно запрещающих указанные в Договоре </w:t>
      </w:r>
      <w:r w:rsidR="0025566D" w:rsidRPr="0003194D">
        <w:rPr>
          <w:sz w:val="28"/>
          <w:szCs w:val="28"/>
        </w:rPr>
        <w:t>об общих условиях</w:t>
      </w:r>
      <w:r w:rsidR="002E696C" w:rsidRPr="0003194D">
        <w:rPr>
          <w:rFonts w:eastAsiaTheme="minorEastAsia"/>
          <w:sz w:val="28"/>
          <w:szCs w:val="28"/>
        </w:rPr>
        <w:t xml:space="preserve"> займа </w:t>
      </w:r>
      <w:r w:rsidRPr="0003194D">
        <w:rPr>
          <w:sz w:val="28"/>
          <w:szCs w:val="28"/>
        </w:rPr>
        <w:t xml:space="preserve">виды деятельности, препятствующие осуществлению Сторонами своих обязательств по Договору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они освобождаются от ответственности за неисполнение взятых на себя обязательств, если в течение десяти календарных дней с момента наступления таких обстоятельств и при наличии связи Сторона, пострадавшая от их влияния, доведет до другой Стороны известие о случившемся, а также предпримет все усилия для скорейшей ликвидации последствий форс-мажорных обстоятельств.</w:t>
      </w:r>
      <w:bookmarkEnd w:id="9"/>
    </w:p>
    <w:p w:rsidR="00344640" w:rsidRPr="0003194D" w:rsidRDefault="00344640" w:rsidP="00344640">
      <w:pPr>
        <w:numPr>
          <w:ilvl w:val="1"/>
          <w:numId w:val="31"/>
        </w:numPr>
        <w:tabs>
          <w:tab w:val="left" w:pos="1134"/>
        </w:tabs>
        <w:ind w:left="0" w:firstLine="709"/>
        <w:jc w:val="both"/>
        <w:rPr>
          <w:sz w:val="28"/>
          <w:szCs w:val="28"/>
        </w:rPr>
      </w:pPr>
      <w:r w:rsidRPr="0003194D">
        <w:rPr>
          <w:sz w:val="28"/>
          <w:szCs w:val="28"/>
        </w:rPr>
        <w:t xml:space="preserve">После прекращения действия обстоятельств непреодолимой силы, указанных в пункте </w:t>
      </w:r>
      <w:r w:rsidRPr="0003194D">
        <w:rPr>
          <w:sz w:val="28"/>
          <w:szCs w:val="28"/>
        </w:rPr>
        <w:fldChar w:fldCharType="begin"/>
      </w:r>
      <w:r w:rsidRPr="0003194D">
        <w:rPr>
          <w:sz w:val="28"/>
          <w:szCs w:val="28"/>
        </w:rPr>
        <w:instrText xml:space="preserve"> REF _Ref31819327 \r \h  \* MERGEFORMAT </w:instrText>
      </w:r>
      <w:r w:rsidRPr="0003194D">
        <w:rPr>
          <w:sz w:val="28"/>
          <w:szCs w:val="28"/>
        </w:rPr>
      </w:r>
      <w:r w:rsidRPr="0003194D">
        <w:rPr>
          <w:sz w:val="28"/>
          <w:szCs w:val="28"/>
        </w:rPr>
        <w:fldChar w:fldCharType="separate"/>
      </w:r>
      <w:r w:rsidRPr="0003194D">
        <w:rPr>
          <w:sz w:val="28"/>
          <w:szCs w:val="28"/>
        </w:rPr>
        <w:t>9.1</w:t>
      </w:r>
      <w:r w:rsidRPr="0003194D">
        <w:rPr>
          <w:sz w:val="28"/>
          <w:szCs w:val="28"/>
        </w:rPr>
        <w:fldChar w:fldCharType="end"/>
      </w:r>
      <w:r w:rsidRPr="0003194D">
        <w:rPr>
          <w:sz w:val="28"/>
          <w:szCs w:val="28"/>
        </w:rPr>
        <w:t xml:space="preserve"> Договора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xml:space="preserve">, Стороны обязаны продолжить исполнение своих обязательств по Договору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w:t>
      </w:r>
    </w:p>
    <w:p w:rsidR="00344640" w:rsidRPr="0003194D" w:rsidRDefault="00344640" w:rsidP="00344640">
      <w:pPr>
        <w:ind w:firstLine="709"/>
        <w:jc w:val="both"/>
        <w:rPr>
          <w:sz w:val="28"/>
          <w:szCs w:val="28"/>
        </w:rPr>
      </w:pPr>
    </w:p>
    <w:p w:rsidR="00344640" w:rsidRPr="0003194D" w:rsidRDefault="001067E0" w:rsidP="005B0567">
      <w:pPr>
        <w:tabs>
          <w:tab w:val="left" w:pos="1560"/>
        </w:tabs>
        <w:spacing w:line="276" w:lineRule="auto"/>
        <w:jc w:val="center"/>
        <w:rPr>
          <w:b/>
          <w:sz w:val="28"/>
          <w:szCs w:val="28"/>
        </w:rPr>
      </w:pPr>
      <w:r w:rsidRPr="0003194D">
        <w:rPr>
          <w:b/>
          <w:sz w:val="28"/>
          <w:szCs w:val="28"/>
        </w:rPr>
        <w:t xml:space="preserve">10. </w:t>
      </w:r>
      <w:r w:rsidR="00344640" w:rsidRPr="0003194D">
        <w:rPr>
          <w:b/>
          <w:sz w:val="28"/>
          <w:szCs w:val="28"/>
        </w:rPr>
        <w:t>Прочие положения</w:t>
      </w:r>
    </w:p>
    <w:p w:rsidR="00344640" w:rsidRPr="0003194D" w:rsidRDefault="00344640" w:rsidP="00344640">
      <w:pPr>
        <w:pStyle w:val="ConsNormal"/>
        <w:widowControl/>
        <w:spacing w:after="0" w:line="240" w:lineRule="auto"/>
        <w:ind w:left="0" w:right="0" w:firstLine="709"/>
        <w:rPr>
          <w:rFonts w:ascii="Times New Roman" w:eastAsia="Times New Roman" w:hAnsi="Times New Roman" w:cs="Times New Roman"/>
          <w:sz w:val="28"/>
          <w:szCs w:val="28"/>
        </w:rPr>
      </w:pPr>
    </w:p>
    <w:p w:rsidR="00344640" w:rsidRPr="0003194D" w:rsidRDefault="00344640" w:rsidP="00870B4B">
      <w:pPr>
        <w:numPr>
          <w:ilvl w:val="1"/>
          <w:numId w:val="32"/>
        </w:numPr>
        <w:tabs>
          <w:tab w:val="left" w:pos="1276"/>
          <w:tab w:val="left" w:pos="1701"/>
        </w:tabs>
        <w:ind w:left="0" w:firstLine="709"/>
        <w:jc w:val="both"/>
        <w:rPr>
          <w:sz w:val="28"/>
          <w:szCs w:val="28"/>
        </w:rPr>
      </w:pPr>
      <w:r w:rsidRPr="0003194D">
        <w:rPr>
          <w:sz w:val="28"/>
          <w:szCs w:val="28"/>
        </w:rPr>
        <w:t xml:space="preserve"> Участие Банка в механизме предоставления займов начинается со дня направления Национальным Банком уведомления о присоединении к Договору </w:t>
      </w:r>
      <w:r w:rsidR="0025566D" w:rsidRPr="0003194D">
        <w:rPr>
          <w:sz w:val="28"/>
          <w:szCs w:val="28"/>
        </w:rPr>
        <w:t>об общих условиях</w:t>
      </w:r>
      <w:r w:rsidR="002E696C" w:rsidRPr="0003194D">
        <w:rPr>
          <w:rFonts w:eastAsiaTheme="minorEastAsia"/>
          <w:sz w:val="28"/>
          <w:szCs w:val="28"/>
        </w:rPr>
        <w:t xml:space="preserve"> займа</w:t>
      </w:r>
      <w:r w:rsidR="002E696C" w:rsidRPr="0003194D">
        <w:rPr>
          <w:sz w:val="28"/>
          <w:szCs w:val="28"/>
        </w:rPr>
        <w:t xml:space="preserve"> </w:t>
      </w:r>
      <w:r w:rsidRPr="0003194D">
        <w:rPr>
          <w:sz w:val="28"/>
          <w:szCs w:val="28"/>
        </w:rPr>
        <w:t xml:space="preserve">и действует до момента его расторжения по соглашению Сторон, либо отказа от Договора </w:t>
      </w:r>
      <w:r w:rsidR="0025566D" w:rsidRPr="0003194D">
        <w:rPr>
          <w:sz w:val="28"/>
          <w:szCs w:val="28"/>
        </w:rPr>
        <w:t>об общих условиях</w:t>
      </w:r>
      <w:r w:rsidR="002E696C" w:rsidRPr="0003194D">
        <w:rPr>
          <w:rFonts w:eastAsiaTheme="minorEastAsia"/>
          <w:sz w:val="28"/>
          <w:szCs w:val="28"/>
        </w:rPr>
        <w:t xml:space="preserve"> займа</w:t>
      </w:r>
      <w:r w:rsidR="002E696C" w:rsidRPr="0003194D">
        <w:rPr>
          <w:sz w:val="28"/>
          <w:szCs w:val="28"/>
        </w:rPr>
        <w:t xml:space="preserve"> </w:t>
      </w:r>
      <w:r w:rsidRPr="0003194D">
        <w:rPr>
          <w:sz w:val="28"/>
          <w:szCs w:val="28"/>
        </w:rPr>
        <w:t xml:space="preserve">одной из Сторон. </w:t>
      </w:r>
    </w:p>
    <w:p w:rsidR="00CB227A" w:rsidRPr="0003194D" w:rsidRDefault="00344640" w:rsidP="007B5A0A">
      <w:pPr>
        <w:numPr>
          <w:ilvl w:val="1"/>
          <w:numId w:val="32"/>
        </w:numPr>
        <w:tabs>
          <w:tab w:val="left" w:pos="1276"/>
          <w:tab w:val="left" w:pos="1701"/>
        </w:tabs>
        <w:spacing w:after="160"/>
        <w:ind w:left="0" w:firstLine="709"/>
        <w:jc w:val="both"/>
        <w:rPr>
          <w:rFonts w:eastAsia="Calibri"/>
          <w:sz w:val="28"/>
          <w:szCs w:val="28"/>
        </w:rPr>
      </w:pPr>
      <w:r w:rsidRPr="0003194D">
        <w:rPr>
          <w:sz w:val="28"/>
          <w:szCs w:val="28"/>
        </w:rPr>
        <w:t xml:space="preserve">  Вопросы, не урегулированные Договором </w:t>
      </w:r>
      <w:r w:rsidR="0025566D" w:rsidRPr="0003194D">
        <w:rPr>
          <w:sz w:val="28"/>
          <w:szCs w:val="28"/>
        </w:rPr>
        <w:t>об общих условиях</w:t>
      </w:r>
      <w:r w:rsidR="002E696C" w:rsidRPr="0003194D">
        <w:rPr>
          <w:rFonts w:eastAsiaTheme="minorEastAsia"/>
          <w:sz w:val="28"/>
          <w:szCs w:val="28"/>
        </w:rPr>
        <w:t xml:space="preserve"> займа</w:t>
      </w:r>
      <w:r w:rsidRPr="0003194D">
        <w:rPr>
          <w:sz w:val="28"/>
          <w:szCs w:val="28"/>
        </w:rPr>
        <w:t>, регулируются в соответствии с законодательством Республики Казахстан.</w:t>
      </w:r>
    </w:p>
    <w:p w:rsidR="00451F41" w:rsidRPr="0003194D" w:rsidRDefault="00451F41" w:rsidP="00BC0A04">
      <w:pPr>
        <w:numPr>
          <w:ilvl w:val="1"/>
          <w:numId w:val="32"/>
        </w:numPr>
        <w:tabs>
          <w:tab w:val="left" w:pos="1276"/>
          <w:tab w:val="left" w:pos="1701"/>
        </w:tabs>
        <w:spacing w:after="160" w:line="259" w:lineRule="auto"/>
        <w:ind w:left="0" w:firstLine="709"/>
        <w:jc w:val="both"/>
        <w:rPr>
          <w:rFonts w:eastAsia="Calibri"/>
          <w:sz w:val="28"/>
          <w:szCs w:val="28"/>
        </w:rPr>
      </w:pPr>
      <w:r w:rsidRPr="0003194D">
        <w:rPr>
          <w:rFonts w:eastAsia="Calibri"/>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3</w:t>
      </w:r>
    </w:p>
    <w:p w:rsidR="00344640" w:rsidRPr="0003194D" w:rsidRDefault="00344640" w:rsidP="00344640">
      <w:pPr>
        <w:ind w:left="4950" w:right="11"/>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rPr>
      </w:pPr>
    </w:p>
    <w:p w:rsidR="00344640"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74ACCDFA" wp14:editId="2466D606">
            <wp:extent cx="768096" cy="15244"/>
            <wp:effectExtent l="0" t="0" r="0" b="0"/>
            <wp:docPr id="127445"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00E16628" w:rsidRPr="0003194D">
        <w:rPr>
          <w:rFonts w:eastAsia="Calibri"/>
          <w:sz w:val="28"/>
          <w:szCs w:val="28"/>
        </w:rPr>
        <w:t xml:space="preserve">           </w:t>
      </w:r>
      <w:r w:rsidRPr="0003194D">
        <w:rPr>
          <w:rFonts w:eastAsia="Calibri"/>
          <w:sz w:val="28"/>
          <w:szCs w:val="28"/>
        </w:rPr>
        <w:t xml:space="preserve"> от «</w:t>
      </w:r>
      <w:r w:rsidRPr="0003194D">
        <w:rPr>
          <w:i/>
          <w:noProof/>
        </w:rPr>
        <w:drawing>
          <wp:inline distT="0" distB="0" distL="0" distR="0" wp14:anchorId="182D74BB" wp14:editId="22E3E787">
            <wp:extent cx="299085" cy="45719"/>
            <wp:effectExtent l="0" t="0" r="0" b="0"/>
            <wp:docPr id="127446"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1C35E55C" wp14:editId="5AACC08E">
            <wp:extent cx="768096" cy="15244"/>
            <wp:effectExtent l="0" t="0" r="0" b="0"/>
            <wp:docPr id="12744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3063E207" wp14:editId="02E2E33D">
            <wp:extent cx="299085" cy="45719"/>
            <wp:effectExtent l="0" t="0" r="0" b="0"/>
            <wp:docPr id="12744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2A5AA5" w:rsidRPr="0003194D" w:rsidRDefault="002A5AA5" w:rsidP="00344640">
      <w:pPr>
        <w:tabs>
          <w:tab w:val="left" w:pos="709"/>
        </w:tabs>
        <w:contextualSpacing/>
        <w:jc w:val="both"/>
        <w:rPr>
          <w:rFonts w:eastAsia="Calibri"/>
          <w:sz w:val="28"/>
          <w:szCs w:val="28"/>
        </w:rPr>
      </w:pPr>
    </w:p>
    <w:p w:rsidR="00344640" w:rsidRPr="0003194D" w:rsidRDefault="00344640" w:rsidP="00344640">
      <w:pPr>
        <w:pStyle w:val="af8"/>
        <w:rPr>
          <w:rFonts w:eastAsia="Times New Roman"/>
          <w:color w:val="auto"/>
        </w:rPr>
      </w:pPr>
      <w:r w:rsidRPr="0003194D">
        <w:rPr>
          <w:rFonts w:eastAsia="Times New Roman"/>
          <w:color w:val="auto"/>
        </w:rPr>
        <w:t xml:space="preserve">Ходатайство о присоединении к договору </w:t>
      </w:r>
      <w:r w:rsidR="004906C8" w:rsidRPr="0003194D">
        <w:rPr>
          <w:rFonts w:cs="Times New Roman"/>
          <w:color w:val="auto"/>
          <w:szCs w:val="28"/>
        </w:rPr>
        <w:t xml:space="preserve">об общих условиях предоставления </w:t>
      </w:r>
      <w:r w:rsidR="002E696C" w:rsidRPr="0003194D">
        <w:rPr>
          <w:rFonts w:eastAsia="Times New Roman"/>
          <w:color w:val="auto"/>
        </w:rPr>
        <w:t>займа последней инстанции</w:t>
      </w:r>
    </w:p>
    <w:p w:rsidR="00344640" w:rsidRPr="0003194D" w:rsidRDefault="00344640" w:rsidP="00344640">
      <w:pPr>
        <w:ind w:firstLine="720"/>
        <w:jc w:val="center"/>
        <w:rPr>
          <w:bCs/>
          <w:sz w:val="28"/>
          <w:szCs w:val="28"/>
        </w:rPr>
      </w:pPr>
    </w:p>
    <w:p w:rsidR="00344640" w:rsidRPr="0003194D" w:rsidRDefault="00344640" w:rsidP="00344640">
      <w:pPr>
        <w:tabs>
          <w:tab w:val="left" w:pos="709"/>
        </w:tabs>
        <w:ind w:firstLine="709"/>
        <w:contextualSpacing/>
        <w:jc w:val="both"/>
        <w:rPr>
          <w:rFonts w:eastAsia="Calibri"/>
          <w:sz w:val="28"/>
          <w:szCs w:val="28"/>
        </w:rPr>
      </w:pPr>
      <w:r w:rsidRPr="0003194D">
        <w:rPr>
          <w:bCs/>
          <w:sz w:val="28"/>
          <w:szCs w:val="28"/>
        </w:rPr>
        <w:t xml:space="preserve">Настоящим </w:t>
      </w:r>
      <w:r w:rsidRPr="0003194D">
        <w:rPr>
          <w:noProof/>
        </w:rPr>
        <mc:AlternateContent>
          <mc:Choice Requires="wpg">
            <w:drawing>
              <wp:inline distT="0" distB="0" distL="0" distR="0" wp14:anchorId="55345395" wp14:editId="53774C5A">
                <wp:extent cx="4428699" cy="45719"/>
                <wp:effectExtent l="0" t="0" r="10160" b="0"/>
                <wp:docPr id="14" name="Group 127477"/>
                <wp:cNvGraphicFramePr/>
                <a:graphic xmlns:a="http://schemas.openxmlformats.org/drawingml/2006/main">
                  <a:graphicData uri="http://schemas.microsoft.com/office/word/2010/wordprocessingGroup">
                    <wpg:wgp>
                      <wpg:cNvGrpSpPr/>
                      <wpg:grpSpPr>
                        <a:xfrm flipV="1">
                          <a:off x="0" y="0"/>
                          <a:ext cx="4428699" cy="45719"/>
                          <a:chOff x="0" y="0"/>
                          <a:chExt cx="2663952" cy="9147"/>
                        </a:xfrm>
                      </wpg:grpSpPr>
                      <wps:wsp>
                        <wps:cNvPr id="15"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02D8EB" id="Group 127477" o:spid="_x0000_s1026" style="width:348.7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" path="m,4573r2663952,e" filled="f" strokeweight=".25408mm">
                  <v:stroke miterlimit="1" joinstyle="miter"/>
                  <v:path arrowok="t" textboxrect="0,0,2663952,9147"/>
                </v:shape>
                <w10:anchorlock/>
              </v:group>
            </w:pict>
          </mc:Fallback>
        </mc:AlternateContent>
      </w:r>
    </w:p>
    <w:p w:rsidR="00344640" w:rsidRPr="0003194D" w:rsidRDefault="00344640" w:rsidP="00344640">
      <w:pPr>
        <w:tabs>
          <w:tab w:val="left" w:pos="709"/>
        </w:tabs>
        <w:ind w:firstLine="709"/>
        <w:contextualSpacing/>
        <w:jc w:val="both"/>
        <w:rPr>
          <w:rFonts w:eastAsia="Calibri"/>
          <w:szCs w:val="28"/>
        </w:rPr>
      </w:pPr>
      <w:r w:rsidRPr="0003194D">
        <w:rPr>
          <w:rFonts w:eastAsia="Calibri"/>
          <w:sz w:val="20"/>
        </w:rPr>
        <w:tab/>
      </w:r>
      <w:r w:rsidRPr="0003194D">
        <w:rPr>
          <w:rFonts w:eastAsia="Calibri"/>
          <w:sz w:val="20"/>
        </w:rPr>
        <w:tab/>
      </w:r>
      <w:r w:rsidRPr="0003194D">
        <w:rPr>
          <w:rFonts w:eastAsia="Calibri"/>
          <w:sz w:val="20"/>
        </w:rPr>
        <w:tab/>
      </w:r>
      <w:r w:rsidRPr="0003194D">
        <w:rPr>
          <w:rFonts w:eastAsia="Calibri"/>
          <w:sz w:val="20"/>
        </w:rPr>
        <w:tab/>
      </w:r>
      <w:r w:rsidRPr="0003194D">
        <w:rPr>
          <w:rFonts w:eastAsia="Calibri"/>
          <w:szCs w:val="28"/>
        </w:rPr>
        <w:t>(</w:t>
      </w:r>
      <w:r w:rsidRPr="0003194D">
        <w:rPr>
          <w:szCs w:val="28"/>
        </w:rPr>
        <w:t>полное наименование банка</w:t>
      </w:r>
      <w:r w:rsidRPr="0003194D">
        <w:rPr>
          <w:rFonts w:eastAsia="Calibri"/>
          <w:szCs w:val="28"/>
        </w:rPr>
        <w:t>)</w:t>
      </w:r>
    </w:p>
    <w:p w:rsidR="00344640" w:rsidRPr="0003194D" w:rsidRDefault="00344640" w:rsidP="00344640">
      <w:pPr>
        <w:jc w:val="both"/>
        <w:rPr>
          <w:bCs/>
          <w:sz w:val="28"/>
          <w:szCs w:val="28"/>
        </w:rPr>
      </w:pPr>
      <w:r w:rsidRPr="0003194D">
        <w:rPr>
          <w:bCs/>
          <w:sz w:val="28"/>
          <w:szCs w:val="28"/>
        </w:rPr>
        <w:t xml:space="preserve">(далее – Банк) просит Национальный Банк Республики Казахстан присоединить Банк к договору </w:t>
      </w:r>
      <w:r w:rsidR="004906C8" w:rsidRPr="0003194D">
        <w:rPr>
          <w:sz w:val="28"/>
          <w:szCs w:val="28"/>
        </w:rPr>
        <w:t xml:space="preserve">об общих условиях предоставления </w:t>
      </w:r>
      <w:r w:rsidR="002E696C" w:rsidRPr="0003194D">
        <w:rPr>
          <w:bCs/>
          <w:sz w:val="28"/>
          <w:szCs w:val="28"/>
        </w:rPr>
        <w:t>займа последней инстанции</w:t>
      </w:r>
      <w:r w:rsidRPr="0003194D">
        <w:rPr>
          <w:bCs/>
          <w:sz w:val="28"/>
          <w:szCs w:val="28"/>
        </w:rPr>
        <w:t xml:space="preserve"> (далее – договор </w:t>
      </w:r>
      <w:r w:rsidR="0025566D" w:rsidRPr="0003194D">
        <w:rPr>
          <w:bCs/>
          <w:sz w:val="28"/>
          <w:szCs w:val="28"/>
        </w:rPr>
        <w:t>об общих условиях</w:t>
      </w:r>
      <w:r w:rsidR="002E696C" w:rsidRPr="0003194D">
        <w:rPr>
          <w:bCs/>
          <w:sz w:val="28"/>
          <w:szCs w:val="28"/>
        </w:rPr>
        <w:t xml:space="preserve"> займа</w:t>
      </w:r>
      <w:r w:rsidRPr="0003194D">
        <w:rPr>
          <w:bCs/>
          <w:sz w:val="28"/>
          <w:szCs w:val="28"/>
        </w:rPr>
        <w:t>).</w:t>
      </w:r>
    </w:p>
    <w:p w:rsidR="00344640" w:rsidRPr="0003194D" w:rsidRDefault="00344640" w:rsidP="00344640">
      <w:pPr>
        <w:ind w:firstLine="720"/>
        <w:jc w:val="both"/>
        <w:rPr>
          <w:bCs/>
          <w:sz w:val="28"/>
          <w:szCs w:val="28"/>
        </w:rPr>
      </w:pPr>
      <w:r w:rsidRPr="0003194D">
        <w:rPr>
          <w:bCs/>
          <w:sz w:val="28"/>
          <w:szCs w:val="28"/>
        </w:rPr>
        <w:t xml:space="preserve">Направляя настоящее ходатайство о присоединении к договору </w:t>
      </w:r>
      <w:r w:rsidR="0025566D" w:rsidRPr="0003194D">
        <w:rPr>
          <w:bCs/>
          <w:sz w:val="28"/>
          <w:szCs w:val="28"/>
        </w:rPr>
        <w:t>об общих условиях</w:t>
      </w:r>
      <w:r w:rsidR="002E696C" w:rsidRPr="0003194D">
        <w:rPr>
          <w:bCs/>
          <w:sz w:val="28"/>
          <w:szCs w:val="28"/>
        </w:rPr>
        <w:t xml:space="preserve"> займа</w:t>
      </w:r>
      <w:r w:rsidR="007102CC" w:rsidRPr="0003194D">
        <w:rPr>
          <w:bCs/>
          <w:sz w:val="28"/>
          <w:szCs w:val="28"/>
        </w:rPr>
        <w:t>,</w:t>
      </w:r>
      <w:r w:rsidR="002E696C" w:rsidRPr="0003194D">
        <w:rPr>
          <w:bCs/>
          <w:sz w:val="28"/>
          <w:szCs w:val="28"/>
        </w:rPr>
        <w:t xml:space="preserve"> </w:t>
      </w:r>
      <w:r w:rsidRPr="0003194D">
        <w:rPr>
          <w:bCs/>
          <w:sz w:val="28"/>
          <w:szCs w:val="28"/>
        </w:rPr>
        <w:t xml:space="preserve">Банк подтверждает ознакомление, согласие и принятие условий договора </w:t>
      </w:r>
      <w:r w:rsidR="0025566D" w:rsidRPr="0003194D">
        <w:rPr>
          <w:bCs/>
          <w:sz w:val="28"/>
          <w:szCs w:val="28"/>
        </w:rPr>
        <w:t>об общих условиях</w:t>
      </w:r>
      <w:r w:rsidR="002E696C" w:rsidRPr="0003194D">
        <w:rPr>
          <w:bCs/>
          <w:sz w:val="28"/>
          <w:szCs w:val="28"/>
        </w:rPr>
        <w:t xml:space="preserve"> займа</w:t>
      </w:r>
      <w:r w:rsidRPr="0003194D">
        <w:rPr>
          <w:bCs/>
          <w:sz w:val="28"/>
          <w:szCs w:val="28"/>
        </w:rPr>
        <w:t>.</w:t>
      </w:r>
    </w:p>
    <w:p w:rsidR="00344640" w:rsidRPr="0003194D" w:rsidRDefault="00344640" w:rsidP="00344640">
      <w:pPr>
        <w:rPr>
          <w:bCs/>
          <w:sz w:val="28"/>
          <w:szCs w:val="28"/>
        </w:rPr>
      </w:pPr>
      <w:r w:rsidRPr="0003194D">
        <w:rPr>
          <w:bCs/>
          <w:sz w:val="28"/>
          <w:szCs w:val="28"/>
        </w:rPr>
        <w:t xml:space="preserve">Реквизиты Банка: </w:t>
      </w:r>
    </w:p>
    <w:p w:rsidR="00344640" w:rsidRPr="0003194D" w:rsidRDefault="00344640" w:rsidP="00344640">
      <w:pPr>
        <w:ind w:right="23"/>
        <w:jc w:val="both"/>
        <w:rPr>
          <w:bCs/>
          <w:sz w:val="28"/>
          <w:szCs w:val="28"/>
        </w:rPr>
      </w:pPr>
      <w:r w:rsidRPr="0003194D">
        <w:rPr>
          <w:bCs/>
          <w:sz w:val="28"/>
          <w:szCs w:val="28"/>
        </w:rPr>
        <w:t xml:space="preserve">Наименование: </w:t>
      </w:r>
      <w:r w:rsidRPr="0003194D">
        <w:rPr>
          <w:noProof/>
        </w:rPr>
        <mc:AlternateContent>
          <mc:Choice Requires="wpg">
            <w:drawing>
              <wp:inline distT="0" distB="0" distL="0" distR="0" wp14:anchorId="22B905A5" wp14:editId="2F1A4277">
                <wp:extent cx="4646979" cy="45719"/>
                <wp:effectExtent l="0" t="0" r="20320" b="0"/>
                <wp:docPr id="17501" name="Group 127477"/>
                <wp:cNvGraphicFramePr/>
                <a:graphic xmlns:a="http://schemas.openxmlformats.org/drawingml/2006/main">
                  <a:graphicData uri="http://schemas.microsoft.com/office/word/2010/wordprocessingGroup">
                    <wpg:wgp>
                      <wpg:cNvGrpSpPr/>
                      <wpg:grpSpPr>
                        <a:xfrm>
                          <a:off x="0" y="0"/>
                          <a:ext cx="4646979" cy="45719"/>
                          <a:chOff x="0" y="0"/>
                          <a:chExt cx="2663952" cy="9147"/>
                        </a:xfrm>
                      </wpg:grpSpPr>
                      <wps:wsp>
                        <wps:cNvPr id="17502"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BF33521" id="Group 127477" o:spid="_x0000_s1026" style="width:365.9pt;height:3.6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right="23"/>
        <w:jc w:val="both"/>
        <w:rPr>
          <w:bCs/>
          <w:sz w:val="28"/>
          <w:szCs w:val="28"/>
        </w:rPr>
      </w:pPr>
      <w:r w:rsidRPr="0003194D">
        <w:rPr>
          <w:bCs/>
          <w:sz w:val="28"/>
          <w:szCs w:val="28"/>
        </w:rPr>
        <w:t xml:space="preserve">Местонахождение: </w:t>
      </w:r>
      <w:r w:rsidRPr="0003194D">
        <w:rPr>
          <w:noProof/>
        </w:rPr>
        <mc:AlternateContent>
          <mc:Choice Requires="wpg">
            <w:drawing>
              <wp:inline distT="0" distB="0" distL="0" distR="0" wp14:anchorId="1D749990" wp14:editId="1D33E3FC">
                <wp:extent cx="4366009" cy="45719"/>
                <wp:effectExtent l="0" t="0" r="15875" b="0"/>
                <wp:docPr id="17503" name="Group 127477"/>
                <wp:cNvGraphicFramePr/>
                <a:graphic xmlns:a="http://schemas.openxmlformats.org/drawingml/2006/main">
                  <a:graphicData uri="http://schemas.microsoft.com/office/word/2010/wordprocessingGroup">
                    <wpg:wgp>
                      <wpg:cNvGrpSpPr/>
                      <wpg:grpSpPr>
                        <a:xfrm flipV="1">
                          <a:off x="0" y="0"/>
                          <a:ext cx="4366009" cy="45719"/>
                          <a:chOff x="0" y="0"/>
                          <a:chExt cx="2663952" cy="9147"/>
                        </a:xfrm>
                      </wpg:grpSpPr>
                      <wps:wsp>
                        <wps:cNvPr id="17504"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48ABDEE" id="Group 127477" o:spid="_x0000_s1026" style="width:343.8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right="23"/>
        <w:jc w:val="both"/>
        <w:rPr>
          <w:bCs/>
          <w:sz w:val="28"/>
          <w:szCs w:val="28"/>
        </w:rPr>
      </w:pPr>
      <w:r w:rsidRPr="0003194D">
        <w:rPr>
          <w:bCs/>
          <w:sz w:val="28"/>
          <w:szCs w:val="28"/>
        </w:rPr>
        <w:t xml:space="preserve">Банковские реквизиты </w:t>
      </w:r>
    </w:p>
    <w:p w:rsidR="00344640" w:rsidRPr="0003194D" w:rsidRDefault="00344640" w:rsidP="00344640">
      <w:pPr>
        <w:ind w:right="23"/>
        <w:jc w:val="both"/>
        <w:rPr>
          <w:bCs/>
          <w:sz w:val="28"/>
          <w:szCs w:val="28"/>
        </w:rPr>
      </w:pPr>
      <w:r w:rsidRPr="0003194D">
        <w:rPr>
          <w:bCs/>
          <w:sz w:val="28"/>
          <w:szCs w:val="28"/>
        </w:rPr>
        <w:t xml:space="preserve">Номер корреспондентского счета Банка в Национальном Банке Республики Казахстан: </w:t>
      </w:r>
      <w:r w:rsidRPr="0003194D">
        <w:rPr>
          <w:noProof/>
        </w:rPr>
        <mc:AlternateContent>
          <mc:Choice Requires="wpg">
            <w:drawing>
              <wp:inline distT="0" distB="0" distL="0" distR="0" wp14:anchorId="6ABDF6A3" wp14:editId="14ABBEFB">
                <wp:extent cx="5003542" cy="45719"/>
                <wp:effectExtent l="0" t="0" r="26035" b="0"/>
                <wp:docPr id="17511" name="Group 127477"/>
                <wp:cNvGraphicFramePr/>
                <a:graphic xmlns:a="http://schemas.openxmlformats.org/drawingml/2006/main">
                  <a:graphicData uri="http://schemas.microsoft.com/office/word/2010/wordprocessingGroup">
                    <wpg:wgp>
                      <wpg:cNvGrpSpPr/>
                      <wpg:grpSpPr>
                        <a:xfrm flipV="1">
                          <a:off x="0" y="0"/>
                          <a:ext cx="5003542" cy="45719"/>
                          <a:chOff x="0" y="0"/>
                          <a:chExt cx="2663952" cy="9147"/>
                        </a:xfrm>
                      </wpg:grpSpPr>
                      <wps:wsp>
                        <wps:cNvPr id="17512"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975F5DC" id="Group 127477" o:spid="_x0000_s1026" style="width:394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right="23"/>
        <w:jc w:val="both"/>
        <w:rPr>
          <w:bCs/>
          <w:sz w:val="28"/>
          <w:szCs w:val="28"/>
        </w:rPr>
      </w:pPr>
      <w:r w:rsidRPr="0003194D">
        <w:rPr>
          <w:bCs/>
          <w:sz w:val="28"/>
          <w:szCs w:val="28"/>
        </w:rPr>
        <w:t xml:space="preserve">БИК Банка: </w:t>
      </w:r>
      <w:r w:rsidRPr="0003194D">
        <w:rPr>
          <w:noProof/>
        </w:rPr>
        <mc:AlternateContent>
          <mc:Choice Requires="wpg">
            <w:drawing>
              <wp:inline distT="0" distB="0" distL="0" distR="0" wp14:anchorId="1BCA6F03" wp14:editId="40119909">
                <wp:extent cx="4940489" cy="45719"/>
                <wp:effectExtent l="0" t="0" r="12700" b="0"/>
                <wp:docPr id="17507" name="Group 127477"/>
                <wp:cNvGraphicFramePr/>
                <a:graphic xmlns:a="http://schemas.openxmlformats.org/drawingml/2006/main">
                  <a:graphicData uri="http://schemas.microsoft.com/office/word/2010/wordprocessingGroup">
                    <wpg:wgp>
                      <wpg:cNvGrpSpPr/>
                      <wpg:grpSpPr>
                        <a:xfrm flipV="1">
                          <a:off x="0" y="0"/>
                          <a:ext cx="4940489" cy="45719"/>
                          <a:chOff x="0" y="0"/>
                          <a:chExt cx="2663952" cy="9147"/>
                        </a:xfrm>
                      </wpg:grpSpPr>
                      <wps:wsp>
                        <wps:cNvPr id="17508"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3129449" id="Group 127477" o:spid="_x0000_s1026" style="width:389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right="23"/>
        <w:jc w:val="both"/>
        <w:rPr>
          <w:bCs/>
          <w:sz w:val="28"/>
          <w:szCs w:val="28"/>
        </w:rPr>
      </w:pPr>
      <w:r w:rsidRPr="0003194D">
        <w:rPr>
          <w:bCs/>
          <w:sz w:val="28"/>
          <w:szCs w:val="28"/>
        </w:rPr>
        <w:t xml:space="preserve">ИИК Банка: </w:t>
      </w:r>
      <w:r w:rsidRPr="0003194D">
        <w:rPr>
          <w:noProof/>
        </w:rPr>
        <mc:AlternateContent>
          <mc:Choice Requires="wpg">
            <w:drawing>
              <wp:inline distT="0" distB="0" distL="0" distR="0" wp14:anchorId="7E28CB07" wp14:editId="7E01C6CC">
                <wp:extent cx="4940489" cy="45719"/>
                <wp:effectExtent l="0" t="0" r="12700" b="0"/>
                <wp:docPr id="28" name="Group 127477"/>
                <wp:cNvGraphicFramePr/>
                <a:graphic xmlns:a="http://schemas.openxmlformats.org/drawingml/2006/main">
                  <a:graphicData uri="http://schemas.microsoft.com/office/word/2010/wordprocessingGroup">
                    <wpg:wgp>
                      <wpg:cNvGrpSpPr/>
                      <wpg:grpSpPr>
                        <a:xfrm flipV="1">
                          <a:off x="0" y="0"/>
                          <a:ext cx="4940489" cy="45719"/>
                          <a:chOff x="0" y="0"/>
                          <a:chExt cx="2663952" cy="9147"/>
                        </a:xfrm>
                      </wpg:grpSpPr>
                      <wps:wsp>
                        <wps:cNvPr id="56"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A0E7817" id="Group 127477" o:spid="_x0000_s1026" style="width:389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right="23"/>
        <w:jc w:val="both"/>
        <w:rPr>
          <w:bCs/>
          <w:sz w:val="28"/>
          <w:szCs w:val="28"/>
        </w:rPr>
      </w:pPr>
      <w:r w:rsidRPr="0003194D">
        <w:rPr>
          <w:bCs/>
          <w:sz w:val="28"/>
          <w:szCs w:val="28"/>
        </w:rPr>
        <w:t xml:space="preserve">БИН Банка: </w:t>
      </w:r>
      <w:r w:rsidRPr="0003194D">
        <w:rPr>
          <w:noProof/>
        </w:rPr>
        <mc:AlternateContent>
          <mc:Choice Requires="wpg">
            <w:drawing>
              <wp:inline distT="0" distB="0" distL="0" distR="0" wp14:anchorId="253478AC" wp14:editId="69061C00">
                <wp:extent cx="4923692" cy="90302"/>
                <wp:effectExtent l="0" t="0" r="10795" b="0"/>
                <wp:docPr id="17509" name="Group 127477"/>
                <wp:cNvGraphicFramePr/>
                <a:graphic xmlns:a="http://schemas.openxmlformats.org/drawingml/2006/main">
                  <a:graphicData uri="http://schemas.microsoft.com/office/word/2010/wordprocessingGroup">
                    <wpg:wgp>
                      <wpg:cNvGrpSpPr/>
                      <wpg:grpSpPr>
                        <a:xfrm flipV="1">
                          <a:off x="0" y="0"/>
                          <a:ext cx="4923692" cy="90302"/>
                          <a:chOff x="0" y="0"/>
                          <a:chExt cx="2663952" cy="9147"/>
                        </a:xfrm>
                      </wpg:grpSpPr>
                      <wps:wsp>
                        <wps:cNvPr id="17510"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409D9A3" id="Group 127477" o:spid="_x0000_s1026" style="width:387.7pt;height:7.1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" path="m,4573r2663952,e" filled="f" strokeweight=".25408mm">
                  <v:stroke miterlimit="1" joinstyle="miter"/>
                  <v:path arrowok="t" textboxrect="0,0,2663952,9147"/>
                </v:shape>
                <w10:anchorlock/>
              </v:group>
            </w:pict>
          </mc:Fallback>
        </mc:AlternateContent>
      </w:r>
    </w:p>
    <w:p w:rsidR="00344640" w:rsidRPr="0003194D" w:rsidRDefault="00344640" w:rsidP="00344640">
      <w:pPr>
        <w:rPr>
          <w:bCs/>
          <w:sz w:val="28"/>
          <w:szCs w:val="28"/>
        </w:rPr>
      </w:pPr>
      <w:r w:rsidRPr="0003194D">
        <w:rPr>
          <w:bCs/>
          <w:sz w:val="28"/>
          <w:szCs w:val="28"/>
        </w:rPr>
        <w:t xml:space="preserve">Электронный адрес Банка: </w:t>
      </w:r>
      <w:r w:rsidRPr="0003194D">
        <w:rPr>
          <w:noProof/>
        </w:rPr>
        <mc:AlternateContent>
          <mc:Choice Requires="wpg">
            <w:drawing>
              <wp:inline distT="0" distB="0" distL="0" distR="0" wp14:anchorId="2A6D0AB6" wp14:editId="3440B25F">
                <wp:extent cx="3810347" cy="45719"/>
                <wp:effectExtent l="0" t="0" r="19050" b="0"/>
                <wp:docPr id="35057" name="Group 127477"/>
                <wp:cNvGraphicFramePr/>
                <a:graphic xmlns:a="http://schemas.openxmlformats.org/drawingml/2006/main">
                  <a:graphicData uri="http://schemas.microsoft.com/office/word/2010/wordprocessingGroup">
                    <wpg:wgp>
                      <wpg:cNvGrpSpPr/>
                      <wpg:grpSpPr>
                        <a:xfrm flipV="1">
                          <a:off x="0" y="0"/>
                          <a:ext cx="3810347" cy="45719"/>
                          <a:chOff x="0" y="0"/>
                          <a:chExt cx="2663952" cy="9147"/>
                        </a:xfrm>
                      </wpg:grpSpPr>
                      <wps:wsp>
                        <wps:cNvPr id="127440"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12AE8EA" id="Group 127477" o:spid="_x0000_s1026" style="width:300.05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44640" w:rsidRPr="0003194D" w:rsidRDefault="00344640" w:rsidP="00344640">
      <w:pPr>
        <w:ind w:firstLine="720"/>
        <w:rPr>
          <w:bCs/>
          <w:sz w:val="28"/>
          <w:szCs w:val="28"/>
        </w:rPr>
      </w:pPr>
    </w:p>
    <w:p w:rsidR="00344640" w:rsidRPr="0003194D" w:rsidRDefault="00344640" w:rsidP="00344640">
      <w:pPr>
        <w:ind w:firstLine="708"/>
        <w:rPr>
          <w:bCs/>
          <w:sz w:val="28"/>
          <w:szCs w:val="28"/>
        </w:rPr>
      </w:pPr>
      <w:r w:rsidRPr="0003194D">
        <w:rPr>
          <w:sz w:val="28"/>
          <w:szCs w:val="28"/>
        </w:rPr>
        <w:t>Первый руководитель Банка либо лицо, исполняющее его обязанности</w:t>
      </w:r>
      <w:r w:rsidRPr="0003194D">
        <w:rPr>
          <w:bCs/>
          <w:sz w:val="28"/>
          <w:szCs w:val="28"/>
        </w:rPr>
        <w:t>:</w:t>
      </w:r>
    </w:p>
    <w:p w:rsidR="00AC07D7" w:rsidRPr="0003194D" w:rsidRDefault="00AC07D7" w:rsidP="00344640">
      <w:pPr>
        <w:ind w:firstLine="708"/>
        <w:rPr>
          <w:bCs/>
          <w:sz w:val="28"/>
          <w:szCs w:val="28"/>
        </w:rPr>
      </w:pPr>
    </w:p>
    <w:p w:rsidR="00AC07D7" w:rsidRPr="0003194D" w:rsidRDefault="00AC07D7" w:rsidP="00344640">
      <w:pPr>
        <w:ind w:firstLine="708"/>
      </w:pPr>
    </w:p>
    <w:p w:rsidR="00344640" w:rsidRPr="0003194D" w:rsidRDefault="00344640" w:rsidP="00344640">
      <w:pPr>
        <w:ind w:right="14"/>
        <w:jc w:val="both"/>
        <w:rPr>
          <w:sz w:val="28"/>
          <w:szCs w:val="28"/>
        </w:rPr>
      </w:pPr>
      <w:r w:rsidRPr="0003194D">
        <w:rPr>
          <w:noProof/>
        </w:rPr>
        <w:drawing>
          <wp:inline distT="0" distB="0" distL="0" distR="0" wp14:anchorId="3107C094" wp14:editId="1173ADFB">
            <wp:extent cx="5742432" cy="15244"/>
            <wp:effectExtent l="0" t="0" r="0" b="0"/>
            <wp:docPr id="17519"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451F41" w:rsidRPr="0003194D" w:rsidRDefault="00451F41">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jc w:val="right"/>
        <w:rPr>
          <w:rFonts w:eastAsia="Calibri"/>
          <w:sz w:val="28"/>
          <w:szCs w:val="28"/>
        </w:rPr>
      </w:pPr>
      <w:r w:rsidRPr="0003194D">
        <w:rPr>
          <w:rFonts w:eastAsia="Calibri"/>
          <w:sz w:val="28"/>
          <w:szCs w:val="28"/>
        </w:rPr>
        <w:t>Приложение 4</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инстанции,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предоставляемых 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1DE64336" wp14:editId="25AD3DF8">
            <wp:extent cx="768096" cy="15244"/>
            <wp:effectExtent l="0" t="0" r="0" b="0"/>
            <wp:docPr id="48"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Pr="0003194D">
        <w:rPr>
          <w:rFonts w:eastAsia="Calibri"/>
          <w:sz w:val="28"/>
          <w:szCs w:val="28"/>
        </w:rPr>
        <w:t xml:space="preserve">  от «</w:t>
      </w:r>
      <w:r w:rsidRPr="0003194D">
        <w:rPr>
          <w:i/>
          <w:noProof/>
        </w:rPr>
        <w:drawing>
          <wp:inline distT="0" distB="0" distL="0" distR="0" wp14:anchorId="022F1449" wp14:editId="6329E90B">
            <wp:extent cx="299085" cy="45719"/>
            <wp:effectExtent l="0" t="0" r="0" b="0"/>
            <wp:docPr id="49"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59DE3180" wp14:editId="3C1DD890">
            <wp:extent cx="768096" cy="15244"/>
            <wp:effectExtent l="0" t="0" r="0" b="0"/>
            <wp:docPr id="17488"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6009D6B7" wp14:editId="747F127A">
            <wp:extent cx="299085" cy="45719"/>
            <wp:effectExtent l="0" t="0" r="0" b="0"/>
            <wp:docPr id="17489"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contextualSpacing/>
        <w:jc w:val="both"/>
        <w:rPr>
          <w:rFonts w:eastAsia="Calibri"/>
          <w:sz w:val="28"/>
          <w:szCs w:val="28"/>
        </w:rPr>
      </w:pPr>
    </w:p>
    <w:p w:rsidR="00344640" w:rsidRPr="0003194D" w:rsidRDefault="00344640" w:rsidP="00344640">
      <w:pPr>
        <w:tabs>
          <w:tab w:val="left" w:pos="709"/>
        </w:tabs>
        <w:contextualSpacing/>
        <w:jc w:val="both"/>
        <w:rPr>
          <w:rFonts w:eastAsia="Calibri"/>
          <w:sz w:val="28"/>
          <w:szCs w:val="28"/>
        </w:rPr>
      </w:pPr>
    </w:p>
    <w:p w:rsidR="00344640" w:rsidRPr="0003194D" w:rsidRDefault="00344640" w:rsidP="00344640">
      <w:pPr>
        <w:pStyle w:val="af8"/>
        <w:rPr>
          <w:rFonts w:eastAsia="Times New Roman"/>
          <w:color w:val="auto"/>
        </w:rPr>
      </w:pPr>
      <w:r w:rsidRPr="0003194D">
        <w:rPr>
          <w:rFonts w:eastAsia="Times New Roman"/>
          <w:color w:val="auto"/>
        </w:rPr>
        <w:t xml:space="preserve">Уведомление о присоединении к договору </w:t>
      </w:r>
      <w:r w:rsidR="004906C8" w:rsidRPr="0003194D">
        <w:rPr>
          <w:rFonts w:cs="Times New Roman"/>
          <w:color w:val="auto"/>
          <w:szCs w:val="28"/>
        </w:rPr>
        <w:t xml:space="preserve">об общих условиях предоставления </w:t>
      </w:r>
      <w:r w:rsidR="002E696C" w:rsidRPr="0003194D">
        <w:rPr>
          <w:rFonts w:eastAsia="Times New Roman"/>
          <w:color w:val="auto"/>
        </w:rPr>
        <w:t>займа последней инстанции</w:t>
      </w:r>
    </w:p>
    <w:p w:rsidR="00344640" w:rsidRPr="0003194D" w:rsidRDefault="00344640" w:rsidP="00344640">
      <w:pPr>
        <w:tabs>
          <w:tab w:val="left" w:pos="709"/>
        </w:tabs>
        <w:contextualSpacing/>
        <w:jc w:val="center"/>
        <w:rPr>
          <w:rFonts w:eastAsia="Calibri"/>
          <w:sz w:val="28"/>
          <w:szCs w:val="28"/>
        </w:rPr>
      </w:pPr>
    </w:p>
    <w:p w:rsidR="00344640" w:rsidRPr="0003194D" w:rsidRDefault="002A5AA5" w:rsidP="00344640">
      <w:pPr>
        <w:tabs>
          <w:tab w:val="left" w:pos="709"/>
        </w:tabs>
        <w:ind w:firstLine="709"/>
        <w:contextualSpacing/>
        <w:jc w:val="both"/>
        <w:rPr>
          <w:rFonts w:eastAsia="Calibri"/>
        </w:rPr>
      </w:pPr>
      <w:r>
        <w:rPr>
          <w:rFonts w:eastAsia="Calibri"/>
          <w:noProof/>
          <w:sz w:val="28"/>
          <w:szCs w:val="28"/>
        </w:rPr>
        <mc:AlternateContent>
          <mc:Choice Requires="wps">
            <w:drawing>
              <wp:anchor distT="0" distB="0" distL="114300" distR="114300" simplePos="0" relativeHeight="251674624" behindDoc="0" locked="0" layoutInCell="1" allowOverlap="1" wp14:anchorId="7B926D55" wp14:editId="1B8E53DB">
                <wp:simplePos x="0" y="0"/>
                <wp:positionH relativeFrom="column">
                  <wp:posOffset>1614170</wp:posOffset>
                </wp:positionH>
                <wp:positionV relativeFrom="paragraph">
                  <wp:posOffset>990600</wp:posOffset>
                </wp:positionV>
                <wp:extent cx="1798320" cy="0"/>
                <wp:effectExtent l="0" t="0" r="30480" b="19050"/>
                <wp:wrapNone/>
                <wp:docPr id="23" name="Прямая соединительная линия 23"/>
                <wp:cNvGraphicFramePr/>
                <a:graphic xmlns:a="http://schemas.openxmlformats.org/drawingml/2006/main">
                  <a:graphicData uri="http://schemas.microsoft.com/office/word/2010/wordprocessingShape">
                    <wps:wsp>
                      <wps:cNvCnPr/>
                      <wps:spPr>
                        <a:xfrm>
                          <a:off x="0" y="0"/>
                          <a:ext cx="1798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2E1E43EC" id="Прямая соединительная линия 23" o:spid="_x0000_s1026" style="position:absolute;z-index:251674624;visibility:visible;mso-wrap-style:square;mso-wrap-distance-left:9pt;mso-wrap-distance-top:0;mso-wrap-distance-right:9pt;mso-wrap-distance-bottom:0;mso-position-horizontal:absolute;mso-position-horizontal-relative:text;mso-position-vertical:absolute;mso-position-vertical-relative:text" from="127.1pt,78pt" to="268.7pt,7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" strokecolor="black [3213]" strokeweight=".5pt">
                <v:stroke joinstyle="miter"/>
              </v:line>
            </w:pict>
          </mc:Fallback>
        </mc:AlternateContent>
      </w:r>
      <w:r w:rsidR="00344640" w:rsidRPr="0003194D">
        <w:rPr>
          <w:rFonts w:eastAsia="Calibri"/>
          <w:sz w:val="28"/>
          <w:szCs w:val="28"/>
        </w:rPr>
        <w:t xml:space="preserve"> Настоящим Национальный Банк Республики Казахстан</w:t>
      </w:r>
      <w:r w:rsidR="00805422" w:rsidRPr="0003194D">
        <w:rPr>
          <w:rFonts w:eastAsia="Calibri"/>
          <w:sz w:val="28"/>
          <w:szCs w:val="28"/>
          <w:lang w:val="kk-KZ"/>
        </w:rPr>
        <w:t xml:space="preserve"> и </w:t>
      </w:r>
      <w:r w:rsidR="00805422" w:rsidRPr="0003194D">
        <w:rPr>
          <w:sz w:val="28"/>
          <w:szCs w:val="28"/>
        </w:rPr>
        <w:t>Агентство Республики Казахстан по регулированию и развитию финансового рынка (далее – Агентство)</w:t>
      </w:r>
      <w:r w:rsidR="00344640" w:rsidRPr="0003194D">
        <w:rPr>
          <w:rFonts w:eastAsia="Calibri"/>
          <w:sz w:val="28"/>
          <w:szCs w:val="28"/>
        </w:rPr>
        <w:t xml:space="preserve">, рассмотрев  ходатайство о присоединении к договору </w:t>
      </w:r>
      <w:r w:rsidR="004906C8" w:rsidRPr="0003194D">
        <w:rPr>
          <w:sz w:val="28"/>
          <w:szCs w:val="28"/>
        </w:rPr>
        <w:t xml:space="preserve">об общих условиях предоставления  </w:t>
      </w:r>
      <w:r w:rsidR="002E696C" w:rsidRPr="0003194D">
        <w:rPr>
          <w:rFonts w:eastAsia="Calibri"/>
          <w:sz w:val="28"/>
          <w:szCs w:val="28"/>
        </w:rPr>
        <w:t xml:space="preserve">займа последней инстанции </w:t>
      </w:r>
      <w:r>
        <w:rPr>
          <w:rFonts w:eastAsia="Calibri"/>
          <w:sz w:val="28"/>
          <w:szCs w:val="28"/>
        </w:rPr>
        <w:br/>
      </w:r>
      <w:r w:rsidR="00A422F6" w:rsidRPr="0003194D">
        <w:rPr>
          <w:rFonts w:eastAsia="Calibri"/>
          <w:sz w:val="28"/>
          <w:szCs w:val="28"/>
        </w:rPr>
        <w:t xml:space="preserve">№ </w:t>
      </w:r>
      <w:r w:rsidR="00A422F6" w:rsidRPr="0003194D">
        <w:rPr>
          <w:i/>
          <w:noProof/>
        </w:rPr>
        <w:drawing>
          <wp:inline distT="0" distB="0" distL="0" distR="0" wp14:anchorId="49F4D705" wp14:editId="50E9A8AB">
            <wp:extent cx="299085" cy="45719"/>
            <wp:effectExtent l="0" t="0" r="0" b="0"/>
            <wp:docPr id="35061"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00A422F6" w:rsidRPr="0003194D">
        <w:rPr>
          <w:rFonts w:eastAsia="Calibri"/>
          <w:sz w:val="28"/>
          <w:szCs w:val="28"/>
        </w:rPr>
        <w:t xml:space="preserve"> </w:t>
      </w:r>
      <w:r w:rsidR="00344640" w:rsidRPr="0003194D">
        <w:rPr>
          <w:rFonts w:eastAsia="Calibri"/>
          <w:sz w:val="28"/>
          <w:szCs w:val="28"/>
        </w:rPr>
        <w:t>от     20</w:t>
      </w:r>
      <w:r w:rsidR="00344640" w:rsidRPr="0003194D">
        <w:rPr>
          <w:i/>
          <w:noProof/>
        </w:rPr>
        <w:drawing>
          <wp:inline distT="0" distB="0" distL="0" distR="0" wp14:anchorId="36A6E271" wp14:editId="3B49C8D1">
            <wp:extent cx="299085" cy="45719"/>
            <wp:effectExtent l="0" t="0" r="0" b="0"/>
            <wp:docPr id="24395"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00344640" w:rsidRPr="0003194D">
        <w:rPr>
          <w:rFonts w:eastAsia="Calibri"/>
          <w:sz w:val="28"/>
          <w:szCs w:val="28"/>
        </w:rPr>
        <w:t xml:space="preserve"> года, </w:t>
      </w:r>
      <w:r w:rsidR="00805422" w:rsidRPr="0003194D">
        <w:rPr>
          <w:rFonts w:eastAsia="Calibri"/>
          <w:sz w:val="28"/>
          <w:szCs w:val="28"/>
        </w:rPr>
        <w:t>уведомляют</w:t>
      </w:r>
      <w:r w:rsidR="00344640" w:rsidRPr="0003194D">
        <w:rPr>
          <w:noProof/>
        </w:rPr>
        <mc:AlternateContent>
          <mc:Choice Requires="wpg">
            <w:drawing>
              <wp:inline distT="0" distB="0" distL="0" distR="0" wp14:anchorId="18A9C382" wp14:editId="43BE13F0">
                <wp:extent cx="6080760" cy="45719"/>
                <wp:effectExtent l="0" t="0" r="15240" b="0"/>
                <wp:docPr id="35047" name="Group 127477"/>
                <wp:cNvGraphicFramePr/>
                <a:graphic xmlns:a="http://schemas.openxmlformats.org/drawingml/2006/main">
                  <a:graphicData uri="http://schemas.microsoft.com/office/word/2010/wordprocessingGroup">
                    <wpg:wgp>
                      <wpg:cNvGrpSpPr/>
                      <wpg:grpSpPr>
                        <a:xfrm flipV="1">
                          <a:off x="0" y="0"/>
                          <a:ext cx="6080760" cy="45719"/>
                          <a:chOff x="0" y="0"/>
                          <a:chExt cx="2663952" cy="9147"/>
                        </a:xfrm>
                      </wpg:grpSpPr>
                      <wps:wsp>
                        <wps:cNvPr id="35048"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2837CF" id="Group 127477" o:spid="_x0000_s1026" style="width:478.8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44640" w:rsidRPr="0003194D" w:rsidRDefault="00344640" w:rsidP="00344640">
      <w:pPr>
        <w:tabs>
          <w:tab w:val="left" w:pos="709"/>
        </w:tabs>
        <w:ind w:firstLine="709"/>
        <w:contextualSpacing/>
        <w:jc w:val="both"/>
        <w:rPr>
          <w:rFonts w:eastAsia="Calibri"/>
          <w:szCs w:val="28"/>
        </w:rPr>
      </w:pPr>
      <w:r w:rsidRPr="0003194D">
        <w:rPr>
          <w:rFonts w:eastAsia="Calibri"/>
          <w:sz w:val="20"/>
        </w:rPr>
        <w:t xml:space="preserve"> </w:t>
      </w:r>
      <w:r w:rsidRPr="0003194D">
        <w:rPr>
          <w:rFonts w:eastAsia="Calibri"/>
          <w:sz w:val="20"/>
        </w:rPr>
        <w:tab/>
      </w:r>
      <w:r w:rsidRPr="0003194D">
        <w:rPr>
          <w:rFonts w:eastAsia="Calibri"/>
          <w:sz w:val="20"/>
        </w:rPr>
        <w:tab/>
      </w:r>
      <w:r w:rsidRPr="0003194D">
        <w:rPr>
          <w:rFonts w:eastAsia="Calibri"/>
          <w:sz w:val="20"/>
        </w:rPr>
        <w:tab/>
      </w:r>
      <w:r w:rsidRPr="0003194D">
        <w:rPr>
          <w:rFonts w:eastAsia="Calibri"/>
          <w:sz w:val="20"/>
        </w:rPr>
        <w:tab/>
      </w:r>
      <w:r w:rsidRPr="0003194D">
        <w:rPr>
          <w:rFonts w:eastAsia="Calibri"/>
          <w:sz w:val="20"/>
        </w:rPr>
        <w:tab/>
      </w:r>
      <w:r w:rsidRPr="0003194D">
        <w:rPr>
          <w:rFonts w:eastAsia="Calibri"/>
          <w:szCs w:val="28"/>
        </w:rPr>
        <w:t>(</w:t>
      </w:r>
      <w:r w:rsidRPr="0003194D">
        <w:rPr>
          <w:szCs w:val="28"/>
        </w:rPr>
        <w:t>полное наименование банка</w:t>
      </w:r>
      <w:r w:rsidRPr="0003194D">
        <w:rPr>
          <w:rFonts w:eastAsia="Calibri"/>
          <w:szCs w:val="28"/>
        </w:rPr>
        <w:t>)</w:t>
      </w: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 xml:space="preserve">о присоединении к договору </w:t>
      </w:r>
      <w:r w:rsidR="004906C8" w:rsidRPr="0003194D">
        <w:rPr>
          <w:sz w:val="28"/>
          <w:szCs w:val="28"/>
        </w:rPr>
        <w:t xml:space="preserve">об общих условиях предоставления </w:t>
      </w:r>
      <w:r w:rsidR="0018444D" w:rsidRPr="0003194D">
        <w:rPr>
          <w:rFonts w:eastAsia="Calibri"/>
          <w:sz w:val="28"/>
          <w:szCs w:val="28"/>
        </w:rPr>
        <w:t>займа последней инстанции</w:t>
      </w:r>
      <w:r w:rsidRPr="0003194D">
        <w:rPr>
          <w:rFonts w:eastAsia="Calibri"/>
          <w:sz w:val="28"/>
          <w:szCs w:val="28"/>
        </w:rPr>
        <w:t xml:space="preserve">. </w:t>
      </w: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r>
    </w:p>
    <w:p w:rsidR="00344640" w:rsidRPr="0003194D" w:rsidRDefault="00344640" w:rsidP="00344640">
      <w:pPr>
        <w:tabs>
          <w:tab w:val="left" w:pos="709"/>
        </w:tabs>
        <w:ind w:firstLine="709"/>
        <w:contextualSpacing/>
        <w:jc w:val="both"/>
        <w:rPr>
          <w:rFonts w:eastAsia="Calibri"/>
          <w:sz w:val="28"/>
          <w:szCs w:val="28"/>
        </w:rPr>
      </w:pPr>
      <w:r w:rsidRPr="0003194D">
        <w:rPr>
          <w:rFonts w:eastAsia="Calibri"/>
          <w:sz w:val="28"/>
          <w:szCs w:val="28"/>
        </w:rPr>
        <w:t xml:space="preserve">Уполномоченное </w:t>
      </w:r>
      <w:r w:rsidRPr="0003194D">
        <w:rPr>
          <w:sz w:val="28"/>
          <w:szCs w:val="28"/>
        </w:rPr>
        <w:t xml:space="preserve">должностное </w:t>
      </w:r>
      <w:r w:rsidRPr="0003194D">
        <w:rPr>
          <w:rFonts w:eastAsia="Calibri"/>
          <w:sz w:val="28"/>
          <w:szCs w:val="28"/>
        </w:rPr>
        <w:t xml:space="preserve">лицо </w:t>
      </w:r>
      <w:r w:rsidR="00805422" w:rsidRPr="0003194D">
        <w:rPr>
          <w:rFonts w:eastAsia="Calibri"/>
          <w:sz w:val="28"/>
          <w:szCs w:val="28"/>
          <w:lang w:val="kk-KZ"/>
        </w:rPr>
        <w:t>Агентства</w:t>
      </w:r>
      <w:r w:rsidRPr="0003194D">
        <w:rPr>
          <w:bCs/>
          <w:sz w:val="28"/>
          <w:szCs w:val="28"/>
        </w:rPr>
        <w:t>:</w:t>
      </w:r>
    </w:p>
    <w:p w:rsidR="00344640" w:rsidRPr="0003194D" w:rsidRDefault="00344640" w:rsidP="00344640">
      <w:pPr>
        <w:ind w:right="1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6E0FC37D" wp14:editId="6DCB826D">
            <wp:extent cx="5742432" cy="15244"/>
            <wp:effectExtent l="0" t="0" r="0" b="0"/>
            <wp:docPr id="17518"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805422" w:rsidRPr="0003194D" w:rsidRDefault="00805422" w:rsidP="00805422">
      <w:pPr>
        <w:tabs>
          <w:tab w:val="left" w:pos="709"/>
        </w:tabs>
        <w:ind w:firstLine="709"/>
        <w:contextualSpacing/>
        <w:jc w:val="both"/>
        <w:rPr>
          <w:rFonts w:eastAsia="Calibri"/>
          <w:sz w:val="28"/>
          <w:szCs w:val="28"/>
        </w:rPr>
      </w:pPr>
      <w:r w:rsidRPr="0003194D">
        <w:rPr>
          <w:rFonts w:eastAsia="Calibri"/>
          <w:sz w:val="28"/>
          <w:szCs w:val="28"/>
        </w:rPr>
        <w:t xml:space="preserve">Уполномоченное </w:t>
      </w:r>
      <w:r w:rsidRPr="0003194D">
        <w:rPr>
          <w:sz w:val="28"/>
          <w:szCs w:val="28"/>
        </w:rPr>
        <w:t xml:space="preserve">должностное </w:t>
      </w:r>
      <w:r w:rsidRPr="0003194D">
        <w:rPr>
          <w:rFonts w:eastAsia="Calibri"/>
          <w:sz w:val="28"/>
          <w:szCs w:val="28"/>
        </w:rPr>
        <w:t xml:space="preserve">лицо Национального Банка </w:t>
      </w:r>
      <w:r w:rsidRPr="0003194D">
        <w:rPr>
          <w:bCs/>
          <w:sz w:val="28"/>
          <w:szCs w:val="28"/>
        </w:rPr>
        <w:t>Республики Казахстан:</w:t>
      </w:r>
    </w:p>
    <w:p w:rsidR="00805422" w:rsidRPr="0003194D" w:rsidRDefault="00805422" w:rsidP="00805422">
      <w:pPr>
        <w:ind w:right="14"/>
        <w:jc w:val="both"/>
        <w:rPr>
          <w:sz w:val="28"/>
          <w:szCs w:val="28"/>
        </w:rPr>
      </w:pPr>
    </w:p>
    <w:p w:rsidR="00805422" w:rsidRPr="0003194D" w:rsidRDefault="00805422" w:rsidP="00805422">
      <w:pPr>
        <w:ind w:right="14"/>
        <w:jc w:val="both"/>
        <w:rPr>
          <w:sz w:val="28"/>
          <w:szCs w:val="28"/>
        </w:rPr>
      </w:pPr>
      <w:r w:rsidRPr="0003194D">
        <w:rPr>
          <w:noProof/>
        </w:rPr>
        <w:drawing>
          <wp:inline distT="0" distB="0" distL="0" distR="0" wp14:anchorId="22D5EE75" wp14:editId="0429C3E4">
            <wp:extent cx="5742432" cy="15244"/>
            <wp:effectExtent l="0" t="0" r="0" b="0"/>
            <wp:docPr id="21"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805422" w:rsidRPr="0003194D" w:rsidRDefault="00805422" w:rsidP="00805422">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contextualSpacing/>
        <w:jc w:val="both"/>
        <w:rPr>
          <w:rFonts w:eastAsia="Calibri"/>
          <w:sz w:val="28"/>
          <w:szCs w:val="28"/>
        </w:rPr>
      </w:pPr>
    </w:p>
    <w:p w:rsidR="00451F41"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Место печати</w:t>
      </w:r>
    </w:p>
    <w:p w:rsidR="00344640" w:rsidRPr="0003194D" w:rsidRDefault="00451F41" w:rsidP="00451F41">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 xml:space="preserve">Приложение 5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инстанции,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предоставляемых 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33577EB8" wp14:editId="3EA51AB5">
            <wp:extent cx="768096" cy="15244"/>
            <wp:effectExtent l="0" t="0" r="0" b="0"/>
            <wp:docPr id="1749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5EFE5EA1" wp14:editId="5F812E43">
            <wp:extent cx="299085" cy="45719"/>
            <wp:effectExtent l="0" t="0" r="0" b="0"/>
            <wp:docPr id="1749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79D8B021" wp14:editId="08E9E27E">
            <wp:extent cx="768096" cy="15244"/>
            <wp:effectExtent l="0" t="0" r="0" b="0"/>
            <wp:docPr id="17499"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0FA2C309" wp14:editId="7220D9C7">
            <wp:extent cx="299085" cy="45719"/>
            <wp:effectExtent l="0" t="0" r="0" b="0"/>
            <wp:docPr id="17500"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18444D">
      <w:pPr>
        <w:pStyle w:val="af8"/>
        <w:rPr>
          <w:rFonts w:eastAsia="Times New Roman"/>
          <w:color w:val="auto"/>
        </w:rPr>
      </w:pPr>
      <w:r w:rsidRPr="0003194D">
        <w:rPr>
          <w:rFonts w:eastAsia="Times New Roman"/>
          <w:color w:val="auto"/>
        </w:rPr>
        <w:t xml:space="preserve">Уведомление об отказе в присоединении к договору </w:t>
      </w:r>
      <w:r w:rsidR="004906C8" w:rsidRPr="0003194D">
        <w:rPr>
          <w:rFonts w:cs="Times New Roman"/>
          <w:color w:val="auto"/>
          <w:szCs w:val="28"/>
        </w:rPr>
        <w:t xml:space="preserve">об общих условиях предоставления </w:t>
      </w:r>
      <w:r w:rsidR="0018444D" w:rsidRPr="0003194D">
        <w:rPr>
          <w:rFonts w:eastAsia="Calibri"/>
          <w:color w:val="auto"/>
          <w:szCs w:val="28"/>
        </w:rPr>
        <w:t>займа последней инстанции</w:t>
      </w:r>
    </w:p>
    <w:p w:rsidR="00344640" w:rsidRPr="0003194D" w:rsidRDefault="00344640" w:rsidP="00344640">
      <w:pPr>
        <w:tabs>
          <w:tab w:val="left" w:pos="709"/>
        </w:tabs>
        <w:contextualSpacing/>
        <w:jc w:val="center"/>
        <w:rPr>
          <w:rFonts w:eastAsia="Calibri"/>
          <w:sz w:val="28"/>
          <w:szCs w:val="28"/>
        </w:rPr>
      </w:pPr>
    </w:p>
    <w:p w:rsidR="00344640" w:rsidRPr="0003194D" w:rsidRDefault="002A5AA5" w:rsidP="00344640">
      <w:pPr>
        <w:tabs>
          <w:tab w:val="left" w:pos="709"/>
        </w:tabs>
        <w:ind w:firstLine="709"/>
        <w:contextualSpacing/>
        <w:jc w:val="both"/>
        <w:rPr>
          <w:rFonts w:eastAsia="Calibri"/>
          <w:sz w:val="28"/>
          <w:szCs w:val="28"/>
        </w:rPr>
      </w:pPr>
      <w:r>
        <w:rPr>
          <w:rFonts w:eastAsia="Calibri"/>
          <w:noProof/>
          <w:sz w:val="28"/>
          <w:szCs w:val="28"/>
        </w:rPr>
        <mc:AlternateContent>
          <mc:Choice Requires="wps">
            <w:drawing>
              <wp:anchor distT="0" distB="0" distL="114300" distR="114300" simplePos="0" relativeHeight="251675648" behindDoc="0" locked="0" layoutInCell="1" allowOverlap="1" wp14:anchorId="4920F759" wp14:editId="6A72DC0F">
                <wp:simplePos x="0" y="0"/>
                <wp:positionH relativeFrom="column">
                  <wp:posOffset>1492250</wp:posOffset>
                </wp:positionH>
                <wp:positionV relativeFrom="paragraph">
                  <wp:posOffset>982345</wp:posOffset>
                </wp:positionV>
                <wp:extent cx="1615440" cy="0"/>
                <wp:effectExtent l="0" t="0" r="22860" b="19050"/>
                <wp:wrapNone/>
                <wp:docPr id="57" name="Прямая соединительная линия 57"/>
                <wp:cNvGraphicFramePr/>
                <a:graphic xmlns:a="http://schemas.openxmlformats.org/drawingml/2006/main">
                  <a:graphicData uri="http://schemas.microsoft.com/office/word/2010/wordprocessingShape">
                    <wps:wsp>
                      <wps:cNvCnPr/>
                      <wps:spPr>
                        <a:xfrm>
                          <a:off x="0" y="0"/>
                          <a:ext cx="16154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4D84B0FD" id="Прямая соединительная линия 57" o:spid="_x0000_s1026" style="position:absolute;z-index:251675648;visibility:visible;mso-wrap-style:square;mso-wrap-distance-left:9pt;mso-wrap-distance-top:0;mso-wrap-distance-right:9pt;mso-wrap-distance-bottom:0;mso-position-horizontal:absolute;mso-position-horizontal-relative:text;mso-position-vertical:absolute;mso-position-vertical-relative:text" from="117.5pt,77.35pt" to="244.7pt,77.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" strokecolor="black [3213]" strokeweight=".5pt">
                <v:stroke joinstyle="miter"/>
              </v:line>
            </w:pict>
          </mc:Fallback>
        </mc:AlternateContent>
      </w:r>
      <w:r w:rsidR="00344640" w:rsidRPr="0003194D">
        <w:rPr>
          <w:rFonts w:eastAsia="Calibri"/>
          <w:sz w:val="28"/>
          <w:szCs w:val="28"/>
        </w:rPr>
        <w:t>Настоящим Национальный Банк Республики Казахстан</w:t>
      </w:r>
      <w:r w:rsidR="00805422" w:rsidRPr="0003194D">
        <w:rPr>
          <w:rFonts w:eastAsia="Calibri"/>
          <w:sz w:val="28"/>
          <w:szCs w:val="28"/>
        </w:rPr>
        <w:t xml:space="preserve"> и </w:t>
      </w:r>
      <w:r w:rsidR="00805422" w:rsidRPr="0003194D">
        <w:rPr>
          <w:sz w:val="28"/>
          <w:szCs w:val="28"/>
        </w:rPr>
        <w:t>Агентство Республики Казахстан по регулированию и развитию финансового рынка (далее – Агентство)</w:t>
      </w:r>
      <w:r w:rsidR="00344640" w:rsidRPr="0003194D">
        <w:rPr>
          <w:rFonts w:eastAsia="Calibri"/>
          <w:sz w:val="28"/>
          <w:szCs w:val="28"/>
        </w:rPr>
        <w:t xml:space="preserve">, рассмотрев  ходатайство о присоединении к договору </w:t>
      </w:r>
      <w:r w:rsidR="004906C8" w:rsidRPr="0003194D">
        <w:rPr>
          <w:sz w:val="28"/>
          <w:szCs w:val="28"/>
        </w:rPr>
        <w:t xml:space="preserve">об общих условиях предоставления  </w:t>
      </w:r>
      <w:r w:rsidR="0018444D" w:rsidRPr="0003194D">
        <w:rPr>
          <w:rFonts w:eastAsia="Calibri"/>
          <w:sz w:val="28"/>
          <w:szCs w:val="28"/>
        </w:rPr>
        <w:t xml:space="preserve">займа последней инстанции </w:t>
      </w:r>
      <w:r>
        <w:rPr>
          <w:rFonts w:eastAsia="Calibri"/>
          <w:sz w:val="28"/>
          <w:szCs w:val="28"/>
        </w:rPr>
        <w:br/>
      </w:r>
      <w:r w:rsidR="006547BD" w:rsidRPr="0003194D">
        <w:rPr>
          <w:rFonts w:eastAsia="Calibri"/>
          <w:sz w:val="28"/>
          <w:szCs w:val="28"/>
        </w:rPr>
        <w:t xml:space="preserve">№ </w:t>
      </w:r>
      <w:r w:rsidR="006547BD" w:rsidRPr="0003194D">
        <w:rPr>
          <w:i/>
          <w:noProof/>
        </w:rPr>
        <w:drawing>
          <wp:inline distT="0" distB="0" distL="0" distR="0" wp14:anchorId="714F9942" wp14:editId="15B75D75">
            <wp:extent cx="299085" cy="45719"/>
            <wp:effectExtent l="0" t="0" r="0" b="0"/>
            <wp:docPr id="12744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006547BD" w:rsidRPr="0003194D">
        <w:rPr>
          <w:rFonts w:eastAsia="Calibri"/>
          <w:sz w:val="28"/>
          <w:szCs w:val="28"/>
        </w:rPr>
        <w:t xml:space="preserve"> </w:t>
      </w:r>
      <w:r w:rsidR="00344640" w:rsidRPr="0003194D">
        <w:rPr>
          <w:rFonts w:eastAsia="Calibri"/>
          <w:sz w:val="28"/>
          <w:szCs w:val="28"/>
        </w:rPr>
        <w:t>от     20</w:t>
      </w:r>
      <w:r w:rsidR="00344640" w:rsidRPr="0003194D">
        <w:rPr>
          <w:i/>
          <w:noProof/>
        </w:rPr>
        <w:drawing>
          <wp:inline distT="0" distB="0" distL="0" distR="0" wp14:anchorId="4C53085E" wp14:editId="2874C8EE">
            <wp:extent cx="299085" cy="45719"/>
            <wp:effectExtent l="0" t="0" r="0" b="0"/>
            <wp:docPr id="24401"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00344640" w:rsidRPr="0003194D">
        <w:rPr>
          <w:rFonts w:eastAsia="Calibri"/>
          <w:sz w:val="28"/>
          <w:szCs w:val="28"/>
        </w:rPr>
        <w:t xml:space="preserve"> года,  </w:t>
      </w:r>
      <w:r w:rsidR="00805422" w:rsidRPr="0003194D">
        <w:rPr>
          <w:rFonts w:eastAsia="Calibri"/>
          <w:sz w:val="28"/>
          <w:szCs w:val="28"/>
        </w:rPr>
        <w:t xml:space="preserve">уведомляют </w:t>
      </w:r>
      <w:r w:rsidR="00344640" w:rsidRPr="0003194D">
        <w:rPr>
          <w:noProof/>
        </w:rPr>
        <mc:AlternateContent>
          <mc:Choice Requires="wpg">
            <w:drawing>
              <wp:inline distT="0" distB="0" distL="0" distR="0" wp14:anchorId="234D1094" wp14:editId="5E81C77E">
                <wp:extent cx="6065520" cy="45719"/>
                <wp:effectExtent l="0" t="0" r="11430" b="0"/>
                <wp:docPr id="35049" name="Group 127477"/>
                <wp:cNvGraphicFramePr/>
                <a:graphic xmlns:a="http://schemas.openxmlformats.org/drawingml/2006/main">
                  <a:graphicData uri="http://schemas.microsoft.com/office/word/2010/wordprocessingGroup">
                    <wpg:wgp>
                      <wpg:cNvGrpSpPr/>
                      <wpg:grpSpPr>
                        <a:xfrm>
                          <a:off x="0" y="0"/>
                          <a:ext cx="6065520" cy="45719"/>
                          <a:chOff x="0" y="0"/>
                          <a:chExt cx="2663952" cy="9147"/>
                        </a:xfrm>
                      </wpg:grpSpPr>
                      <wps:wsp>
                        <wps:cNvPr id="35050"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954A004" id="Group 127477" o:spid="_x0000_s1026" style="width:477.6pt;height:3.6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" path="m,4573r2663952,e" filled="f" strokeweight=".25408mm">
                  <v:stroke miterlimit="1" joinstyle="miter"/>
                  <v:path arrowok="t" textboxrect="0,0,2663952,9147"/>
                </v:shape>
                <w10:anchorlock/>
              </v:group>
            </w:pict>
          </mc:Fallback>
        </mc:AlternateContent>
      </w:r>
    </w:p>
    <w:p w:rsidR="00344640" w:rsidRPr="0003194D" w:rsidRDefault="00344640" w:rsidP="00344640">
      <w:pPr>
        <w:tabs>
          <w:tab w:val="left" w:pos="709"/>
        </w:tabs>
        <w:contextualSpacing/>
        <w:jc w:val="center"/>
        <w:rPr>
          <w:rFonts w:eastAsia="Calibri"/>
          <w:szCs w:val="28"/>
        </w:rPr>
      </w:pPr>
      <w:r w:rsidRPr="0003194D">
        <w:rPr>
          <w:rFonts w:eastAsia="Calibri"/>
          <w:szCs w:val="28"/>
        </w:rPr>
        <w:t>(</w:t>
      </w:r>
      <w:r w:rsidRPr="0003194D">
        <w:rPr>
          <w:szCs w:val="28"/>
        </w:rPr>
        <w:t>полное наименование банка</w:t>
      </w:r>
      <w:r w:rsidRPr="0003194D">
        <w:rPr>
          <w:rFonts w:eastAsia="Calibri"/>
          <w:szCs w:val="28"/>
        </w:rPr>
        <w:t>)</w:t>
      </w: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 xml:space="preserve">об отказе в присоединении к договору </w:t>
      </w:r>
      <w:r w:rsidR="004906C8" w:rsidRPr="0003194D">
        <w:rPr>
          <w:sz w:val="28"/>
          <w:szCs w:val="28"/>
        </w:rPr>
        <w:t xml:space="preserve">об общих условиях предоставления </w:t>
      </w:r>
      <w:r w:rsidR="0018444D" w:rsidRPr="0003194D">
        <w:rPr>
          <w:rFonts w:eastAsia="Calibri"/>
          <w:sz w:val="28"/>
          <w:szCs w:val="28"/>
        </w:rPr>
        <w:t>займа последней инстанции</w:t>
      </w:r>
      <w:r w:rsidRPr="0003194D">
        <w:rPr>
          <w:rFonts w:eastAsia="Calibri"/>
          <w:sz w:val="28"/>
          <w:szCs w:val="28"/>
        </w:rPr>
        <w:t xml:space="preserve"> в связи с </w:t>
      </w:r>
      <w:r w:rsidRPr="0003194D">
        <w:rPr>
          <w:noProof/>
        </w:rPr>
        <mc:AlternateContent>
          <mc:Choice Requires="wpg">
            <w:drawing>
              <wp:inline distT="0" distB="0" distL="0" distR="0" wp14:anchorId="33CF22C9" wp14:editId="2C765615">
                <wp:extent cx="5996940" cy="45719"/>
                <wp:effectExtent l="0" t="0" r="22860" b="0"/>
                <wp:docPr id="127479" name="Group 127479"/>
                <wp:cNvGraphicFramePr/>
                <a:graphic xmlns:a="http://schemas.openxmlformats.org/drawingml/2006/main">
                  <a:graphicData uri="http://schemas.microsoft.com/office/word/2010/wordprocessingGroup">
                    <wpg:wgp>
                      <wpg:cNvGrpSpPr/>
                      <wpg:grpSpPr>
                        <a:xfrm flipV="1">
                          <a:off x="0" y="0"/>
                          <a:ext cx="5996940" cy="45719"/>
                          <a:chOff x="0" y="0"/>
                          <a:chExt cx="5791201" cy="9147"/>
                        </a:xfrm>
                      </wpg:grpSpPr>
                      <wps:wsp>
                        <wps:cNvPr id="127478"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7C92E60" id="Group 127479" o:spid="_x0000_s1026" style="width:472.2pt;height:3.6pt;flip:y;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" path="m,4573r5791201,e" filled="f" strokeweight=".25408mm">
                  <v:stroke miterlimit="1" joinstyle="miter"/>
                  <v:path arrowok="t" textboxrect="0,0,5791201,9147"/>
                </v:shape>
                <w10:anchorlock/>
              </v:group>
            </w:pict>
          </mc:Fallback>
        </mc:AlternateContent>
      </w:r>
      <w:r w:rsidRPr="0003194D">
        <w:rPr>
          <w:rFonts w:eastAsia="Calibri"/>
          <w:sz w:val="28"/>
          <w:szCs w:val="28"/>
        </w:rPr>
        <w:t>.</w:t>
      </w:r>
    </w:p>
    <w:p w:rsidR="00344640" w:rsidRPr="0003194D" w:rsidRDefault="00344640" w:rsidP="00344640">
      <w:pPr>
        <w:widowControl w:val="0"/>
        <w:tabs>
          <w:tab w:val="left" w:pos="709"/>
        </w:tabs>
        <w:contextualSpacing/>
        <w:jc w:val="both"/>
        <w:rPr>
          <w:rFonts w:eastAsia="Calibri"/>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Cs w:val="28"/>
        </w:rPr>
        <w:t>(указать причину отказа)</w:t>
      </w:r>
    </w:p>
    <w:p w:rsidR="00344640" w:rsidRPr="0003194D" w:rsidRDefault="00344640" w:rsidP="00344640">
      <w:pPr>
        <w:tabs>
          <w:tab w:val="left" w:pos="709"/>
        </w:tabs>
        <w:ind w:firstLine="709"/>
        <w:contextualSpacing/>
        <w:jc w:val="both"/>
        <w:rPr>
          <w:rFonts w:eastAsia="Calibri"/>
          <w:sz w:val="28"/>
          <w:szCs w:val="28"/>
        </w:rPr>
      </w:pPr>
    </w:p>
    <w:p w:rsidR="00805422" w:rsidRPr="0003194D" w:rsidRDefault="00805422" w:rsidP="00805422">
      <w:pPr>
        <w:tabs>
          <w:tab w:val="left" w:pos="709"/>
        </w:tabs>
        <w:ind w:firstLine="709"/>
        <w:contextualSpacing/>
        <w:jc w:val="both"/>
        <w:rPr>
          <w:rFonts w:eastAsia="Calibri"/>
          <w:sz w:val="28"/>
          <w:szCs w:val="28"/>
        </w:rPr>
      </w:pPr>
      <w:r w:rsidRPr="0003194D">
        <w:rPr>
          <w:rFonts w:eastAsia="Calibri"/>
          <w:sz w:val="28"/>
          <w:szCs w:val="28"/>
        </w:rPr>
        <w:t xml:space="preserve">Уполномоченное </w:t>
      </w:r>
      <w:r w:rsidRPr="0003194D">
        <w:rPr>
          <w:sz w:val="28"/>
          <w:szCs w:val="28"/>
        </w:rPr>
        <w:t>должностное</w:t>
      </w:r>
      <w:r w:rsidRPr="0003194D">
        <w:rPr>
          <w:rFonts w:eastAsia="Calibri"/>
          <w:sz w:val="28"/>
          <w:szCs w:val="28"/>
        </w:rPr>
        <w:t xml:space="preserve"> лицо Агентства</w:t>
      </w:r>
      <w:r w:rsidRPr="0003194D">
        <w:rPr>
          <w:bCs/>
          <w:sz w:val="28"/>
          <w:szCs w:val="28"/>
        </w:rPr>
        <w:t>:</w:t>
      </w:r>
    </w:p>
    <w:p w:rsidR="00805422" w:rsidRPr="0003194D" w:rsidRDefault="00805422" w:rsidP="00805422">
      <w:pPr>
        <w:tabs>
          <w:tab w:val="left" w:pos="709"/>
        </w:tabs>
        <w:ind w:firstLine="709"/>
        <w:contextualSpacing/>
        <w:jc w:val="both"/>
        <w:rPr>
          <w:rFonts w:eastAsia="Calibri"/>
          <w:sz w:val="28"/>
          <w:szCs w:val="28"/>
        </w:rPr>
      </w:pPr>
    </w:p>
    <w:p w:rsidR="00805422" w:rsidRPr="0003194D" w:rsidRDefault="00805422" w:rsidP="00805422">
      <w:pPr>
        <w:ind w:right="14"/>
        <w:jc w:val="both"/>
        <w:rPr>
          <w:sz w:val="28"/>
          <w:szCs w:val="28"/>
        </w:rPr>
      </w:pPr>
      <w:r w:rsidRPr="0003194D">
        <w:rPr>
          <w:noProof/>
        </w:rPr>
        <w:drawing>
          <wp:inline distT="0" distB="0" distL="0" distR="0" wp14:anchorId="78EE2FB7" wp14:editId="64A96F0C">
            <wp:extent cx="5742432" cy="15244"/>
            <wp:effectExtent l="0" t="0" r="0" b="0"/>
            <wp:docPr id="24"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805422" w:rsidRPr="0003194D" w:rsidRDefault="00805422" w:rsidP="00805422">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Уполномоченное </w:t>
      </w:r>
      <w:r w:rsidRPr="0003194D">
        <w:rPr>
          <w:sz w:val="28"/>
          <w:szCs w:val="28"/>
        </w:rPr>
        <w:t>должностное</w:t>
      </w:r>
      <w:r w:rsidRPr="0003194D">
        <w:rPr>
          <w:rFonts w:eastAsia="Calibri"/>
          <w:sz w:val="28"/>
          <w:szCs w:val="28"/>
        </w:rPr>
        <w:t xml:space="preserve"> лицо Национального Банка </w:t>
      </w:r>
      <w:r w:rsidRPr="0003194D">
        <w:rPr>
          <w:bCs/>
          <w:sz w:val="28"/>
          <w:szCs w:val="28"/>
        </w:rPr>
        <w:t>Республики Казахстан:</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ind w:right="14"/>
        <w:jc w:val="both"/>
        <w:rPr>
          <w:sz w:val="28"/>
          <w:szCs w:val="28"/>
        </w:rPr>
      </w:pPr>
      <w:r w:rsidRPr="0003194D">
        <w:rPr>
          <w:noProof/>
        </w:rPr>
        <w:drawing>
          <wp:inline distT="0" distB="0" distL="0" distR="0" wp14:anchorId="52D12E08" wp14:editId="3DDFD0E8">
            <wp:extent cx="5742432" cy="15244"/>
            <wp:effectExtent l="0" t="0" r="0" b="0"/>
            <wp:docPr id="17517"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left" w:pos="709"/>
        </w:tabs>
        <w:contextualSpacing/>
        <w:jc w:val="both"/>
        <w:rPr>
          <w:rFonts w:eastAsia="Calibri"/>
          <w:sz w:val="28"/>
          <w:szCs w:val="28"/>
        </w:rPr>
      </w:pPr>
    </w:p>
    <w:p w:rsidR="00451F41"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Место печати</w:t>
      </w:r>
    </w:p>
    <w:p w:rsidR="00344640" w:rsidRPr="0003194D" w:rsidRDefault="00451F41" w:rsidP="00451F41">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ind w:left="4950" w:right="11"/>
        <w:jc w:val="right"/>
        <w:rPr>
          <w:sz w:val="28"/>
          <w:szCs w:val="28"/>
        </w:rPr>
      </w:pPr>
      <w:r w:rsidRPr="0003194D">
        <w:rPr>
          <w:sz w:val="28"/>
          <w:szCs w:val="28"/>
        </w:rPr>
        <w:t>Приложение 6</w:t>
      </w:r>
    </w:p>
    <w:p w:rsidR="00344640" w:rsidRPr="0003194D" w:rsidRDefault="00344640" w:rsidP="00344640">
      <w:pPr>
        <w:ind w:left="4950" w:right="11"/>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ind w:left="4950" w:right="11"/>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4E5E329E" wp14:editId="0EC8A52D">
            <wp:extent cx="768096" cy="15244"/>
            <wp:effectExtent l="0" t="0" r="0" b="0"/>
            <wp:docPr id="54"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t xml:space="preserve"> </w:t>
      </w:r>
      <w:r w:rsidRPr="0003194D">
        <w:rPr>
          <w:rFonts w:eastAsia="Calibri"/>
          <w:sz w:val="28"/>
          <w:szCs w:val="28"/>
        </w:rPr>
        <w:t xml:space="preserve">  от «</w:t>
      </w:r>
      <w:r w:rsidRPr="0003194D">
        <w:rPr>
          <w:i/>
          <w:noProof/>
        </w:rPr>
        <w:drawing>
          <wp:inline distT="0" distB="0" distL="0" distR="0" wp14:anchorId="427577A7" wp14:editId="2F7C265F">
            <wp:extent cx="299085" cy="45719"/>
            <wp:effectExtent l="0" t="0" r="0" b="0"/>
            <wp:docPr id="55"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48D8E925" wp14:editId="44751A17">
            <wp:extent cx="768096" cy="15244"/>
            <wp:effectExtent l="0" t="0" r="0" b="0"/>
            <wp:docPr id="60"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5B76C28A" wp14:editId="76120E55">
            <wp:extent cx="299085" cy="45719"/>
            <wp:effectExtent l="0" t="0" r="0" b="0"/>
            <wp:docPr id="17474"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left="466" w:right="307"/>
        <w:jc w:val="center"/>
        <w:rPr>
          <w:sz w:val="28"/>
          <w:szCs w:val="28"/>
        </w:rPr>
      </w:pPr>
    </w:p>
    <w:p w:rsidR="00344640" w:rsidRPr="0003194D" w:rsidRDefault="00344640" w:rsidP="0018444D">
      <w:pPr>
        <w:pStyle w:val="af8"/>
        <w:rPr>
          <w:rFonts w:cs="Times New Roman"/>
          <w:color w:val="auto"/>
          <w:szCs w:val="28"/>
        </w:rPr>
      </w:pPr>
      <w:r w:rsidRPr="0003194D">
        <w:rPr>
          <w:color w:val="auto"/>
        </w:rPr>
        <w:t xml:space="preserve">Уведомление о прекращении </w:t>
      </w:r>
      <w:r w:rsidR="00FD541D" w:rsidRPr="0003194D">
        <w:rPr>
          <w:color w:val="auto"/>
        </w:rPr>
        <w:t xml:space="preserve">участия в договоре </w:t>
      </w:r>
      <w:r w:rsidR="004906C8" w:rsidRPr="0003194D">
        <w:rPr>
          <w:rFonts w:cs="Times New Roman"/>
          <w:color w:val="auto"/>
          <w:szCs w:val="28"/>
        </w:rPr>
        <w:t>об общих условиях предоставления</w:t>
      </w:r>
      <w:r w:rsidR="0018444D" w:rsidRPr="0003194D">
        <w:rPr>
          <w:rFonts w:eastAsia="Calibri"/>
          <w:color w:val="auto"/>
          <w:szCs w:val="28"/>
        </w:rPr>
        <w:t xml:space="preserve"> займа последней инстанции</w:t>
      </w:r>
    </w:p>
    <w:p w:rsidR="00344640" w:rsidRPr="0003194D" w:rsidRDefault="00344640" w:rsidP="00344640">
      <w:pPr>
        <w:ind w:left="4950" w:right="11"/>
        <w:jc w:val="right"/>
        <w:rPr>
          <w:sz w:val="28"/>
          <w:szCs w:val="28"/>
        </w:rPr>
      </w:pPr>
    </w:p>
    <w:p w:rsidR="00344640" w:rsidRPr="0003194D" w:rsidRDefault="00344640" w:rsidP="00344640">
      <w:pPr>
        <w:tabs>
          <w:tab w:val="left" w:pos="709"/>
        </w:tabs>
        <w:ind w:firstLine="709"/>
        <w:contextualSpacing/>
        <w:jc w:val="both"/>
        <w:rPr>
          <w:rFonts w:eastAsia="Calibri"/>
          <w:sz w:val="28"/>
          <w:szCs w:val="28"/>
        </w:rPr>
      </w:pPr>
      <w:r w:rsidRPr="0003194D">
        <w:rPr>
          <w:rFonts w:eastAsia="Calibri"/>
          <w:sz w:val="28"/>
          <w:szCs w:val="28"/>
        </w:rPr>
        <w:t xml:space="preserve">Настоящим Национальный Банк Республики Казахстан </w:t>
      </w:r>
      <w:r w:rsidR="006547BD" w:rsidRPr="0003194D">
        <w:rPr>
          <w:rFonts w:eastAsia="Calibri"/>
          <w:sz w:val="28"/>
          <w:szCs w:val="28"/>
        </w:rPr>
        <w:br/>
      </w:r>
      <w:r w:rsidRPr="0003194D">
        <w:rPr>
          <w:rFonts w:eastAsia="Calibri"/>
          <w:sz w:val="28"/>
          <w:szCs w:val="28"/>
        </w:rPr>
        <w:t xml:space="preserve">(далее – Национальный Банк) уведомляет </w:t>
      </w:r>
      <w:r w:rsidRPr="0003194D">
        <w:rPr>
          <w:noProof/>
        </w:rPr>
        <mc:AlternateContent>
          <mc:Choice Requires="wpg">
            <w:drawing>
              <wp:inline distT="0" distB="0" distL="0" distR="0" wp14:anchorId="2DBCC9CB" wp14:editId="3E962E6A">
                <wp:extent cx="6126480" cy="45719"/>
                <wp:effectExtent l="0" t="0" r="26670" b="0"/>
                <wp:docPr id="127475" name="Group 127477"/>
                <wp:cNvGraphicFramePr/>
                <a:graphic xmlns:a="http://schemas.openxmlformats.org/drawingml/2006/main">
                  <a:graphicData uri="http://schemas.microsoft.com/office/word/2010/wordprocessingGroup">
                    <wpg:wgp>
                      <wpg:cNvGrpSpPr/>
                      <wpg:grpSpPr>
                        <a:xfrm flipV="1">
                          <a:off x="0" y="0"/>
                          <a:ext cx="6126480" cy="45719"/>
                          <a:chOff x="0" y="0"/>
                          <a:chExt cx="2663952" cy="9147"/>
                        </a:xfrm>
                      </wpg:grpSpPr>
                      <wps:wsp>
                        <wps:cNvPr id="127476"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F866D26" id="Group 127477" o:spid="_x0000_s1026" style="width:482.4pt;height:3.6pt;flip:y;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" path="m,4573r2663952,e" filled="f" strokeweight=".25408mm">
                  <v:stroke miterlimit="1" joinstyle="miter"/>
                  <v:path arrowok="t" textboxrect="0,0,2663952,9147"/>
                </v:shape>
                <w10:anchorlock/>
              </v:group>
            </w:pict>
          </mc:Fallback>
        </mc:AlternateContent>
      </w:r>
    </w:p>
    <w:p w:rsidR="00344640" w:rsidRPr="0003194D" w:rsidRDefault="00344640" w:rsidP="00344640">
      <w:pPr>
        <w:tabs>
          <w:tab w:val="left" w:pos="709"/>
        </w:tabs>
        <w:contextualSpacing/>
        <w:jc w:val="center"/>
        <w:rPr>
          <w:rFonts w:eastAsia="Calibri"/>
          <w:szCs w:val="28"/>
        </w:rPr>
      </w:pPr>
      <w:r w:rsidRPr="0003194D">
        <w:rPr>
          <w:rFonts w:eastAsia="Calibri"/>
          <w:szCs w:val="28"/>
        </w:rPr>
        <w:t>(</w:t>
      </w:r>
      <w:r w:rsidRPr="0003194D">
        <w:rPr>
          <w:szCs w:val="28"/>
        </w:rPr>
        <w:t>полное наименование банка</w:t>
      </w:r>
      <w:r w:rsidRPr="0003194D">
        <w:rPr>
          <w:rFonts w:eastAsia="Calibri"/>
          <w:szCs w:val="28"/>
        </w:rPr>
        <w:t>)</w:t>
      </w: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 xml:space="preserve">(далее – Банк) о прекращении участия Банка в договоре </w:t>
      </w:r>
      <w:r w:rsidR="004906C8" w:rsidRPr="0003194D">
        <w:rPr>
          <w:sz w:val="28"/>
          <w:szCs w:val="28"/>
        </w:rPr>
        <w:t>об общих условиях предоставления</w:t>
      </w:r>
      <w:r w:rsidR="004906C8" w:rsidRPr="0003194D">
        <w:rPr>
          <w:rFonts w:eastAsia="Calibri"/>
          <w:sz w:val="28"/>
          <w:szCs w:val="28"/>
        </w:rPr>
        <w:t xml:space="preserve"> </w:t>
      </w:r>
      <w:r w:rsidR="0018444D" w:rsidRPr="0003194D">
        <w:rPr>
          <w:rFonts w:eastAsia="Calibri"/>
          <w:sz w:val="28"/>
          <w:szCs w:val="28"/>
        </w:rPr>
        <w:t xml:space="preserve"> займа последней инстанции </w:t>
      </w:r>
      <w:r w:rsidRPr="0003194D">
        <w:rPr>
          <w:rFonts w:eastAsia="Calibri"/>
          <w:sz w:val="28"/>
          <w:szCs w:val="28"/>
        </w:rPr>
        <w:t xml:space="preserve">(далее – договор </w:t>
      </w:r>
      <w:r w:rsidR="0025566D" w:rsidRPr="0003194D">
        <w:rPr>
          <w:rFonts w:eastAsia="Calibri"/>
          <w:sz w:val="28"/>
          <w:szCs w:val="28"/>
        </w:rPr>
        <w:t>об общих условиях</w:t>
      </w:r>
      <w:r w:rsidR="0018444D" w:rsidRPr="0003194D">
        <w:rPr>
          <w:rFonts w:eastAsia="Calibri"/>
          <w:sz w:val="28"/>
          <w:szCs w:val="28"/>
        </w:rPr>
        <w:t xml:space="preserve"> займа</w:t>
      </w:r>
      <w:r w:rsidRPr="0003194D">
        <w:rPr>
          <w:rFonts w:eastAsia="Calibri"/>
          <w:sz w:val="28"/>
          <w:szCs w:val="28"/>
        </w:rPr>
        <w:t xml:space="preserve">) в связи с </w:t>
      </w:r>
      <w:r w:rsidRPr="0003194D">
        <w:rPr>
          <w:noProof/>
        </w:rPr>
        <mc:AlternateContent>
          <mc:Choice Requires="wpg">
            <w:drawing>
              <wp:inline distT="0" distB="0" distL="0" distR="0" wp14:anchorId="227F5ECB" wp14:editId="0B6453C3">
                <wp:extent cx="6012180" cy="45719"/>
                <wp:effectExtent l="0" t="0" r="26670" b="0"/>
                <wp:docPr id="127480" name="Group 127479"/>
                <wp:cNvGraphicFramePr/>
                <a:graphic xmlns:a="http://schemas.openxmlformats.org/drawingml/2006/main">
                  <a:graphicData uri="http://schemas.microsoft.com/office/word/2010/wordprocessingGroup">
                    <wpg:wgp>
                      <wpg:cNvGrpSpPr/>
                      <wpg:grpSpPr>
                        <a:xfrm flipV="1">
                          <a:off x="0" y="0"/>
                          <a:ext cx="6012180" cy="45719"/>
                          <a:chOff x="0" y="0"/>
                          <a:chExt cx="5791201" cy="9147"/>
                        </a:xfrm>
                      </wpg:grpSpPr>
                      <wps:wsp>
                        <wps:cNvPr id="127481"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59A814A" id="Group 127479" o:spid="_x0000_s1026" style="width:473.4pt;height:3.6pt;flip:y;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" path="m,4573r5791201,e" filled="f" strokeweight=".25408mm">
                  <v:stroke miterlimit="1" joinstyle="miter"/>
                  <v:path arrowok="t" textboxrect="0,0,5791201,9147"/>
                </v:shape>
                <w10:anchorlock/>
              </v:group>
            </w:pict>
          </mc:Fallback>
        </mc:AlternateContent>
      </w:r>
      <w:r w:rsidRPr="0003194D">
        <w:rPr>
          <w:rFonts w:eastAsia="Calibri"/>
          <w:sz w:val="28"/>
          <w:szCs w:val="28"/>
        </w:rPr>
        <w:t>.</w:t>
      </w:r>
    </w:p>
    <w:p w:rsidR="00344640" w:rsidRPr="0003194D" w:rsidRDefault="00344640" w:rsidP="00344640">
      <w:pPr>
        <w:widowControl w:val="0"/>
        <w:tabs>
          <w:tab w:val="left" w:pos="709"/>
        </w:tabs>
        <w:contextualSpacing/>
        <w:jc w:val="both"/>
        <w:rPr>
          <w:rFonts w:eastAsia="Calibri"/>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Cs w:val="28"/>
        </w:rPr>
        <w:t>(указать причину прекращения участия)</w:t>
      </w:r>
    </w:p>
    <w:p w:rsidR="00344640" w:rsidRPr="0003194D" w:rsidRDefault="00344640" w:rsidP="00344640">
      <w:pPr>
        <w:tabs>
          <w:tab w:val="left" w:pos="709"/>
        </w:tabs>
        <w:ind w:firstLine="709"/>
        <w:contextualSpacing/>
        <w:jc w:val="both"/>
        <w:rPr>
          <w:sz w:val="28"/>
          <w:szCs w:val="28"/>
        </w:rPr>
      </w:pPr>
      <w:r w:rsidRPr="0003194D">
        <w:rPr>
          <w:sz w:val="28"/>
          <w:szCs w:val="28"/>
        </w:rPr>
        <w:t xml:space="preserve">Прекращение участия Банка в договоре </w:t>
      </w:r>
      <w:r w:rsidR="0025566D" w:rsidRPr="0003194D">
        <w:rPr>
          <w:sz w:val="28"/>
          <w:szCs w:val="28"/>
        </w:rPr>
        <w:t>об общих условиях</w:t>
      </w:r>
      <w:r w:rsidR="0018444D" w:rsidRPr="0003194D">
        <w:rPr>
          <w:sz w:val="28"/>
          <w:szCs w:val="28"/>
        </w:rPr>
        <w:t xml:space="preserve"> займа </w:t>
      </w:r>
      <w:r w:rsidRPr="0003194D">
        <w:rPr>
          <w:sz w:val="28"/>
          <w:szCs w:val="28"/>
        </w:rPr>
        <w:t xml:space="preserve">влечет за собой исключение Агентством Республики Казахстан по регулированию и развитию финансового рынка нерыночных активов, прошедших препозицию залога, из пула обеспечения. </w:t>
      </w:r>
      <w:r w:rsidR="006547BD" w:rsidRPr="0003194D">
        <w:rPr>
          <w:sz w:val="28"/>
          <w:szCs w:val="28"/>
        </w:rPr>
        <w:t>Обязательства банка по выданному займу перед Национальным Банком сохраняются в полном объеме, также, как и все права Национального Банка как кредитора и залогодержателя.</w:t>
      </w:r>
    </w:p>
    <w:p w:rsidR="006547BD" w:rsidRPr="0003194D" w:rsidRDefault="006547BD"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Уполномоченное </w:t>
      </w:r>
      <w:r w:rsidRPr="0003194D">
        <w:rPr>
          <w:sz w:val="28"/>
          <w:szCs w:val="28"/>
        </w:rPr>
        <w:t>должностное</w:t>
      </w:r>
      <w:r w:rsidRPr="0003194D">
        <w:rPr>
          <w:rFonts w:eastAsia="Calibri"/>
          <w:sz w:val="28"/>
          <w:szCs w:val="28"/>
        </w:rPr>
        <w:t xml:space="preserve"> лицо Национального Банка </w:t>
      </w:r>
      <w:r w:rsidRPr="0003194D">
        <w:rPr>
          <w:bCs/>
          <w:sz w:val="28"/>
          <w:szCs w:val="28"/>
        </w:rPr>
        <w:t>Республики Казахстан:</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ind w:right="14"/>
        <w:jc w:val="both"/>
        <w:rPr>
          <w:sz w:val="28"/>
          <w:szCs w:val="28"/>
        </w:rPr>
      </w:pPr>
      <w:r w:rsidRPr="0003194D">
        <w:rPr>
          <w:noProof/>
        </w:rPr>
        <w:drawing>
          <wp:inline distT="0" distB="0" distL="0" distR="0" wp14:anchorId="22EE144B" wp14:editId="228D3A6B">
            <wp:extent cx="5742432" cy="15244"/>
            <wp:effectExtent l="0" t="0" r="0" b="0"/>
            <wp:docPr id="127486"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451F41" w:rsidRPr="0003194D" w:rsidRDefault="00344640" w:rsidP="00344640">
      <w:pPr>
        <w:ind w:left="4950" w:right="11"/>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Место печати</w:t>
      </w:r>
    </w:p>
    <w:p w:rsidR="00451F41" w:rsidRPr="0003194D" w:rsidRDefault="00451F41" w:rsidP="00451F41">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ind w:left="4950" w:right="11"/>
        <w:jc w:val="right"/>
        <w:rPr>
          <w:sz w:val="28"/>
          <w:szCs w:val="28"/>
        </w:rPr>
      </w:pPr>
      <w:r w:rsidRPr="0003194D">
        <w:rPr>
          <w:sz w:val="28"/>
          <w:szCs w:val="28"/>
        </w:rPr>
        <w:t>Приложение 7</w:t>
      </w:r>
    </w:p>
    <w:p w:rsidR="00344640" w:rsidRPr="0003194D" w:rsidRDefault="00344640" w:rsidP="00344640">
      <w:pPr>
        <w:ind w:left="4950" w:right="11"/>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ind w:left="4950" w:right="11"/>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1F06E50D" wp14:editId="668DF6D1">
            <wp:extent cx="768096" cy="15244"/>
            <wp:effectExtent l="0" t="0" r="0" b="0"/>
            <wp:docPr id="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6F429A9F" wp14:editId="6932B8C6">
            <wp:extent cx="299085" cy="45719"/>
            <wp:effectExtent l="0" t="0" r="0" b="0"/>
            <wp:docPr id="3504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59E77D3D" wp14:editId="20BC69EC">
            <wp:extent cx="768096" cy="15244"/>
            <wp:effectExtent l="0" t="0" r="0" b="0"/>
            <wp:docPr id="35044"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773857A0" wp14:editId="47868D9C">
            <wp:extent cx="299085" cy="45719"/>
            <wp:effectExtent l="0" t="0" r="0" b="0"/>
            <wp:docPr id="12746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left="466" w:right="307"/>
        <w:jc w:val="center"/>
        <w:rPr>
          <w:sz w:val="28"/>
          <w:szCs w:val="28"/>
        </w:rPr>
      </w:pPr>
    </w:p>
    <w:p w:rsidR="00344640" w:rsidRPr="0003194D" w:rsidRDefault="00344640" w:rsidP="00344640">
      <w:pPr>
        <w:pStyle w:val="af8"/>
        <w:rPr>
          <w:color w:val="auto"/>
        </w:rPr>
      </w:pPr>
      <w:r w:rsidRPr="0003194D">
        <w:rPr>
          <w:color w:val="auto"/>
        </w:rPr>
        <w:t>Ходатайство о препозиции залога</w:t>
      </w:r>
    </w:p>
    <w:p w:rsidR="00344640" w:rsidRPr="0003194D" w:rsidRDefault="00344640" w:rsidP="00344640">
      <w:pPr>
        <w:ind w:left="2410" w:right="1651" w:hanging="567"/>
      </w:pPr>
    </w:p>
    <w:p w:rsidR="00344640" w:rsidRPr="0003194D" w:rsidRDefault="00344640" w:rsidP="00344640">
      <w:pPr>
        <w:rPr>
          <w:szCs w:val="28"/>
        </w:rPr>
      </w:pPr>
      <w:r w:rsidRPr="0003194D">
        <w:rPr>
          <w:noProof/>
        </w:rPr>
        <mc:AlternateContent>
          <mc:Choice Requires="wpg">
            <w:drawing>
              <wp:inline distT="0" distB="0" distL="0" distR="0" wp14:anchorId="0FF37683" wp14:editId="0A163518">
                <wp:extent cx="5791201" cy="9147"/>
                <wp:effectExtent l="0" t="0" r="0" b="0"/>
                <wp:docPr id="32" name="Group 127479"/>
                <wp:cNvGraphicFramePr/>
                <a:graphic xmlns:a="http://schemas.openxmlformats.org/drawingml/2006/main">
                  <a:graphicData uri="http://schemas.microsoft.com/office/word/2010/wordprocessingGroup">
                    <wpg:wgp>
                      <wpg:cNvGrpSpPr/>
                      <wpg:grpSpPr>
                        <a:xfrm>
                          <a:off x="0" y="0"/>
                          <a:ext cx="5791201" cy="9147"/>
                          <a:chOff x="0" y="0"/>
                          <a:chExt cx="5791201" cy="9147"/>
                        </a:xfrm>
                      </wpg:grpSpPr>
                      <wps:wsp>
                        <wps:cNvPr id="33"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5751FD" id="Group 127479"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" path="m,4573r5791201,e" filled="f" strokeweight=".25408mm">
                  <v:stroke miterlimit="1" joinstyle="miter"/>
                  <v:path arrowok="t" textboxrect="0,0,5791201,9147"/>
                </v:shape>
                <w10:anchorlock/>
              </v:group>
            </w:pict>
          </mc:Fallback>
        </mc:AlternateContent>
      </w:r>
      <w:r w:rsidRPr="0003194D">
        <w:rPr>
          <w:szCs w:val="28"/>
        </w:rPr>
        <w:t xml:space="preserve"> </w:t>
      </w:r>
    </w:p>
    <w:p w:rsidR="00344640" w:rsidRPr="0003194D" w:rsidRDefault="00344640" w:rsidP="00344640">
      <w:pPr>
        <w:ind w:left="2832" w:firstLine="708"/>
        <w:rPr>
          <w:szCs w:val="28"/>
        </w:rPr>
      </w:pPr>
      <w:r w:rsidRPr="0003194D">
        <w:rPr>
          <w:szCs w:val="28"/>
        </w:rPr>
        <w:t>(полное наименование банка)</w:t>
      </w:r>
    </w:p>
    <w:p w:rsidR="00344640" w:rsidRPr="0003194D" w:rsidRDefault="00344640" w:rsidP="00344640">
      <w:pPr>
        <w:ind w:left="38" w:right="14" w:firstLine="4"/>
        <w:jc w:val="both"/>
        <w:rPr>
          <w:sz w:val="28"/>
          <w:szCs w:val="28"/>
        </w:rPr>
      </w:pPr>
      <w:r w:rsidRPr="0003194D">
        <w:rPr>
          <w:sz w:val="28"/>
          <w:szCs w:val="28"/>
        </w:rPr>
        <w:t>(далее — Банк)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w:t>
      </w:r>
      <w:r w:rsidR="000F746C">
        <w:rPr>
          <w:sz w:val="28"/>
          <w:szCs w:val="28"/>
        </w:rPr>
        <w:t xml:space="preserve"> «5» мая</w:t>
      </w:r>
      <w:r w:rsidRPr="0003194D">
        <w:rPr>
          <w:sz w:val="28"/>
          <w:szCs w:val="28"/>
        </w:rPr>
        <w:t xml:space="preserve"> 2020 года № </w:t>
      </w:r>
      <w:r w:rsidR="00CA6A2A">
        <w:rPr>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от  </w:t>
      </w:r>
      <w:r w:rsidR="000F746C">
        <w:rPr>
          <w:sz w:val="28"/>
          <w:szCs w:val="28"/>
        </w:rPr>
        <w:t xml:space="preserve">«5» мая </w:t>
      </w:r>
      <w:r w:rsidRPr="0003194D">
        <w:rPr>
          <w:sz w:val="28"/>
          <w:szCs w:val="28"/>
        </w:rPr>
        <w:t xml:space="preserve">2020 года </w:t>
      </w:r>
      <w:r w:rsidRPr="00CA6A2A">
        <w:rPr>
          <w:sz w:val="28"/>
          <w:szCs w:val="28"/>
        </w:rPr>
        <w:t xml:space="preserve">№ </w:t>
      </w:r>
      <w:r w:rsidR="00CA6A2A" w:rsidRPr="00CA6A2A">
        <w:rPr>
          <w:noProof/>
          <w:sz w:val="28"/>
          <w:szCs w:val="28"/>
        </w:rPr>
        <w:t>56</w:t>
      </w:r>
      <w:r w:rsidRPr="00CA6A2A">
        <w:rPr>
          <w:sz w:val="28"/>
          <w:szCs w:val="28"/>
        </w:rPr>
        <w:t xml:space="preserve"> </w:t>
      </w:r>
      <w:r w:rsidRPr="0003194D">
        <w:rPr>
          <w:sz w:val="28"/>
          <w:szCs w:val="28"/>
        </w:rPr>
        <w:t xml:space="preserve">(далее – Правила),  договором </w:t>
      </w:r>
      <w:r w:rsidR="004906C8" w:rsidRPr="0003194D">
        <w:rPr>
          <w:sz w:val="28"/>
          <w:szCs w:val="28"/>
        </w:rPr>
        <w:t>об общих условиях предоставления</w:t>
      </w:r>
      <w:r w:rsidR="0018444D" w:rsidRPr="0003194D">
        <w:rPr>
          <w:rFonts w:eastAsia="Calibri"/>
          <w:sz w:val="28"/>
          <w:szCs w:val="28"/>
        </w:rPr>
        <w:t xml:space="preserve"> займа последней инстанции </w:t>
      </w:r>
      <w:r w:rsidRPr="0003194D">
        <w:rPr>
          <w:sz w:val="28"/>
          <w:szCs w:val="28"/>
        </w:rPr>
        <w:t xml:space="preserve">и уведомлением Национального Банка Республики Казахстан о присоединении к договору </w:t>
      </w:r>
      <w:r w:rsidR="004906C8" w:rsidRPr="0003194D">
        <w:rPr>
          <w:sz w:val="28"/>
          <w:szCs w:val="28"/>
        </w:rPr>
        <w:t xml:space="preserve">об общих условиях предоставления </w:t>
      </w:r>
      <w:r w:rsidR="004906C8" w:rsidRPr="0003194D">
        <w:rPr>
          <w:rFonts w:eastAsia="Calibri"/>
          <w:sz w:val="28"/>
          <w:szCs w:val="28"/>
        </w:rPr>
        <w:t xml:space="preserve"> </w:t>
      </w:r>
      <w:r w:rsidR="004906C8" w:rsidRPr="0003194D">
        <w:rPr>
          <w:sz w:val="28"/>
          <w:szCs w:val="28"/>
        </w:rPr>
        <w:t xml:space="preserve"> </w:t>
      </w:r>
      <w:r w:rsidR="0018444D" w:rsidRPr="0003194D">
        <w:rPr>
          <w:rFonts w:eastAsia="Calibri"/>
          <w:sz w:val="28"/>
          <w:szCs w:val="28"/>
        </w:rPr>
        <w:t xml:space="preserve">займа последней инстанции </w:t>
      </w:r>
      <w:r w:rsidRPr="0003194D">
        <w:rPr>
          <w:sz w:val="28"/>
          <w:szCs w:val="28"/>
        </w:rPr>
        <w:t xml:space="preserve">от </w:t>
      </w:r>
      <w:r w:rsidRPr="0003194D">
        <w:rPr>
          <w:noProof/>
        </w:rPr>
        <w:drawing>
          <wp:inline distT="0" distB="0" distL="0" distR="0" wp14:anchorId="782ADAF6" wp14:editId="1F1F0F0C">
            <wp:extent cx="768096" cy="15244"/>
            <wp:effectExtent l="0" t="0" r="0" b="0"/>
            <wp:docPr id="35064"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noProof/>
        </w:rPr>
        <w:drawing>
          <wp:inline distT="0" distB="0" distL="0" distR="0" wp14:anchorId="0591069F" wp14:editId="27B7AB46">
            <wp:extent cx="300355" cy="47625"/>
            <wp:effectExtent l="0" t="0" r="4445" b="9525"/>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 № </w:t>
      </w:r>
      <w:r w:rsidRPr="0003194D">
        <w:rPr>
          <w:noProof/>
        </w:rPr>
        <w:drawing>
          <wp:inline distT="0" distB="0" distL="0" distR="0" wp14:anchorId="4C326808" wp14:editId="44CDDF4F">
            <wp:extent cx="300355" cy="47625"/>
            <wp:effectExtent l="0" t="0" r="4445" b="9525"/>
            <wp:docPr id="35060" name="Рисунок 3506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просит включить в пул обеспечения, формируемый в целях получения займа последней инстанции</w:t>
      </w:r>
      <w:r w:rsidRPr="0003194D">
        <w:rPr>
          <w:noProof/>
          <w:sz w:val="28"/>
          <w:szCs w:val="28"/>
        </w:rPr>
        <w:t>,</w:t>
      </w:r>
      <w:r w:rsidRPr="0003194D">
        <w:rPr>
          <w:sz w:val="28"/>
          <w:szCs w:val="28"/>
        </w:rPr>
        <w:t xml:space="preserve"> нерыночные активы, указанные в приложении к настоящему ходатайству.</w:t>
      </w:r>
    </w:p>
    <w:p w:rsidR="00344640" w:rsidRPr="0003194D" w:rsidRDefault="00344640" w:rsidP="00344640">
      <w:pPr>
        <w:ind w:left="38" w:right="14" w:firstLine="670"/>
        <w:jc w:val="both"/>
        <w:rPr>
          <w:sz w:val="28"/>
          <w:szCs w:val="28"/>
        </w:rPr>
      </w:pPr>
      <w:r w:rsidRPr="0003194D">
        <w:rPr>
          <w:sz w:val="28"/>
          <w:szCs w:val="28"/>
        </w:rPr>
        <w:t>Банк несет ответственность за достоверность представляемых документов, информации и (или) сведений.</w:t>
      </w:r>
    </w:p>
    <w:p w:rsidR="00344640" w:rsidRPr="0003194D" w:rsidRDefault="00344640" w:rsidP="00344640">
      <w:pPr>
        <w:ind w:left="754" w:right="14" w:firstLine="4"/>
        <w:jc w:val="both"/>
        <w:rPr>
          <w:sz w:val="28"/>
          <w:szCs w:val="28"/>
        </w:rPr>
      </w:pPr>
      <w:r w:rsidRPr="0003194D">
        <w:rPr>
          <w:sz w:val="28"/>
          <w:szCs w:val="28"/>
        </w:rPr>
        <w:t>Банк подтверждает:</w:t>
      </w:r>
    </w:p>
    <w:p w:rsidR="00344640" w:rsidRPr="0003194D" w:rsidRDefault="00344640" w:rsidP="00512DCD">
      <w:pPr>
        <w:pStyle w:val="ab"/>
        <w:numPr>
          <w:ilvl w:val="0"/>
          <w:numId w:val="13"/>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что нерыночные активы, </w:t>
      </w:r>
      <w:r w:rsidR="00512DCD" w:rsidRPr="0003194D">
        <w:rPr>
          <w:rFonts w:ascii="Times New Roman" w:hAnsi="Times New Roman" w:cs="Times New Roman"/>
          <w:sz w:val="28"/>
          <w:szCs w:val="28"/>
        </w:rPr>
        <w:t>указанные в информации о характеристиках нерыночных активов по форме согласно приложению 8 к Правилам, приложенной к  настоящему ходатайству</w:t>
      </w:r>
      <w:r w:rsidRPr="0003194D">
        <w:rPr>
          <w:rFonts w:ascii="Times New Roman" w:hAnsi="Times New Roman" w:cs="Times New Roman"/>
          <w:sz w:val="28"/>
          <w:szCs w:val="28"/>
        </w:rPr>
        <w:t xml:space="preserve">, соответствуют требованиям Правил, предъявляемым к нерыночным активам, а также, что в отношении указанных нерыночных активов отсутствуют ограничения и (или) обременения, условия, запрещающие совершать уступку нерыночных активов третьему лицу или Национальному Банку </w:t>
      </w:r>
      <w:r w:rsidRPr="0003194D">
        <w:rPr>
          <w:rFonts w:ascii="Times New Roman" w:eastAsia="Times New Roman" w:hAnsi="Times New Roman" w:cs="Times New Roman"/>
          <w:bCs/>
          <w:sz w:val="28"/>
          <w:szCs w:val="28"/>
          <w:lang w:eastAsia="ru-RU"/>
        </w:rPr>
        <w:t>Республики Казахстан</w:t>
      </w:r>
      <w:r w:rsidRPr="0003194D">
        <w:rPr>
          <w:rFonts w:ascii="Times New Roman" w:hAnsi="Times New Roman" w:cs="Times New Roman"/>
          <w:sz w:val="28"/>
          <w:szCs w:val="28"/>
        </w:rPr>
        <w:t xml:space="preserve">, споры и препятствия для обращения взыскания на нерыночные активы; основания для признания недействительными </w:t>
      </w:r>
      <w:r w:rsidR="006547BD" w:rsidRPr="0003194D">
        <w:rPr>
          <w:rFonts w:ascii="Times New Roman" w:hAnsi="Times New Roman" w:cs="Times New Roman"/>
          <w:sz w:val="28"/>
          <w:szCs w:val="28"/>
          <w:lang w:val="kk-KZ"/>
        </w:rPr>
        <w:t>указанны</w:t>
      </w:r>
      <w:r w:rsidRPr="0003194D">
        <w:rPr>
          <w:rFonts w:ascii="Times New Roman" w:hAnsi="Times New Roman" w:cs="Times New Roman"/>
          <w:sz w:val="28"/>
          <w:szCs w:val="28"/>
        </w:rPr>
        <w:t>х договоров банковского займа;</w:t>
      </w:r>
    </w:p>
    <w:p w:rsidR="00344640" w:rsidRPr="0003194D" w:rsidRDefault="00344640" w:rsidP="00344640">
      <w:pPr>
        <w:pStyle w:val="ab"/>
        <w:numPr>
          <w:ilvl w:val="0"/>
          <w:numId w:val="13"/>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что заемщики банка по договорам банковского займа не являются лицами, связанными с Банком особыми отношениями;</w:t>
      </w:r>
    </w:p>
    <w:p w:rsidR="00344640" w:rsidRPr="0003194D" w:rsidRDefault="00344640" w:rsidP="00512DCD">
      <w:pPr>
        <w:pStyle w:val="ab"/>
        <w:numPr>
          <w:ilvl w:val="0"/>
          <w:numId w:val="13"/>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 xml:space="preserve">что в отношении заемщиков банка по договорам банковского займа, права (требования) по которым указаны в </w:t>
      </w:r>
      <w:r w:rsidR="00512DCD" w:rsidRPr="0003194D">
        <w:rPr>
          <w:rFonts w:ascii="Times New Roman" w:hAnsi="Times New Roman" w:cs="Times New Roman"/>
          <w:sz w:val="28"/>
          <w:szCs w:val="28"/>
        </w:rPr>
        <w:t>информации о характеристиках нерыночных активов по форме согласно приложению 8 к Правилам, приложенной к ходатайству о препозиции залога</w:t>
      </w:r>
      <w:r w:rsidRPr="0003194D">
        <w:rPr>
          <w:rFonts w:ascii="Times New Roman" w:hAnsi="Times New Roman" w:cs="Times New Roman"/>
          <w:sz w:val="28"/>
          <w:szCs w:val="28"/>
        </w:rPr>
        <w:t>, отсутствуют сведения о проведении ими подозрительных операций в соответствии с Законом Республики Казахстан от 28 августа 2009 года «О противодействии легализации (отмыванию) доходов, полученных преступным путем, и финансированию терроризма».</w:t>
      </w:r>
    </w:p>
    <w:p w:rsidR="00344640" w:rsidRPr="0003194D" w:rsidRDefault="00344640" w:rsidP="00344640">
      <w:pPr>
        <w:pStyle w:val="ab"/>
        <w:numPr>
          <w:ilvl w:val="0"/>
          <w:numId w:val="13"/>
        </w:numPr>
        <w:tabs>
          <w:tab w:val="righ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достоверность представленных в настоящем ходатайстве информации и (или) сведений, а также достоверность приложенных к настоящему ходатайству документов, информации и (или) сведений.</w:t>
      </w:r>
    </w:p>
    <w:p w:rsidR="00344640" w:rsidRPr="0003194D" w:rsidRDefault="00344640" w:rsidP="00344640">
      <w:pPr>
        <w:tabs>
          <w:tab w:val="left" w:pos="993"/>
        </w:tabs>
        <w:ind w:right="14"/>
        <w:jc w:val="both"/>
        <w:rPr>
          <w:sz w:val="28"/>
          <w:szCs w:val="28"/>
        </w:rPr>
      </w:pPr>
    </w:p>
    <w:p w:rsidR="00344640" w:rsidRPr="0003194D" w:rsidRDefault="00344640" w:rsidP="00451F41">
      <w:pPr>
        <w:ind w:right="14" w:firstLine="709"/>
        <w:jc w:val="both"/>
        <w:rPr>
          <w:sz w:val="28"/>
          <w:szCs w:val="28"/>
        </w:rPr>
      </w:pPr>
      <w:r w:rsidRPr="0003194D">
        <w:rPr>
          <w:sz w:val="28"/>
          <w:szCs w:val="28"/>
        </w:rPr>
        <w:t>К настоящему ходатайству прилагаются:</w:t>
      </w:r>
    </w:p>
    <w:p w:rsidR="00344640" w:rsidRPr="0003194D" w:rsidRDefault="00344640" w:rsidP="006547BD">
      <w:pPr>
        <w:pStyle w:val="ab"/>
        <w:numPr>
          <w:ilvl w:val="0"/>
          <w:numId w:val="37"/>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информация о характеристиках нерыночных активов по форме согласно приложению 8 к Правилам</w:t>
      </w:r>
      <w:r w:rsidRPr="0003194D">
        <w:rPr>
          <w:rStyle w:val="af"/>
          <w:rFonts w:ascii="Times New Roman" w:hAnsi="Times New Roman" w:cs="Times New Roman"/>
          <w:sz w:val="28"/>
          <w:szCs w:val="28"/>
        </w:rPr>
        <w:footnoteReference w:id="2"/>
      </w:r>
      <w:r w:rsidRPr="0003194D">
        <w:rPr>
          <w:rFonts w:ascii="Times New Roman" w:hAnsi="Times New Roman" w:cs="Times New Roman"/>
          <w:sz w:val="28"/>
          <w:szCs w:val="28"/>
        </w:rPr>
        <w:t>;</w:t>
      </w:r>
    </w:p>
    <w:p w:rsidR="00344640" w:rsidRPr="0003194D" w:rsidRDefault="00344640" w:rsidP="006547BD">
      <w:pPr>
        <w:pStyle w:val="ab"/>
        <w:numPr>
          <w:ilvl w:val="0"/>
          <w:numId w:val="37"/>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сведения, подтверждающие отсутствие ограничений и (или) обременений на нерыночные активы, в том числе выписка из реестра регистрации залога движимого имущества;</w:t>
      </w:r>
    </w:p>
    <w:p w:rsidR="00344640" w:rsidRPr="0003194D" w:rsidRDefault="00344640" w:rsidP="006547BD">
      <w:pPr>
        <w:pStyle w:val="ab"/>
        <w:numPr>
          <w:ilvl w:val="0"/>
          <w:numId w:val="37"/>
        </w:numPr>
        <w:tabs>
          <w:tab w:val="left" w:pos="993"/>
        </w:tabs>
        <w:spacing w:after="0" w:line="240" w:lineRule="auto"/>
        <w:ind w:left="0" w:right="14" w:firstLine="709"/>
        <w:jc w:val="both"/>
        <w:rPr>
          <w:rFonts w:ascii="Times New Roman" w:hAnsi="Times New Roman" w:cs="Times New Roman"/>
          <w:sz w:val="28"/>
          <w:szCs w:val="28"/>
          <w:u w:val="single"/>
        </w:rPr>
      </w:pPr>
      <w:r w:rsidRPr="0003194D">
        <w:rPr>
          <w:rFonts w:ascii="Times New Roman" w:hAnsi="Times New Roman" w:cs="Times New Roman"/>
          <w:sz w:val="28"/>
          <w:szCs w:val="28"/>
        </w:rPr>
        <w:t>документы и (или) информация об отсутствии ограничений и (или) обременений на имущество, которым обеспечено исполнение обязательств заемщиков банка по договорам банковского займа (за исключением обременений, наложенных банком в рамках договоров банковского займа);</w:t>
      </w:r>
    </w:p>
    <w:p w:rsidR="00344640" w:rsidRPr="0003194D" w:rsidRDefault="00344640" w:rsidP="006547BD">
      <w:pPr>
        <w:pStyle w:val="ab"/>
        <w:numPr>
          <w:ilvl w:val="0"/>
          <w:numId w:val="37"/>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отчет об оценке имущества, которым обеспечено исполнение обязательств заемщиков банка по индивидуальным банковским займам, права (требования) по которым направляются для включения в пул обеспечения, составленный в соответствии с законодательством Республики Казахстан об оценочной деятельности в срок, не превышающий шести месяцев к моменту подачи банком ходатайства о препозиции залога;</w:t>
      </w:r>
    </w:p>
    <w:p w:rsidR="00344640" w:rsidRPr="0003194D" w:rsidRDefault="00344640" w:rsidP="006547BD">
      <w:pPr>
        <w:pStyle w:val="ab"/>
        <w:numPr>
          <w:ilvl w:val="0"/>
          <w:numId w:val="37"/>
        </w:numPr>
        <w:tabs>
          <w:tab w:val="left" w:pos="993"/>
        </w:tabs>
        <w:spacing w:after="0" w:line="240" w:lineRule="auto"/>
        <w:ind w:left="0" w:right="14" w:firstLine="709"/>
        <w:jc w:val="both"/>
        <w:rPr>
          <w:rFonts w:ascii="Times New Roman" w:hAnsi="Times New Roman" w:cs="Times New Roman"/>
          <w:sz w:val="28"/>
          <w:szCs w:val="28"/>
        </w:rPr>
      </w:pPr>
      <w:r w:rsidRPr="0003194D">
        <w:rPr>
          <w:rFonts w:ascii="Times New Roman" w:hAnsi="Times New Roman" w:cs="Times New Roman"/>
          <w:sz w:val="28"/>
          <w:szCs w:val="28"/>
        </w:rPr>
        <w:t>финансовая отчетность (бухгалтерский баланс, отчет о прибылях и убытках, отчет о движении денежных средств, отчет об изменениях в капитале) юридических лиц-заемщиков по индивидуальным банковским займам: за подписью первого руководителя юридического лица-заемщика либо, в случае его отсутствия, лица, исполняющего его обязанности, и в электронном формате в форматах .xls или .xlsx.</w:t>
      </w:r>
    </w:p>
    <w:p w:rsidR="00344640" w:rsidRPr="0003194D" w:rsidRDefault="00344640" w:rsidP="00344640">
      <w:pPr>
        <w:ind w:left="739" w:right="14" w:firstLine="4"/>
        <w:jc w:val="both"/>
        <w:rPr>
          <w:sz w:val="28"/>
          <w:szCs w:val="28"/>
        </w:rPr>
      </w:pPr>
    </w:p>
    <w:p w:rsidR="00344640" w:rsidRPr="0003194D" w:rsidRDefault="00344640" w:rsidP="00344640">
      <w:pPr>
        <w:ind w:left="739" w:right="14" w:firstLine="4"/>
        <w:jc w:val="both"/>
        <w:rPr>
          <w:sz w:val="28"/>
          <w:szCs w:val="28"/>
        </w:rPr>
      </w:pPr>
      <w:r w:rsidRPr="0003194D">
        <w:rPr>
          <w:sz w:val="28"/>
          <w:szCs w:val="28"/>
        </w:rPr>
        <w:t xml:space="preserve">Приложение: на ___ листах </w:t>
      </w:r>
    </w:p>
    <w:p w:rsidR="00344640" w:rsidRPr="0003194D" w:rsidRDefault="00344640" w:rsidP="00344640">
      <w:pPr>
        <w:ind w:left="739" w:right="14" w:firstLine="4"/>
        <w:jc w:val="both"/>
        <w:rPr>
          <w:sz w:val="28"/>
          <w:szCs w:val="28"/>
        </w:rPr>
      </w:pPr>
    </w:p>
    <w:p w:rsidR="00344640" w:rsidRPr="0003194D" w:rsidRDefault="00344640" w:rsidP="00344640">
      <w:pPr>
        <w:ind w:firstLine="709"/>
      </w:pPr>
      <w:r w:rsidRPr="0003194D">
        <w:rPr>
          <w:sz w:val="28"/>
          <w:szCs w:val="28"/>
        </w:rPr>
        <w:t>Первый руководитель Банка либо лицо, исполняющее его обязанности:</w:t>
      </w:r>
    </w:p>
    <w:p w:rsidR="00344640" w:rsidRPr="0003194D" w:rsidRDefault="00344640" w:rsidP="00344640">
      <w:pPr>
        <w:tabs>
          <w:tab w:val="center" w:pos="1051"/>
          <w:tab w:val="center" w:pos="4558"/>
          <w:tab w:val="center" w:pos="7255"/>
        </w:tabs>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28FCC2D3" wp14:editId="03CAEC6D">
            <wp:extent cx="5742432" cy="15244"/>
            <wp:effectExtent l="0" t="0" r="0" b="0"/>
            <wp:docPr id="17521"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B35AE1" w:rsidRPr="0003194D" w:rsidRDefault="00344640" w:rsidP="00451F41">
      <w:pPr>
        <w:spacing w:after="160" w:line="259" w:lineRule="auto"/>
        <w:rPr>
          <w:sz w:val="28"/>
          <w:szCs w:val="28"/>
        </w:rPr>
        <w:sectPr w:rsidR="00B35AE1" w:rsidRPr="0003194D" w:rsidSect="00D87C08">
          <w:headerReference w:type="default" r:id="rId13"/>
          <w:headerReference w:type="first" r:id="rId14"/>
          <w:footnotePr>
            <w:pos w:val="beneathText"/>
          </w:footnotePr>
          <w:pgSz w:w="11906" w:h="16838"/>
          <w:pgMar w:top="1418" w:right="851" w:bottom="1418" w:left="1418" w:header="709" w:footer="709" w:gutter="0"/>
          <w:pgNumType w:start="1"/>
          <w:cols w:space="708"/>
          <w:titlePg/>
          <w:docGrid w:linePitch="360"/>
        </w:sect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widowControl w:val="0"/>
        <w:ind w:firstLine="709"/>
        <w:jc w:val="right"/>
        <w:rPr>
          <w:sz w:val="28"/>
          <w:szCs w:val="28"/>
        </w:rPr>
      </w:pPr>
      <w:r w:rsidRPr="0003194D">
        <w:rPr>
          <w:sz w:val="28"/>
          <w:szCs w:val="28"/>
        </w:rPr>
        <w:t xml:space="preserve">Приложение 8 </w:t>
      </w:r>
    </w:p>
    <w:p w:rsidR="00344640" w:rsidRPr="0003194D" w:rsidRDefault="00344640" w:rsidP="00344640">
      <w:pPr>
        <w:widowControl w:val="0"/>
        <w:ind w:firstLine="709"/>
        <w:jc w:val="right"/>
        <w:rPr>
          <w:sz w:val="28"/>
          <w:szCs w:val="28"/>
        </w:rPr>
      </w:pPr>
      <w:r w:rsidRPr="0003194D">
        <w:rPr>
          <w:sz w:val="28"/>
          <w:szCs w:val="28"/>
        </w:rPr>
        <w:t xml:space="preserve">к Правилам о займах последней инстанции, </w:t>
      </w:r>
    </w:p>
    <w:p w:rsidR="00344640" w:rsidRPr="0003194D" w:rsidRDefault="00344640" w:rsidP="00344640">
      <w:pPr>
        <w:widowControl w:val="0"/>
        <w:ind w:firstLine="709"/>
        <w:jc w:val="right"/>
        <w:rPr>
          <w:sz w:val="28"/>
          <w:szCs w:val="28"/>
        </w:rPr>
      </w:pPr>
      <w:r w:rsidRPr="0003194D">
        <w:rPr>
          <w:sz w:val="28"/>
          <w:szCs w:val="28"/>
        </w:rPr>
        <w:t xml:space="preserve">предоставляемых Национальным Банком </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Республики Казахстан</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Форма</w:t>
      </w:r>
    </w:p>
    <w:p w:rsidR="00344640" w:rsidRPr="0003194D" w:rsidRDefault="00344640" w:rsidP="00344640">
      <w:pPr>
        <w:pStyle w:val="af8"/>
        <w:rPr>
          <w:color w:val="auto"/>
        </w:rPr>
      </w:pPr>
      <w:r w:rsidRPr="0003194D">
        <w:rPr>
          <w:color w:val="auto"/>
        </w:rPr>
        <w:t>Информация о характеристиках нерыночных активов</w:t>
      </w:r>
    </w:p>
    <w:p w:rsidR="00344640" w:rsidRPr="0003194D" w:rsidRDefault="00344640" w:rsidP="00BE7C10">
      <w:pPr>
        <w:pStyle w:val="ab"/>
        <w:widowControl w:val="0"/>
        <w:tabs>
          <w:tab w:val="left" w:pos="993"/>
        </w:tabs>
        <w:spacing w:after="0" w:line="240" w:lineRule="auto"/>
        <w:ind w:left="0" w:firstLine="709"/>
        <w:rPr>
          <w:rFonts w:ascii="Times New Roman" w:hAnsi="Times New Roman" w:cs="Times New Roman"/>
          <w:sz w:val="28"/>
          <w:szCs w:val="28"/>
        </w:rPr>
      </w:pPr>
      <w:r w:rsidRPr="0003194D">
        <w:rPr>
          <w:rFonts w:ascii="Times New Roman" w:hAnsi="Times New Roman" w:cs="Times New Roman"/>
          <w:sz w:val="28"/>
          <w:szCs w:val="28"/>
        </w:rPr>
        <w:t>Для заполнения банком</w:t>
      </w:r>
    </w:p>
    <w:p w:rsidR="00344640" w:rsidRPr="0003194D" w:rsidRDefault="00A97E5F" w:rsidP="00BE7C10">
      <w:pPr>
        <w:widowControl w:val="0"/>
        <w:ind w:firstLine="709"/>
        <w:jc w:val="both"/>
        <w:rPr>
          <w:sz w:val="28"/>
          <w:szCs w:val="28"/>
        </w:rPr>
      </w:pPr>
      <w:r w:rsidRPr="0003194D">
        <w:rPr>
          <w:noProof/>
        </w:rPr>
        <mc:AlternateContent>
          <mc:Choice Requires="wps">
            <w:drawing>
              <wp:anchor distT="0" distB="0" distL="114300" distR="114300" simplePos="0" relativeHeight="251656704" behindDoc="0" locked="0" layoutInCell="1" allowOverlap="1" wp14:anchorId="1ADCC7EC" wp14:editId="3E8B6658">
                <wp:simplePos x="0" y="0"/>
                <wp:positionH relativeFrom="margin">
                  <wp:posOffset>3051810</wp:posOffset>
                </wp:positionH>
                <wp:positionV relativeFrom="paragraph">
                  <wp:posOffset>351790</wp:posOffset>
                </wp:positionV>
                <wp:extent cx="1085850" cy="0"/>
                <wp:effectExtent l="0" t="0" r="19050" b="19050"/>
                <wp:wrapNone/>
                <wp:docPr id="4" name="Прямая соединительная линия 4"/>
                <wp:cNvGraphicFramePr/>
                <a:graphic xmlns:a="http://schemas.openxmlformats.org/drawingml/2006/main">
                  <a:graphicData uri="http://schemas.microsoft.com/office/word/2010/wordprocessingShape">
                    <wps:wsp>
                      <wps:cNvCnPr/>
                      <wps:spPr>
                        <a:xfrm flipV="1">
                          <a:off x="0" y="0"/>
                          <a:ext cx="108585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34F404B" id="Прямая соединительная линия 4" o:spid="_x0000_s1026" style="position:absolute;flip:y;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40.3pt,27.7pt" to="325.8pt,27.7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" strokecolor="black [3213]" strokeweight=".5pt">
                <v:stroke joinstyle="miter"/>
                <w10:wrap anchorx="margin"/>
              </v:line>
            </w:pict>
          </mc:Fallback>
        </mc:AlternateContent>
      </w:r>
      <w:r w:rsidRPr="0003194D">
        <w:rPr>
          <w:noProof/>
        </w:rPr>
        <mc:AlternateContent>
          <mc:Choice Requires="wps">
            <w:drawing>
              <wp:anchor distT="0" distB="0" distL="114300" distR="114300" simplePos="0" relativeHeight="251658752" behindDoc="0" locked="0" layoutInCell="1" allowOverlap="1" wp14:anchorId="314B07A3" wp14:editId="668AD6E5">
                <wp:simplePos x="0" y="0"/>
                <wp:positionH relativeFrom="margin">
                  <wp:align>center</wp:align>
                </wp:positionH>
                <wp:positionV relativeFrom="paragraph">
                  <wp:posOffset>346075</wp:posOffset>
                </wp:positionV>
                <wp:extent cx="325582" cy="0"/>
                <wp:effectExtent l="0" t="0" r="36830" b="19050"/>
                <wp:wrapNone/>
                <wp:docPr id="5" name="Прямая соединительная линия 5"/>
                <wp:cNvGraphicFramePr/>
                <a:graphic xmlns:a="http://schemas.openxmlformats.org/drawingml/2006/main">
                  <a:graphicData uri="http://schemas.microsoft.com/office/word/2010/wordprocessingShape">
                    <wps:wsp>
                      <wps:cNvCnPr/>
                      <wps:spPr>
                        <a:xfrm flipV="1">
                          <a:off x="0" y="0"/>
                          <a:ext cx="325582"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8C1AA72" id="Прямая соединительная линия 5" o:spid="_x0000_s1026" style="position:absolute;flip:y;z-index:251658752;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margin;mso-height-relative:margin" from="0,27.25pt" to="25.65pt,27.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" strokecolor="black [3213]" strokeweight=".5pt">
                <v:stroke joinstyle="miter"/>
                <w10:wrap anchorx="margin"/>
              </v:line>
            </w:pict>
          </mc:Fallback>
        </mc:AlternateContent>
      </w:r>
      <w:r w:rsidR="00344640" w:rsidRPr="0003194D">
        <w:rPr>
          <w:sz w:val="28"/>
          <w:szCs w:val="28"/>
        </w:rPr>
        <w:t>Информация о характеристиках прав (требований) по договорам банковского займа, предоставленным юридическим лицам, по состоянию на                              20           года</w:t>
      </w:r>
    </w:p>
    <w:tbl>
      <w:tblPr>
        <w:tblW w:w="14742" w:type="dxa"/>
        <w:tblInd w:w="-5" w:type="dxa"/>
        <w:tblLook w:val="04A0" w:firstRow="1" w:lastRow="0" w:firstColumn="1" w:lastColumn="0" w:noHBand="0" w:noVBand="1"/>
      </w:tblPr>
      <w:tblGrid>
        <w:gridCol w:w="518"/>
        <w:gridCol w:w="1461"/>
        <w:gridCol w:w="1457"/>
        <w:gridCol w:w="1962"/>
        <w:gridCol w:w="2010"/>
        <w:gridCol w:w="1820"/>
        <w:gridCol w:w="1727"/>
        <w:gridCol w:w="1699"/>
        <w:gridCol w:w="2088"/>
      </w:tblGrid>
      <w:tr w:rsidR="0003194D" w:rsidRPr="0003194D" w:rsidTr="00D9477C">
        <w:trPr>
          <w:trHeight w:val="630"/>
        </w:trPr>
        <w:tc>
          <w:tcPr>
            <w:tcW w:w="5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t xml:space="preserve"> </w:t>
            </w:r>
            <w:r w:rsidRPr="0003194D">
              <w:rPr>
                <w:sz w:val="20"/>
                <w:szCs w:val="20"/>
              </w:rPr>
              <w:t>№</w:t>
            </w:r>
          </w:p>
        </w:tc>
        <w:tc>
          <w:tcPr>
            <w:tcW w:w="1461"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Номер договора банковского займа</w:t>
            </w:r>
          </w:p>
        </w:tc>
        <w:tc>
          <w:tcPr>
            <w:tcW w:w="1457"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Дата договора банковского займа</w:t>
            </w:r>
          </w:p>
        </w:tc>
        <w:tc>
          <w:tcPr>
            <w:tcW w:w="1962"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xml:space="preserve">Наименование заемщика </w:t>
            </w:r>
          </w:p>
        </w:tc>
        <w:tc>
          <w:tcPr>
            <w:tcW w:w="2010"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Бизнес-идентификационный номер заемщика (БИН)</w:t>
            </w:r>
          </w:p>
        </w:tc>
        <w:tc>
          <w:tcPr>
            <w:tcW w:w="1820"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Ставка вознаграждения по займу (в процентах)</w:t>
            </w:r>
          </w:p>
        </w:tc>
        <w:tc>
          <w:tcPr>
            <w:tcW w:w="1727"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Остаток задолженности по основному долгу, в тенге</w:t>
            </w:r>
          </w:p>
        </w:tc>
        <w:tc>
          <w:tcPr>
            <w:tcW w:w="1699"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Остаток задолженности по начисленному вознаграждению, в тенге</w:t>
            </w:r>
          </w:p>
        </w:tc>
        <w:tc>
          <w:tcPr>
            <w:tcW w:w="2088" w:type="dxa"/>
            <w:tcBorders>
              <w:top w:val="single" w:sz="4" w:space="0" w:color="auto"/>
              <w:left w:val="nil"/>
              <w:bottom w:val="single" w:sz="4" w:space="0" w:color="auto"/>
              <w:right w:val="single" w:sz="4" w:space="0" w:color="auto"/>
            </w:tcBorders>
          </w:tcPr>
          <w:p w:rsidR="00344640" w:rsidRPr="0003194D" w:rsidRDefault="00344640" w:rsidP="00451F41">
            <w:pPr>
              <w:widowControl w:val="0"/>
              <w:jc w:val="center"/>
              <w:rPr>
                <w:sz w:val="20"/>
                <w:szCs w:val="20"/>
              </w:rPr>
            </w:pPr>
            <w:r w:rsidRPr="0003194D">
              <w:rPr>
                <w:sz w:val="20"/>
                <w:szCs w:val="20"/>
              </w:rPr>
              <w:t>Номер договора залога, заключенного в обеспечение договора банковского займа</w:t>
            </w:r>
          </w:p>
        </w:tc>
      </w:tr>
      <w:tr w:rsidR="0003194D" w:rsidRPr="0003194D" w:rsidTr="00D9477C">
        <w:trPr>
          <w:trHeight w:val="296"/>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1</w:t>
            </w:r>
          </w:p>
        </w:tc>
        <w:tc>
          <w:tcPr>
            <w:tcW w:w="1461"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2</w:t>
            </w:r>
          </w:p>
        </w:tc>
        <w:tc>
          <w:tcPr>
            <w:tcW w:w="145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3</w:t>
            </w:r>
          </w:p>
        </w:tc>
        <w:tc>
          <w:tcPr>
            <w:tcW w:w="1962"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4</w:t>
            </w:r>
          </w:p>
        </w:tc>
        <w:tc>
          <w:tcPr>
            <w:tcW w:w="2010"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5</w:t>
            </w:r>
          </w:p>
        </w:tc>
        <w:tc>
          <w:tcPr>
            <w:tcW w:w="1820"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6</w:t>
            </w:r>
          </w:p>
        </w:tc>
        <w:tc>
          <w:tcPr>
            <w:tcW w:w="1727"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7</w:t>
            </w:r>
          </w:p>
        </w:tc>
        <w:tc>
          <w:tcPr>
            <w:tcW w:w="1699"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8</w:t>
            </w:r>
          </w:p>
        </w:tc>
        <w:tc>
          <w:tcPr>
            <w:tcW w:w="2088" w:type="dxa"/>
            <w:tcBorders>
              <w:top w:val="nil"/>
              <w:left w:val="nil"/>
              <w:bottom w:val="single" w:sz="4" w:space="0" w:color="auto"/>
              <w:right w:val="single" w:sz="4" w:space="0" w:color="auto"/>
            </w:tcBorders>
            <w:vAlign w:val="center"/>
          </w:tcPr>
          <w:p w:rsidR="00344640" w:rsidRPr="0003194D" w:rsidRDefault="00344640" w:rsidP="00451F41">
            <w:pPr>
              <w:jc w:val="center"/>
              <w:rPr>
                <w:sz w:val="20"/>
                <w:szCs w:val="20"/>
              </w:rPr>
            </w:pPr>
            <w:r w:rsidRPr="0003194D">
              <w:rPr>
                <w:sz w:val="20"/>
                <w:szCs w:val="20"/>
              </w:rPr>
              <w:t>9</w:t>
            </w:r>
          </w:p>
        </w:tc>
      </w:tr>
      <w:tr w:rsidR="0003194D" w:rsidRPr="0003194D" w:rsidTr="00D9477C">
        <w:trPr>
          <w:trHeight w:val="296"/>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lang w:val="en-US"/>
              </w:rPr>
            </w:pPr>
            <w:r w:rsidRPr="0003194D">
              <w:rPr>
                <w:sz w:val="20"/>
                <w:szCs w:val="20"/>
              </w:rPr>
              <w:t>1</w:t>
            </w:r>
            <w:r w:rsidRPr="0003194D">
              <w:rPr>
                <w:sz w:val="20"/>
                <w:szCs w:val="20"/>
                <w:lang w:val="en-US"/>
              </w:rPr>
              <w:t>.</w:t>
            </w:r>
          </w:p>
        </w:tc>
        <w:tc>
          <w:tcPr>
            <w:tcW w:w="1461"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45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962"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1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2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88" w:type="dxa"/>
            <w:tcBorders>
              <w:top w:val="nil"/>
              <w:left w:val="nil"/>
              <w:bottom w:val="single" w:sz="4" w:space="0" w:color="auto"/>
              <w:right w:val="single" w:sz="4" w:space="0" w:color="auto"/>
            </w:tcBorders>
          </w:tcPr>
          <w:p w:rsidR="00344640" w:rsidRPr="0003194D" w:rsidRDefault="00344640" w:rsidP="00451F41">
            <w:pPr>
              <w:jc w:val="center"/>
              <w:rPr>
                <w:sz w:val="20"/>
                <w:szCs w:val="20"/>
              </w:rPr>
            </w:pPr>
          </w:p>
        </w:tc>
      </w:tr>
      <w:tr w:rsidR="0003194D" w:rsidRPr="0003194D" w:rsidTr="00D9477C">
        <w:trPr>
          <w:trHeight w:val="296"/>
        </w:trPr>
        <w:tc>
          <w:tcPr>
            <w:tcW w:w="518" w:type="dxa"/>
            <w:tcBorders>
              <w:top w:val="nil"/>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2. </w:t>
            </w:r>
          </w:p>
        </w:tc>
        <w:tc>
          <w:tcPr>
            <w:tcW w:w="1461"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45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962"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1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2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2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699"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88" w:type="dxa"/>
            <w:tcBorders>
              <w:top w:val="nil"/>
              <w:left w:val="nil"/>
              <w:bottom w:val="single" w:sz="4" w:space="0" w:color="auto"/>
              <w:right w:val="single" w:sz="4" w:space="0" w:color="auto"/>
            </w:tcBorders>
          </w:tcPr>
          <w:p w:rsidR="00344640" w:rsidRPr="0003194D" w:rsidRDefault="00344640" w:rsidP="00451F41">
            <w:pPr>
              <w:jc w:val="center"/>
              <w:rPr>
                <w:sz w:val="20"/>
                <w:szCs w:val="20"/>
              </w:rPr>
            </w:pPr>
          </w:p>
        </w:tc>
      </w:tr>
    </w:tbl>
    <w:p w:rsidR="00E6693F" w:rsidRPr="0003194D" w:rsidRDefault="00E6693F" w:rsidP="00344640">
      <w:pPr>
        <w:rPr>
          <w:sz w:val="28"/>
          <w:szCs w:val="28"/>
        </w:rPr>
      </w:pPr>
    </w:p>
    <w:p w:rsidR="00344640" w:rsidRPr="0003194D" w:rsidRDefault="00D9477C" w:rsidP="00BE7C10">
      <w:pPr>
        <w:ind w:firstLine="709"/>
      </w:pPr>
      <w:r w:rsidRPr="0003194D">
        <w:rPr>
          <w:sz w:val="28"/>
          <w:szCs w:val="28"/>
        </w:rPr>
        <w:t>продолжение таблицы</w:t>
      </w:r>
    </w:p>
    <w:tbl>
      <w:tblPr>
        <w:tblpPr w:leftFromText="180" w:rightFromText="180" w:vertAnchor="text" w:horzAnchor="margin" w:tblpY="286"/>
        <w:tblW w:w="14737" w:type="dxa"/>
        <w:tblLayout w:type="fixed"/>
        <w:tblLook w:val="04A0" w:firstRow="1" w:lastRow="0" w:firstColumn="1" w:lastColumn="0" w:noHBand="0" w:noVBand="1"/>
      </w:tblPr>
      <w:tblGrid>
        <w:gridCol w:w="1578"/>
        <w:gridCol w:w="1175"/>
        <w:gridCol w:w="1524"/>
        <w:gridCol w:w="1668"/>
        <w:gridCol w:w="1728"/>
        <w:gridCol w:w="1581"/>
        <w:gridCol w:w="1448"/>
        <w:gridCol w:w="1909"/>
        <w:gridCol w:w="2126"/>
      </w:tblGrid>
      <w:tr w:rsidR="0003194D" w:rsidRPr="0003194D" w:rsidTr="006547BD">
        <w:trPr>
          <w:trHeight w:val="496"/>
        </w:trPr>
        <w:tc>
          <w:tcPr>
            <w:tcW w:w="157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Дата договора залога,</w:t>
            </w:r>
            <w:r w:rsidRPr="0003194D">
              <w:t xml:space="preserve"> </w:t>
            </w:r>
            <w:r w:rsidRPr="0003194D">
              <w:rPr>
                <w:sz w:val="20"/>
                <w:szCs w:val="20"/>
              </w:rPr>
              <w:t xml:space="preserve">заключенного в обеспечение договора банковского займа </w:t>
            </w:r>
          </w:p>
        </w:tc>
        <w:tc>
          <w:tcPr>
            <w:tcW w:w="1175"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Стоимость обеспечения,  в тенге</w:t>
            </w:r>
          </w:p>
        </w:tc>
        <w:tc>
          <w:tcPr>
            <w:tcW w:w="1524"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Количество дней просрочки по договору банковского займа (при наличии)</w:t>
            </w:r>
          </w:p>
        </w:tc>
        <w:tc>
          <w:tcPr>
            <w:tcW w:w="1668"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Дата возникновения просрочки по основному долгу (при наличии)</w:t>
            </w:r>
          </w:p>
        </w:tc>
        <w:tc>
          <w:tcPr>
            <w:tcW w:w="1728"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Остаток  непогашенного ocнoвнoгo дoлгa по истечении шести месяцев, в тенге</w:t>
            </w:r>
          </w:p>
        </w:tc>
        <w:tc>
          <w:tcPr>
            <w:tcW w:w="1581" w:type="dxa"/>
            <w:tcBorders>
              <w:top w:val="single" w:sz="4" w:space="0" w:color="auto"/>
              <w:left w:val="nil"/>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Сформированные провизии, в тенге</w:t>
            </w:r>
          </w:p>
        </w:tc>
        <w:tc>
          <w:tcPr>
            <w:tcW w:w="1448" w:type="dxa"/>
            <w:tcBorders>
              <w:top w:val="single" w:sz="4" w:space="0" w:color="auto"/>
              <w:left w:val="nil"/>
              <w:bottom w:val="single" w:sz="4" w:space="0" w:color="auto"/>
              <w:right w:val="single" w:sz="4" w:space="0" w:color="auto"/>
            </w:tcBorders>
          </w:tcPr>
          <w:p w:rsidR="006547BD" w:rsidRPr="0003194D" w:rsidRDefault="006547BD" w:rsidP="00451F41">
            <w:pPr>
              <w:jc w:val="center"/>
              <w:rPr>
                <w:sz w:val="20"/>
                <w:szCs w:val="20"/>
              </w:rPr>
            </w:pPr>
            <w:r w:rsidRPr="0003194D">
              <w:rPr>
                <w:sz w:val="20"/>
                <w:szCs w:val="20"/>
              </w:rPr>
              <w:t>Коэффициент покрытия провизиями</w:t>
            </w:r>
          </w:p>
        </w:tc>
        <w:tc>
          <w:tcPr>
            <w:tcW w:w="1909" w:type="dxa"/>
            <w:tcBorders>
              <w:top w:val="single" w:sz="4" w:space="0" w:color="auto"/>
              <w:left w:val="single" w:sz="4" w:space="0" w:color="auto"/>
              <w:bottom w:val="single" w:sz="4" w:space="0" w:color="auto"/>
              <w:right w:val="single" w:sz="4" w:space="0" w:color="auto"/>
            </w:tcBorders>
          </w:tcPr>
          <w:p w:rsidR="006547BD" w:rsidRPr="0003194D" w:rsidRDefault="006547BD" w:rsidP="00451F41">
            <w:pPr>
              <w:jc w:val="center"/>
              <w:rPr>
                <w:sz w:val="20"/>
                <w:szCs w:val="20"/>
              </w:rPr>
            </w:pPr>
            <w:r w:rsidRPr="0003194D">
              <w:rPr>
                <w:sz w:val="20"/>
                <w:szCs w:val="20"/>
              </w:rPr>
              <w:t>Дисконт –</w:t>
            </w:r>
          </w:p>
          <w:p w:rsidR="006547BD" w:rsidRPr="0003194D" w:rsidRDefault="006547BD" w:rsidP="00451F41">
            <w:pPr>
              <w:jc w:val="center"/>
              <w:rPr>
                <w:sz w:val="20"/>
                <w:szCs w:val="20"/>
              </w:rPr>
            </w:pPr>
            <w:r w:rsidRPr="0003194D">
              <w:rPr>
                <w:sz w:val="20"/>
                <w:szCs w:val="20"/>
              </w:rPr>
              <w:t>наибольшее из (25% или коэффициент покрытия провизиями), в процентах</w:t>
            </w:r>
          </w:p>
        </w:tc>
        <w:tc>
          <w:tcPr>
            <w:tcW w:w="2126" w:type="dxa"/>
            <w:tcBorders>
              <w:top w:val="single" w:sz="4" w:space="0" w:color="auto"/>
              <w:left w:val="nil"/>
              <w:bottom w:val="single" w:sz="4" w:space="0" w:color="auto"/>
              <w:right w:val="single" w:sz="4" w:space="0" w:color="auto"/>
            </w:tcBorders>
          </w:tcPr>
          <w:p w:rsidR="006547BD" w:rsidRPr="0003194D" w:rsidRDefault="006547BD" w:rsidP="00451F41">
            <w:pPr>
              <w:jc w:val="center"/>
              <w:rPr>
                <w:sz w:val="20"/>
                <w:szCs w:val="20"/>
              </w:rPr>
            </w:pPr>
            <w:r w:rsidRPr="0003194D">
              <w:rPr>
                <w:sz w:val="20"/>
                <w:szCs w:val="20"/>
                <w:lang w:val="kk-KZ"/>
              </w:rPr>
              <w:t>Стоимость</w:t>
            </w:r>
            <w:r w:rsidRPr="0003194D">
              <w:rPr>
                <w:sz w:val="20"/>
                <w:szCs w:val="20"/>
              </w:rPr>
              <w:t>, рассчитанная банком=</w:t>
            </w:r>
          </w:p>
          <w:p w:rsidR="006547BD" w:rsidRPr="0003194D" w:rsidRDefault="006547BD" w:rsidP="00451F41">
            <w:pPr>
              <w:jc w:val="center"/>
              <w:rPr>
                <w:sz w:val="20"/>
                <w:szCs w:val="20"/>
              </w:rPr>
            </w:pPr>
            <w:r w:rsidRPr="0003194D">
              <w:rPr>
                <w:sz w:val="20"/>
                <w:szCs w:val="20"/>
              </w:rPr>
              <w:t>((14)-(15))-</w:t>
            </w:r>
          </w:p>
          <w:p w:rsidR="006547BD" w:rsidRPr="0003194D" w:rsidRDefault="006547BD" w:rsidP="00451F41">
            <w:pPr>
              <w:jc w:val="center"/>
              <w:rPr>
                <w:sz w:val="20"/>
                <w:szCs w:val="20"/>
              </w:rPr>
            </w:pPr>
            <w:r w:rsidRPr="0003194D">
              <w:rPr>
                <w:sz w:val="20"/>
                <w:szCs w:val="20"/>
              </w:rPr>
              <w:t>(14)*(17), в тенге</w:t>
            </w:r>
          </w:p>
        </w:tc>
      </w:tr>
      <w:tr w:rsidR="0003194D" w:rsidRPr="0003194D" w:rsidTr="006547BD">
        <w:trPr>
          <w:trHeight w:val="232"/>
        </w:trPr>
        <w:tc>
          <w:tcPr>
            <w:tcW w:w="1578" w:type="dxa"/>
            <w:tcBorders>
              <w:top w:val="nil"/>
              <w:left w:val="single" w:sz="4" w:space="0" w:color="auto"/>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10</w:t>
            </w:r>
          </w:p>
        </w:tc>
        <w:tc>
          <w:tcPr>
            <w:tcW w:w="1175"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11</w:t>
            </w:r>
          </w:p>
        </w:tc>
        <w:tc>
          <w:tcPr>
            <w:tcW w:w="1524"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12</w:t>
            </w:r>
          </w:p>
        </w:tc>
        <w:tc>
          <w:tcPr>
            <w:tcW w:w="1668"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13</w:t>
            </w:r>
          </w:p>
        </w:tc>
        <w:tc>
          <w:tcPr>
            <w:tcW w:w="1728" w:type="dxa"/>
            <w:tcBorders>
              <w:top w:val="nil"/>
              <w:left w:val="nil"/>
              <w:bottom w:val="single" w:sz="4" w:space="0" w:color="auto"/>
              <w:right w:val="single" w:sz="4" w:space="0" w:color="auto"/>
            </w:tcBorders>
            <w:shd w:val="clear" w:color="auto" w:fill="auto"/>
            <w:noWrap/>
            <w:vAlign w:val="center"/>
          </w:tcPr>
          <w:p w:rsidR="006547BD" w:rsidRPr="0003194D" w:rsidRDefault="006547BD" w:rsidP="00451F41">
            <w:pPr>
              <w:jc w:val="center"/>
              <w:rPr>
                <w:sz w:val="20"/>
                <w:szCs w:val="20"/>
              </w:rPr>
            </w:pPr>
            <w:r w:rsidRPr="0003194D">
              <w:rPr>
                <w:sz w:val="20"/>
                <w:szCs w:val="20"/>
              </w:rPr>
              <w:t>14</w:t>
            </w:r>
          </w:p>
        </w:tc>
        <w:tc>
          <w:tcPr>
            <w:tcW w:w="1581" w:type="dxa"/>
            <w:tcBorders>
              <w:top w:val="nil"/>
              <w:left w:val="nil"/>
              <w:bottom w:val="single" w:sz="4" w:space="0" w:color="auto"/>
              <w:right w:val="single" w:sz="4" w:space="0" w:color="auto"/>
            </w:tcBorders>
            <w:shd w:val="clear" w:color="auto" w:fill="auto"/>
            <w:noWrap/>
            <w:vAlign w:val="center"/>
          </w:tcPr>
          <w:p w:rsidR="006547BD" w:rsidRPr="0003194D" w:rsidRDefault="006547BD" w:rsidP="00451F41">
            <w:pPr>
              <w:jc w:val="center"/>
              <w:rPr>
                <w:sz w:val="20"/>
                <w:szCs w:val="20"/>
              </w:rPr>
            </w:pPr>
            <w:r w:rsidRPr="0003194D">
              <w:rPr>
                <w:sz w:val="20"/>
                <w:szCs w:val="20"/>
              </w:rPr>
              <w:t>15</w:t>
            </w:r>
          </w:p>
        </w:tc>
        <w:tc>
          <w:tcPr>
            <w:tcW w:w="1448" w:type="dxa"/>
            <w:tcBorders>
              <w:top w:val="nil"/>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16</w:t>
            </w:r>
          </w:p>
        </w:tc>
        <w:tc>
          <w:tcPr>
            <w:tcW w:w="1909" w:type="dxa"/>
            <w:tcBorders>
              <w:top w:val="nil"/>
              <w:left w:val="single" w:sz="4" w:space="0" w:color="auto"/>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17</w:t>
            </w:r>
          </w:p>
        </w:tc>
        <w:tc>
          <w:tcPr>
            <w:tcW w:w="2126" w:type="dxa"/>
            <w:tcBorders>
              <w:top w:val="nil"/>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18</w:t>
            </w:r>
          </w:p>
        </w:tc>
      </w:tr>
      <w:tr w:rsidR="0003194D" w:rsidRPr="0003194D" w:rsidTr="006547BD">
        <w:trPr>
          <w:trHeight w:val="232"/>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24"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668"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581"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448" w:type="dxa"/>
            <w:tcBorders>
              <w:top w:val="nil"/>
              <w:left w:val="nil"/>
              <w:bottom w:val="single" w:sz="4" w:space="0" w:color="auto"/>
              <w:right w:val="single" w:sz="4" w:space="0" w:color="auto"/>
            </w:tcBorders>
          </w:tcPr>
          <w:p w:rsidR="006547BD" w:rsidRPr="0003194D" w:rsidRDefault="006547BD" w:rsidP="00451F41"/>
        </w:tc>
        <w:tc>
          <w:tcPr>
            <w:tcW w:w="1909" w:type="dxa"/>
            <w:tcBorders>
              <w:top w:val="nil"/>
              <w:left w:val="single" w:sz="4" w:space="0" w:color="auto"/>
              <w:bottom w:val="single" w:sz="4" w:space="0" w:color="auto"/>
              <w:right w:val="single" w:sz="4" w:space="0" w:color="auto"/>
            </w:tcBorders>
          </w:tcPr>
          <w:p w:rsidR="006547BD" w:rsidRPr="0003194D" w:rsidRDefault="006547BD" w:rsidP="00451F41"/>
        </w:tc>
        <w:tc>
          <w:tcPr>
            <w:tcW w:w="2126" w:type="dxa"/>
            <w:tcBorders>
              <w:top w:val="nil"/>
              <w:left w:val="nil"/>
              <w:bottom w:val="single" w:sz="4" w:space="0" w:color="auto"/>
              <w:right w:val="single" w:sz="4" w:space="0" w:color="auto"/>
            </w:tcBorders>
          </w:tcPr>
          <w:p w:rsidR="006547BD" w:rsidRPr="0003194D" w:rsidRDefault="006547BD" w:rsidP="00451F41"/>
        </w:tc>
      </w:tr>
      <w:tr w:rsidR="0003194D" w:rsidRPr="0003194D" w:rsidTr="006547BD">
        <w:trPr>
          <w:trHeight w:val="232"/>
        </w:trPr>
        <w:tc>
          <w:tcPr>
            <w:tcW w:w="1578"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175"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24"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668"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728"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581"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448" w:type="dxa"/>
            <w:tcBorders>
              <w:top w:val="nil"/>
              <w:left w:val="nil"/>
              <w:bottom w:val="single" w:sz="4" w:space="0" w:color="auto"/>
              <w:right w:val="single" w:sz="4" w:space="0" w:color="auto"/>
            </w:tcBorders>
          </w:tcPr>
          <w:p w:rsidR="006547BD" w:rsidRPr="0003194D" w:rsidRDefault="006547BD" w:rsidP="00451F41"/>
        </w:tc>
        <w:tc>
          <w:tcPr>
            <w:tcW w:w="1909" w:type="dxa"/>
            <w:tcBorders>
              <w:top w:val="nil"/>
              <w:left w:val="single" w:sz="4" w:space="0" w:color="auto"/>
              <w:bottom w:val="single" w:sz="4" w:space="0" w:color="auto"/>
              <w:right w:val="single" w:sz="4" w:space="0" w:color="auto"/>
            </w:tcBorders>
          </w:tcPr>
          <w:p w:rsidR="006547BD" w:rsidRPr="0003194D" w:rsidRDefault="006547BD" w:rsidP="00451F41"/>
        </w:tc>
        <w:tc>
          <w:tcPr>
            <w:tcW w:w="2126" w:type="dxa"/>
            <w:tcBorders>
              <w:top w:val="nil"/>
              <w:left w:val="nil"/>
              <w:bottom w:val="single" w:sz="4" w:space="0" w:color="auto"/>
              <w:right w:val="single" w:sz="4" w:space="0" w:color="auto"/>
            </w:tcBorders>
          </w:tcPr>
          <w:p w:rsidR="006547BD" w:rsidRPr="0003194D" w:rsidRDefault="006547BD" w:rsidP="00451F41"/>
        </w:tc>
      </w:tr>
    </w:tbl>
    <w:p w:rsidR="00344640" w:rsidRPr="0003194D" w:rsidRDefault="00451F41" w:rsidP="00BE7C10">
      <w:pPr>
        <w:spacing w:after="160" w:line="259" w:lineRule="auto"/>
        <w:ind w:firstLine="709"/>
        <w:rPr>
          <w:sz w:val="28"/>
          <w:szCs w:val="28"/>
        </w:rPr>
      </w:pPr>
      <w:r w:rsidRPr="0003194D">
        <w:rPr>
          <w:sz w:val="28"/>
          <w:szCs w:val="28"/>
        </w:rPr>
        <w:br w:type="page"/>
      </w:r>
      <w:r w:rsidR="00D9477C" w:rsidRPr="0003194D">
        <w:rPr>
          <w:noProof/>
        </w:rPr>
        <mc:AlternateContent>
          <mc:Choice Requires="wps">
            <w:drawing>
              <wp:anchor distT="0" distB="0" distL="114300" distR="114300" simplePos="0" relativeHeight="251671552" behindDoc="0" locked="0" layoutInCell="1" allowOverlap="1" wp14:anchorId="519BD03B" wp14:editId="61904A0A">
                <wp:simplePos x="0" y="0"/>
                <wp:positionH relativeFrom="margin">
                  <wp:posOffset>1939290</wp:posOffset>
                </wp:positionH>
                <wp:positionV relativeFrom="paragraph">
                  <wp:posOffset>402590</wp:posOffset>
                </wp:positionV>
                <wp:extent cx="1097280" cy="7620"/>
                <wp:effectExtent l="0" t="0" r="26670" b="30480"/>
                <wp:wrapNone/>
                <wp:docPr id="29" name="Прямая соединительная линия 29"/>
                <wp:cNvGraphicFramePr/>
                <a:graphic xmlns:a="http://schemas.openxmlformats.org/drawingml/2006/main">
                  <a:graphicData uri="http://schemas.microsoft.com/office/word/2010/wordprocessingShape">
                    <wps:wsp>
                      <wps:cNvCnPr/>
                      <wps:spPr>
                        <a:xfrm>
                          <a:off x="0" y="0"/>
                          <a:ext cx="109728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AC30F91" id="Прямая соединительная линия 29" o:spid="_x0000_s1026" style="position:absolute;z-index:251671552;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52.7pt,31.7pt" to="239.1pt,3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" strokecolor="black [3213]" strokeweight=".5pt">
                <v:stroke joinstyle="miter"/>
                <w10:wrap anchorx="margin"/>
              </v:line>
            </w:pict>
          </mc:Fallback>
        </mc:AlternateContent>
      </w:r>
      <w:r w:rsidR="00344640" w:rsidRPr="0003194D">
        <w:rPr>
          <w:sz w:val="28"/>
          <w:szCs w:val="28"/>
        </w:rPr>
        <w:t xml:space="preserve">Информация о характеристиках прав (требований) по договорам банковского займа, предоставленным физическим </w:t>
      </w:r>
      <w:r w:rsidR="00BE7C10" w:rsidRPr="0003194D">
        <w:rPr>
          <w:noProof/>
          <w:sz w:val="28"/>
          <w:szCs w:val="28"/>
        </w:rPr>
        <mc:AlternateContent>
          <mc:Choice Requires="wps">
            <w:drawing>
              <wp:anchor distT="0" distB="0" distL="114300" distR="114300" simplePos="0" relativeHeight="251659776" behindDoc="0" locked="0" layoutInCell="1" allowOverlap="1" wp14:anchorId="77753CF8" wp14:editId="67B0E00A">
                <wp:simplePos x="0" y="0"/>
                <wp:positionH relativeFrom="margin">
                  <wp:posOffset>3387090</wp:posOffset>
                </wp:positionH>
                <wp:positionV relativeFrom="paragraph">
                  <wp:posOffset>391795</wp:posOffset>
                </wp:positionV>
                <wp:extent cx="366395" cy="0"/>
                <wp:effectExtent l="0" t="0" r="33655" b="19050"/>
                <wp:wrapNone/>
                <wp:docPr id="19" name="Прямая соединительная линия 19"/>
                <wp:cNvGraphicFramePr/>
                <a:graphic xmlns:a="http://schemas.openxmlformats.org/drawingml/2006/main">
                  <a:graphicData uri="http://schemas.microsoft.com/office/word/2010/wordprocessingShape">
                    <wps:wsp>
                      <wps:cNvCnPr/>
                      <wps:spPr>
                        <a:xfrm flipV="1">
                          <a:off x="0" y="0"/>
                          <a:ext cx="3663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5996A699" id="Прямая соединительная линия 19" o:spid="_x0000_s1026" style="position:absolute;flip:y;z-index:251659776;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266.7pt,30.85pt" to="295.55pt,30.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" strokecolor="black [3213]" strokeweight=".5pt">
                <v:stroke joinstyle="miter"/>
                <w10:wrap anchorx="margin"/>
              </v:line>
            </w:pict>
          </mc:Fallback>
        </mc:AlternateContent>
      </w:r>
      <w:r w:rsidR="00344640" w:rsidRPr="0003194D">
        <w:rPr>
          <w:sz w:val="28"/>
          <w:szCs w:val="28"/>
        </w:rPr>
        <w:t>лицам, по состоянию на                              20           года</w:t>
      </w:r>
    </w:p>
    <w:p w:rsidR="00344640" w:rsidRPr="0003194D" w:rsidRDefault="00344640" w:rsidP="00344640">
      <w:pPr>
        <w:widowControl w:val="0"/>
      </w:pPr>
    </w:p>
    <w:tbl>
      <w:tblPr>
        <w:tblW w:w="14737" w:type="dxa"/>
        <w:tblLook w:val="04A0" w:firstRow="1" w:lastRow="0" w:firstColumn="1" w:lastColumn="0" w:noHBand="0" w:noVBand="1"/>
      </w:tblPr>
      <w:tblGrid>
        <w:gridCol w:w="611"/>
        <w:gridCol w:w="1476"/>
        <w:gridCol w:w="1514"/>
        <w:gridCol w:w="1777"/>
        <w:gridCol w:w="2008"/>
        <w:gridCol w:w="1829"/>
        <w:gridCol w:w="1735"/>
        <w:gridCol w:w="1900"/>
        <w:gridCol w:w="1887"/>
      </w:tblGrid>
      <w:tr w:rsidR="0003194D" w:rsidRPr="0003194D" w:rsidTr="00451F41">
        <w:trPr>
          <w:trHeight w:val="823"/>
        </w:trPr>
        <w:tc>
          <w:tcPr>
            <w:tcW w:w="61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w:t>
            </w:r>
          </w:p>
        </w:tc>
        <w:tc>
          <w:tcPr>
            <w:tcW w:w="1476"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Номер договора банковского займа</w:t>
            </w:r>
          </w:p>
        </w:tc>
        <w:tc>
          <w:tcPr>
            <w:tcW w:w="1514"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Дата договора банковского займа</w:t>
            </w:r>
          </w:p>
        </w:tc>
        <w:tc>
          <w:tcPr>
            <w:tcW w:w="1777"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Фамилия, имя, отчество заемщика (при его наличии)</w:t>
            </w:r>
          </w:p>
        </w:tc>
        <w:tc>
          <w:tcPr>
            <w:tcW w:w="2008"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Индивидуальный идентификационный номер заемщика (ИИН)</w:t>
            </w:r>
          </w:p>
        </w:tc>
        <w:tc>
          <w:tcPr>
            <w:tcW w:w="1829"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Ставка вознаграждения по займу (в процентах)</w:t>
            </w:r>
          </w:p>
        </w:tc>
        <w:tc>
          <w:tcPr>
            <w:tcW w:w="1735"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Остаток задолженности по основному долгу, в тенге</w:t>
            </w:r>
          </w:p>
        </w:tc>
        <w:tc>
          <w:tcPr>
            <w:tcW w:w="1900"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Остаток задолженности по начисленному вознаграждению, в тенге</w:t>
            </w:r>
          </w:p>
        </w:tc>
        <w:tc>
          <w:tcPr>
            <w:tcW w:w="1887" w:type="dxa"/>
            <w:tcBorders>
              <w:top w:val="single" w:sz="4" w:space="0" w:color="auto"/>
              <w:left w:val="nil"/>
              <w:bottom w:val="single" w:sz="4" w:space="0" w:color="auto"/>
              <w:right w:val="single" w:sz="4" w:space="0" w:color="auto"/>
            </w:tcBorders>
          </w:tcPr>
          <w:p w:rsidR="00344640" w:rsidRPr="0003194D" w:rsidRDefault="00344640" w:rsidP="00451F41">
            <w:pPr>
              <w:jc w:val="center"/>
              <w:rPr>
                <w:sz w:val="20"/>
                <w:szCs w:val="20"/>
              </w:rPr>
            </w:pPr>
            <w:r w:rsidRPr="0003194D">
              <w:rPr>
                <w:sz w:val="20"/>
                <w:szCs w:val="20"/>
              </w:rPr>
              <w:t xml:space="preserve">Номер договора залога, </w:t>
            </w:r>
            <w:r w:rsidRPr="0003194D">
              <w:t>з</w:t>
            </w:r>
            <w:r w:rsidRPr="0003194D">
              <w:rPr>
                <w:sz w:val="20"/>
                <w:szCs w:val="20"/>
              </w:rPr>
              <w:t>аключенного в обеспечение договора банковского займа</w:t>
            </w:r>
          </w:p>
        </w:tc>
      </w:tr>
      <w:tr w:rsidR="0003194D" w:rsidRPr="0003194D" w:rsidTr="00451F41">
        <w:trPr>
          <w:trHeight w:val="242"/>
        </w:trPr>
        <w:tc>
          <w:tcPr>
            <w:tcW w:w="611" w:type="dxa"/>
            <w:tcBorders>
              <w:top w:val="nil"/>
              <w:left w:val="single" w:sz="4" w:space="0" w:color="auto"/>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1</w:t>
            </w:r>
          </w:p>
        </w:tc>
        <w:tc>
          <w:tcPr>
            <w:tcW w:w="1476"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2</w:t>
            </w:r>
          </w:p>
        </w:tc>
        <w:tc>
          <w:tcPr>
            <w:tcW w:w="1514"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3</w:t>
            </w:r>
          </w:p>
        </w:tc>
        <w:tc>
          <w:tcPr>
            <w:tcW w:w="1777"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4</w:t>
            </w:r>
          </w:p>
        </w:tc>
        <w:tc>
          <w:tcPr>
            <w:tcW w:w="2008"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5</w:t>
            </w:r>
          </w:p>
        </w:tc>
        <w:tc>
          <w:tcPr>
            <w:tcW w:w="1829"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6</w:t>
            </w:r>
          </w:p>
        </w:tc>
        <w:tc>
          <w:tcPr>
            <w:tcW w:w="1735"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7</w:t>
            </w:r>
          </w:p>
        </w:tc>
        <w:tc>
          <w:tcPr>
            <w:tcW w:w="1900" w:type="dxa"/>
            <w:tcBorders>
              <w:top w:val="nil"/>
              <w:left w:val="nil"/>
              <w:bottom w:val="single" w:sz="4" w:space="0" w:color="auto"/>
              <w:right w:val="single" w:sz="4" w:space="0" w:color="auto"/>
            </w:tcBorders>
            <w:shd w:val="clear" w:color="auto" w:fill="auto"/>
            <w:vAlign w:val="center"/>
          </w:tcPr>
          <w:p w:rsidR="00344640" w:rsidRPr="0003194D" w:rsidRDefault="00344640" w:rsidP="00451F41">
            <w:pPr>
              <w:jc w:val="center"/>
              <w:rPr>
                <w:sz w:val="20"/>
                <w:szCs w:val="20"/>
              </w:rPr>
            </w:pPr>
            <w:r w:rsidRPr="0003194D">
              <w:rPr>
                <w:sz w:val="20"/>
                <w:szCs w:val="20"/>
              </w:rPr>
              <w:t>8</w:t>
            </w:r>
          </w:p>
        </w:tc>
        <w:tc>
          <w:tcPr>
            <w:tcW w:w="1887" w:type="dxa"/>
            <w:tcBorders>
              <w:top w:val="nil"/>
              <w:left w:val="nil"/>
              <w:bottom w:val="single" w:sz="4" w:space="0" w:color="auto"/>
              <w:right w:val="single" w:sz="4" w:space="0" w:color="auto"/>
            </w:tcBorders>
            <w:vAlign w:val="center"/>
          </w:tcPr>
          <w:p w:rsidR="00344640" w:rsidRPr="0003194D" w:rsidRDefault="00344640" w:rsidP="00451F41">
            <w:pPr>
              <w:jc w:val="center"/>
              <w:rPr>
                <w:sz w:val="20"/>
                <w:szCs w:val="20"/>
              </w:rPr>
            </w:pPr>
            <w:r w:rsidRPr="0003194D">
              <w:rPr>
                <w:sz w:val="20"/>
                <w:szCs w:val="20"/>
              </w:rPr>
              <w:t>9</w:t>
            </w:r>
          </w:p>
        </w:tc>
      </w:tr>
      <w:tr w:rsidR="0003194D" w:rsidRPr="0003194D" w:rsidTr="00451F41">
        <w:trPr>
          <w:trHeight w:val="242"/>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1. </w:t>
            </w:r>
          </w:p>
        </w:tc>
        <w:tc>
          <w:tcPr>
            <w:tcW w:w="1476"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514"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08"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29"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35"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87" w:type="dxa"/>
            <w:tcBorders>
              <w:top w:val="nil"/>
              <w:left w:val="nil"/>
              <w:bottom w:val="single" w:sz="4" w:space="0" w:color="auto"/>
              <w:right w:val="single" w:sz="4" w:space="0" w:color="auto"/>
            </w:tcBorders>
          </w:tcPr>
          <w:p w:rsidR="00344640" w:rsidRPr="0003194D" w:rsidRDefault="00344640" w:rsidP="00451F41">
            <w:pPr>
              <w:jc w:val="center"/>
              <w:rPr>
                <w:sz w:val="20"/>
                <w:szCs w:val="20"/>
              </w:rPr>
            </w:pPr>
          </w:p>
        </w:tc>
      </w:tr>
      <w:tr w:rsidR="00344640" w:rsidRPr="0003194D" w:rsidTr="00451F41">
        <w:trPr>
          <w:trHeight w:val="242"/>
        </w:trPr>
        <w:tc>
          <w:tcPr>
            <w:tcW w:w="611" w:type="dxa"/>
            <w:tcBorders>
              <w:top w:val="nil"/>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lang w:val="en-US"/>
              </w:rPr>
              <w:t>2.</w:t>
            </w:r>
          </w:p>
        </w:tc>
        <w:tc>
          <w:tcPr>
            <w:tcW w:w="1476"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514"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77"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2008"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29"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735"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900" w:type="dxa"/>
            <w:tcBorders>
              <w:top w:val="nil"/>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w:t>
            </w:r>
          </w:p>
        </w:tc>
        <w:tc>
          <w:tcPr>
            <w:tcW w:w="1887" w:type="dxa"/>
            <w:tcBorders>
              <w:top w:val="nil"/>
              <w:left w:val="nil"/>
              <w:bottom w:val="single" w:sz="4" w:space="0" w:color="auto"/>
              <w:right w:val="single" w:sz="4" w:space="0" w:color="auto"/>
            </w:tcBorders>
          </w:tcPr>
          <w:p w:rsidR="00344640" w:rsidRPr="0003194D" w:rsidRDefault="00344640" w:rsidP="00451F41">
            <w:pPr>
              <w:jc w:val="center"/>
              <w:rPr>
                <w:sz w:val="20"/>
                <w:szCs w:val="20"/>
              </w:rPr>
            </w:pPr>
          </w:p>
        </w:tc>
      </w:tr>
    </w:tbl>
    <w:p w:rsidR="00344640" w:rsidRPr="0003194D" w:rsidRDefault="00344640" w:rsidP="00344640">
      <w:pPr>
        <w:widowControl w:val="0"/>
      </w:pPr>
    </w:p>
    <w:p w:rsidR="00344640" w:rsidRPr="0003194D" w:rsidRDefault="00344640" w:rsidP="00BE7C10">
      <w:pPr>
        <w:widowControl w:val="0"/>
        <w:ind w:firstLine="709"/>
        <w:rPr>
          <w:sz w:val="28"/>
          <w:szCs w:val="28"/>
        </w:rPr>
      </w:pPr>
      <w:r w:rsidRPr="0003194D">
        <w:rPr>
          <w:sz w:val="28"/>
          <w:szCs w:val="28"/>
        </w:rPr>
        <w:t>продолжение таблицы</w:t>
      </w:r>
    </w:p>
    <w:tbl>
      <w:tblPr>
        <w:tblW w:w="14742" w:type="dxa"/>
        <w:tblInd w:w="-5" w:type="dxa"/>
        <w:tblLayout w:type="fixed"/>
        <w:tblLook w:val="04A0" w:firstRow="1" w:lastRow="0" w:firstColumn="1" w:lastColumn="0" w:noHBand="0" w:noVBand="1"/>
      </w:tblPr>
      <w:tblGrid>
        <w:gridCol w:w="1559"/>
        <w:gridCol w:w="1276"/>
        <w:gridCol w:w="1559"/>
        <w:gridCol w:w="1417"/>
        <w:gridCol w:w="1560"/>
        <w:gridCol w:w="1275"/>
        <w:gridCol w:w="1276"/>
        <w:gridCol w:w="1701"/>
        <w:gridCol w:w="1276"/>
        <w:gridCol w:w="1843"/>
      </w:tblGrid>
      <w:tr w:rsidR="0003194D" w:rsidRPr="0003194D" w:rsidTr="006547BD">
        <w:trPr>
          <w:trHeight w:val="665"/>
        </w:trPr>
        <w:tc>
          <w:tcPr>
            <w:tcW w:w="1559" w:type="dxa"/>
            <w:tcBorders>
              <w:top w:val="single" w:sz="4" w:space="0" w:color="auto"/>
              <w:left w:val="single" w:sz="4" w:space="0" w:color="auto"/>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Дата договора залога, заключенного в обеспечение договора банковского займа</w:t>
            </w:r>
          </w:p>
        </w:tc>
        <w:tc>
          <w:tcPr>
            <w:tcW w:w="1276" w:type="dxa"/>
            <w:tcBorders>
              <w:top w:val="single" w:sz="4" w:space="0" w:color="auto"/>
              <w:left w:val="single" w:sz="4" w:space="0" w:color="auto"/>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Стоимость обеспечения, в тенге</w:t>
            </w:r>
          </w:p>
        </w:tc>
        <w:tc>
          <w:tcPr>
            <w:tcW w:w="1559"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Количество дней просрочки по договору банковского займа (при наличии)</w:t>
            </w:r>
          </w:p>
        </w:tc>
        <w:tc>
          <w:tcPr>
            <w:tcW w:w="1417"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Дата возникновения просрочки по основному долгу (при наличии)</w:t>
            </w:r>
          </w:p>
        </w:tc>
        <w:tc>
          <w:tcPr>
            <w:tcW w:w="1560"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Остаток непогашенного ocнoвнoгo дoлгa по истечении шести месяцев, в тенге</w:t>
            </w:r>
          </w:p>
        </w:tc>
        <w:tc>
          <w:tcPr>
            <w:tcW w:w="1275"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Сформированные провизии по основному долгу, в тенге</w:t>
            </w:r>
          </w:p>
        </w:tc>
        <w:tc>
          <w:tcPr>
            <w:tcW w:w="1276" w:type="dxa"/>
            <w:tcBorders>
              <w:top w:val="single" w:sz="4" w:space="0" w:color="auto"/>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Коэффициент покрытия провизиями</w:t>
            </w:r>
          </w:p>
        </w:tc>
        <w:tc>
          <w:tcPr>
            <w:tcW w:w="1701" w:type="dxa"/>
            <w:tcBorders>
              <w:top w:val="single" w:sz="4" w:space="0" w:color="auto"/>
              <w:left w:val="single" w:sz="4" w:space="0" w:color="auto"/>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Дисконт –</w:t>
            </w:r>
          </w:p>
          <w:p w:rsidR="006547BD" w:rsidRPr="0003194D" w:rsidRDefault="006547BD" w:rsidP="00451F41">
            <w:pPr>
              <w:jc w:val="center"/>
              <w:rPr>
                <w:sz w:val="20"/>
                <w:szCs w:val="20"/>
              </w:rPr>
            </w:pPr>
            <w:r w:rsidRPr="0003194D">
              <w:rPr>
                <w:sz w:val="20"/>
                <w:szCs w:val="20"/>
              </w:rPr>
              <w:t>наибольшее из (25% или коэффициент покрытия провизиями), в процентах</w:t>
            </w:r>
          </w:p>
        </w:tc>
        <w:tc>
          <w:tcPr>
            <w:tcW w:w="1276" w:type="dxa"/>
            <w:tcBorders>
              <w:top w:val="single" w:sz="4" w:space="0" w:color="auto"/>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lang w:val="kk-KZ"/>
              </w:rPr>
              <w:t>Стоимость</w:t>
            </w:r>
            <w:r w:rsidRPr="0003194D">
              <w:rPr>
                <w:sz w:val="20"/>
                <w:szCs w:val="20"/>
              </w:rPr>
              <w:t>, рассчитанная банком=</w:t>
            </w:r>
          </w:p>
          <w:p w:rsidR="006547BD" w:rsidRPr="0003194D" w:rsidRDefault="006547BD" w:rsidP="00451F41">
            <w:pPr>
              <w:jc w:val="center"/>
              <w:rPr>
                <w:sz w:val="20"/>
                <w:szCs w:val="20"/>
              </w:rPr>
            </w:pPr>
            <w:r w:rsidRPr="0003194D">
              <w:rPr>
                <w:sz w:val="20"/>
                <w:szCs w:val="20"/>
              </w:rPr>
              <w:t>((14)-(15))-</w:t>
            </w:r>
          </w:p>
          <w:p w:rsidR="006547BD" w:rsidRPr="0003194D" w:rsidRDefault="006547BD" w:rsidP="00451F41">
            <w:pPr>
              <w:jc w:val="center"/>
              <w:rPr>
                <w:sz w:val="20"/>
                <w:szCs w:val="20"/>
              </w:rPr>
            </w:pPr>
            <w:r w:rsidRPr="0003194D">
              <w:rPr>
                <w:sz w:val="20"/>
                <w:szCs w:val="20"/>
              </w:rPr>
              <w:t>(14)*(17), в тенге</w:t>
            </w:r>
          </w:p>
        </w:tc>
        <w:tc>
          <w:tcPr>
            <w:tcW w:w="1843" w:type="dxa"/>
            <w:tcBorders>
              <w:top w:val="single" w:sz="4" w:space="0" w:color="auto"/>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Сумма займа к стоимости залога, в процентах (для пула ипотечно-жилищных займов)</w:t>
            </w:r>
          </w:p>
        </w:tc>
      </w:tr>
      <w:tr w:rsidR="0003194D" w:rsidRPr="0003194D" w:rsidTr="006547BD">
        <w:trPr>
          <w:trHeight w:val="195"/>
        </w:trPr>
        <w:tc>
          <w:tcPr>
            <w:tcW w:w="1559" w:type="dxa"/>
            <w:tcBorders>
              <w:top w:val="nil"/>
              <w:left w:val="single" w:sz="4" w:space="0" w:color="auto"/>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10</w:t>
            </w:r>
          </w:p>
        </w:tc>
        <w:tc>
          <w:tcPr>
            <w:tcW w:w="1276" w:type="dxa"/>
            <w:tcBorders>
              <w:top w:val="nil"/>
              <w:left w:val="single" w:sz="4" w:space="0" w:color="auto"/>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11</w:t>
            </w:r>
          </w:p>
        </w:tc>
        <w:tc>
          <w:tcPr>
            <w:tcW w:w="1559"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12</w:t>
            </w:r>
          </w:p>
        </w:tc>
        <w:tc>
          <w:tcPr>
            <w:tcW w:w="1417"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13</w:t>
            </w:r>
          </w:p>
        </w:tc>
        <w:tc>
          <w:tcPr>
            <w:tcW w:w="1560"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14</w:t>
            </w:r>
          </w:p>
        </w:tc>
        <w:tc>
          <w:tcPr>
            <w:tcW w:w="1275" w:type="dxa"/>
            <w:tcBorders>
              <w:top w:val="nil"/>
              <w:left w:val="nil"/>
              <w:bottom w:val="single" w:sz="4" w:space="0" w:color="auto"/>
              <w:right w:val="single" w:sz="4" w:space="0" w:color="auto"/>
            </w:tcBorders>
            <w:shd w:val="clear" w:color="auto" w:fill="auto"/>
            <w:noWrap/>
            <w:vAlign w:val="center"/>
          </w:tcPr>
          <w:p w:rsidR="006547BD" w:rsidRPr="0003194D" w:rsidRDefault="006547BD" w:rsidP="00451F41">
            <w:pPr>
              <w:jc w:val="center"/>
            </w:pPr>
            <w:r w:rsidRPr="0003194D">
              <w:rPr>
                <w:sz w:val="20"/>
                <w:szCs w:val="20"/>
              </w:rPr>
              <w:t>15</w:t>
            </w:r>
          </w:p>
        </w:tc>
        <w:tc>
          <w:tcPr>
            <w:tcW w:w="1276" w:type="dxa"/>
            <w:tcBorders>
              <w:top w:val="nil"/>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16</w:t>
            </w:r>
          </w:p>
        </w:tc>
        <w:tc>
          <w:tcPr>
            <w:tcW w:w="1701" w:type="dxa"/>
            <w:tcBorders>
              <w:top w:val="nil"/>
              <w:left w:val="single" w:sz="4" w:space="0" w:color="auto"/>
              <w:bottom w:val="single" w:sz="4" w:space="0" w:color="auto"/>
              <w:right w:val="single" w:sz="4" w:space="0" w:color="auto"/>
            </w:tcBorders>
            <w:shd w:val="clear" w:color="auto" w:fill="auto"/>
            <w:noWrap/>
            <w:vAlign w:val="center"/>
          </w:tcPr>
          <w:p w:rsidR="006547BD" w:rsidRPr="0003194D" w:rsidRDefault="006547BD" w:rsidP="00451F41">
            <w:pPr>
              <w:jc w:val="center"/>
            </w:pPr>
            <w:r w:rsidRPr="0003194D">
              <w:rPr>
                <w:sz w:val="20"/>
                <w:szCs w:val="20"/>
              </w:rPr>
              <w:t>17</w:t>
            </w:r>
          </w:p>
        </w:tc>
        <w:tc>
          <w:tcPr>
            <w:tcW w:w="1276" w:type="dxa"/>
            <w:tcBorders>
              <w:top w:val="nil"/>
              <w:left w:val="nil"/>
              <w:bottom w:val="single" w:sz="4" w:space="0" w:color="auto"/>
              <w:right w:val="single" w:sz="4" w:space="0" w:color="auto"/>
            </w:tcBorders>
            <w:shd w:val="clear" w:color="auto" w:fill="auto"/>
            <w:noWrap/>
            <w:vAlign w:val="center"/>
          </w:tcPr>
          <w:p w:rsidR="006547BD" w:rsidRPr="0003194D" w:rsidRDefault="006547BD" w:rsidP="00451F41">
            <w:pPr>
              <w:jc w:val="center"/>
            </w:pPr>
            <w:r w:rsidRPr="0003194D">
              <w:rPr>
                <w:sz w:val="20"/>
                <w:szCs w:val="20"/>
              </w:rPr>
              <w:t>18</w:t>
            </w:r>
          </w:p>
        </w:tc>
        <w:tc>
          <w:tcPr>
            <w:tcW w:w="1843" w:type="dxa"/>
            <w:tcBorders>
              <w:top w:val="nil"/>
              <w:left w:val="nil"/>
              <w:bottom w:val="single" w:sz="4" w:space="0" w:color="auto"/>
              <w:right w:val="single" w:sz="4" w:space="0" w:color="auto"/>
            </w:tcBorders>
            <w:vAlign w:val="center"/>
          </w:tcPr>
          <w:p w:rsidR="006547BD" w:rsidRPr="0003194D" w:rsidRDefault="006547BD" w:rsidP="00451F41">
            <w:pPr>
              <w:jc w:val="center"/>
            </w:pPr>
            <w:r w:rsidRPr="0003194D">
              <w:t>19</w:t>
            </w:r>
          </w:p>
        </w:tc>
      </w:tr>
      <w:tr w:rsidR="0003194D" w:rsidRPr="0003194D" w:rsidTr="006547BD">
        <w:trPr>
          <w:trHeight w:val="195"/>
        </w:trPr>
        <w:tc>
          <w:tcPr>
            <w:tcW w:w="1559" w:type="dxa"/>
            <w:tcBorders>
              <w:top w:val="nil"/>
              <w:left w:val="single" w:sz="4" w:space="0" w:color="auto"/>
              <w:bottom w:val="single" w:sz="4" w:space="0" w:color="auto"/>
              <w:right w:val="single" w:sz="4" w:space="0" w:color="auto"/>
            </w:tcBorders>
          </w:tcPr>
          <w:p w:rsidR="006547BD" w:rsidRPr="0003194D" w:rsidRDefault="006547BD" w:rsidP="00451F41">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276" w:type="dxa"/>
            <w:tcBorders>
              <w:top w:val="nil"/>
              <w:left w:val="nil"/>
              <w:bottom w:val="single" w:sz="4" w:space="0" w:color="auto"/>
              <w:right w:val="single" w:sz="4" w:space="0" w:color="auto"/>
            </w:tcBorders>
          </w:tcPr>
          <w:p w:rsidR="006547BD" w:rsidRPr="0003194D" w:rsidRDefault="006547BD" w:rsidP="00451F41"/>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276"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843" w:type="dxa"/>
            <w:tcBorders>
              <w:top w:val="nil"/>
              <w:left w:val="nil"/>
              <w:bottom w:val="single" w:sz="4" w:space="0" w:color="auto"/>
              <w:right w:val="single" w:sz="4" w:space="0" w:color="auto"/>
            </w:tcBorders>
          </w:tcPr>
          <w:p w:rsidR="006547BD" w:rsidRPr="0003194D" w:rsidRDefault="006547BD" w:rsidP="00451F41"/>
        </w:tc>
      </w:tr>
      <w:tr w:rsidR="0003194D" w:rsidRPr="0003194D" w:rsidTr="006547BD">
        <w:trPr>
          <w:trHeight w:val="195"/>
        </w:trPr>
        <w:tc>
          <w:tcPr>
            <w:tcW w:w="1559" w:type="dxa"/>
            <w:tcBorders>
              <w:top w:val="nil"/>
              <w:left w:val="single" w:sz="4" w:space="0" w:color="auto"/>
              <w:bottom w:val="single" w:sz="4" w:space="0" w:color="auto"/>
              <w:right w:val="single" w:sz="4" w:space="0" w:color="auto"/>
            </w:tcBorders>
          </w:tcPr>
          <w:p w:rsidR="006547BD" w:rsidRPr="0003194D" w:rsidRDefault="006547BD" w:rsidP="00451F41">
            <w:pPr>
              <w:jc w:val="center"/>
              <w:rPr>
                <w:sz w:val="20"/>
                <w:szCs w:val="20"/>
              </w:rPr>
            </w:pPr>
          </w:p>
        </w:tc>
        <w:tc>
          <w:tcPr>
            <w:tcW w:w="1276"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59"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417"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560"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275"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276" w:type="dxa"/>
            <w:tcBorders>
              <w:top w:val="nil"/>
              <w:left w:val="nil"/>
              <w:bottom w:val="single" w:sz="4" w:space="0" w:color="auto"/>
              <w:right w:val="single" w:sz="4" w:space="0" w:color="auto"/>
            </w:tcBorders>
          </w:tcPr>
          <w:p w:rsidR="006547BD" w:rsidRPr="0003194D" w:rsidRDefault="006547BD" w:rsidP="00451F41"/>
        </w:tc>
        <w:tc>
          <w:tcPr>
            <w:tcW w:w="1701" w:type="dxa"/>
            <w:tcBorders>
              <w:top w:val="nil"/>
              <w:left w:val="single" w:sz="4" w:space="0" w:color="auto"/>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276"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1843" w:type="dxa"/>
            <w:tcBorders>
              <w:top w:val="nil"/>
              <w:left w:val="nil"/>
              <w:bottom w:val="single" w:sz="4" w:space="0" w:color="auto"/>
              <w:right w:val="single" w:sz="4" w:space="0" w:color="auto"/>
            </w:tcBorders>
          </w:tcPr>
          <w:p w:rsidR="006547BD" w:rsidRPr="0003194D" w:rsidRDefault="006547BD" w:rsidP="00451F41"/>
        </w:tc>
      </w:tr>
    </w:tbl>
    <w:p w:rsidR="00451F41" w:rsidRPr="0003194D" w:rsidRDefault="00451F41" w:rsidP="00344640">
      <w:pPr>
        <w:widowControl w:val="0"/>
        <w:rPr>
          <w:sz w:val="28"/>
          <w:szCs w:val="28"/>
        </w:rPr>
      </w:pPr>
    </w:p>
    <w:p w:rsidR="00451F41" w:rsidRPr="0003194D" w:rsidRDefault="00451F41">
      <w:pPr>
        <w:spacing w:after="160" w:line="259" w:lineRule="auto"/>
        <w:rPr>
          <w:sz w:val="28"/>
          <w:szCs w:val="28"/>
        </w:rPr>
      </w:pPr>
      <w:r w:rsidRPr="0003194D">
        <w:rPr>
          <w:sz w:val="28"/>
          <w:szCs w:val="28"/>
        </w:rPr>
        <w:br w:type="page"/>
      </w:r>
    </w:p>
    <w:p w:rsidR="00344640" w:rsidRPr="0003194D" w:rsidRDefault="00344640" w:rsidP="00BE7C10">
      <w:pPr>
        <w:widowControl w:val="0"/>
        <w:ind w:firstLine="709"/>
        <w:rPr>
          <w:sz w:val="28"/>
          <w:szCs w:val="28"/>
        </w:rPr>
      </w:pPr>
      <w:r w:rsidRPr="0003194D">
        <w:rPr>
          <w:sz w:val="28"/>
          <w:szCs w:val="28"/>
        </w:rPr>
        <w:t>продолжение таблицы (заполняется по правам (требованиям) по индивидуальным банковским займам, предоставленным юридическим и физическим лицам)</w:t>
      </w:r>
    </w:p>
    <w:tbl>
      <w:tblPr>
        <w:tblW w:w="14737" w:type="dxa"/>
        <w:tblLook w:val="04A0" w:firstRow="1" w:lastRow="0" w:firstColumn="1" w:lastColumn="0" w:noHBand="0" w:noVBand="1"/>
      </w:tblPr>
      <w:tblGrid>
        <w:gridCol w:w="1212"/>
        <w:gridCol w:w="2403"/>
        <w:gridCol w:w="2901"/>
        <w:gridCol w:w="3544"/>
        <w:gridCol w:w="4677"/>
      </w:tblGrid>
      <w:tr w:rsidR="0003194D" w:rsidRPr="0003194D" w:rsidTr="006547BD">
        <w:trPr>
          <w:trHeight w:val="258"/>
        </w:trPr>
        <w:tc>
          <w:tcPr>
            <w:tcW w:w="1212" w:type="dxa"/>
            <w:tcBorders>
              <w:top w:val="single" w:sz="4" w:space="0" w:color="auto"/>
              <w:left w:val="single" w:sz="4" w:space="0" w:color="auto"/>
              <w:bottom w:val="single" w:sz="4" w:space="0" w:color="auto"/>
              <w:right w:val="single" w:sz="4" w:space="0" w:color="auto"/>
            </w:tcBorders>
          </w:tcPr>
          <w:p w:rsidR="00344640" w:rsidRPr="0003194D" w:rsidRDefault="00344640" w:rsidP="00451F41">
            <w:pPr>
              <w:jc w:val="center"/>
              <w:rPr>
                <w:rFonts w:ascii="Calibri" w:hAnsi="Calibri" w:cs="Calibri"/>
                <w:b/>
                <w:bCs/>
              </w:rPr>
            </w:pPr>
          </w:p>
        </w:tc>
        <w:tc>
          <w:tcPr>
            <w:tcW w:w="13525" w:type="dxa"/>
            <w:gridSpan w:val="4"/>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rPr>
                <w:sz w:val="20"/>
                <w:szCs w:val="20"/>
              </w:rPr>
            </w:pPr>
            <w:r w:rsidRPr="0003194D">
              <w:rPr>
                <w:sz w:val="20"/>
                <w:szCs w:val="20"/>
              </w:rPr>
              <w:t>Признаки обесценения нерыночных активов – наличие у банка информации о:</w:t>
            </w:r>
          </w:p>
        </w:tc>
      </w:tr>
      <w:tr w:rsidR="0003194D" w:rsidRPr="0003194D" w:rsidTr="006547BD">
        <w:trPr>
          <w:trHeight w:val="258"/>
        </w:trPr>
        <w:tc>
          <w:tcPr>
            <w:tcW w:w="1212" w:type="dxa"/>
            <w:tcBorders>
              <w:top w:val="nil"/>
              <w:left w:val="single" w:sz="4" w:space="0" w:color="auto"/>
              <w:bottom w:val="single" w:sz="4" w:space="0" w:color="auto"/>
              <w:right w:val="single" w:sz="4" w:space="0" w:color="auto"/>
            </w:tcBorders>
            <w:vAlign w:val="center"/>
          </w:tcPr>
          <w:p w:rsidR="00344640" w:rsidRPr="0003194D" w:rsidRDefault="00344640" w:rsidP="00451F41">
            <w:pPr>
              <w:rPr>
                <w:rFonts w:ascii="Calibri" w:hAnsi="Calibri" w:cs="Calibri"/>
                <w:b/>
                <w:bCs/>
              </w:rPr>
            </w:pPr>
            <w:r w:rsidRPr="0003194D">
              <w:rPr>
                <w:sz w:val="20"/>
                <w:szCs w:val="20"/>
              </w:rPr>
              <w:t>№</w:t>
            </w:r>
          </w:p>
        </w:tc>
        <w:tc>
          <w:tcPr>
            <w:tcW w:w="2403" w:type="dxa"/>
            <w:tcBorders>
              <w:top w:val="nil"/>
              <w:left w:val="single" w:sz="4" w:space="0" w:color="auto"/>
              <w:bottom w:val="single" w:sz="4" w:space="0" w:color="auto"/>
              <w:right w:val="single" w:sz="4" w:space="0" w:color="auto"/>
            </w:tcBorders>
            <w:shd w:val="clear" w:color="auto" w:fill="auto"/>
            <w:noWrap/>
            <w:hideMark/>
          </w:tcPr>
          <w:p w:rsidR="00344640" w:rsidRPr="0003194D" w:rsidRDefault="00344640" w:rsidP="00451F41">
            <w:pPr>
              <w:jc w:val="center"/>
              <w:rPr>
                <w:sz w:val="20"/>
                <w:szCs w:val="20"/>
              </w:rPr>
            </w:pPr>
            <w:r w:rsidRPr="0003194D">
              <w:rPr>
                <w:sz w:val="20"/>
                <w:szCs w:val="20"/>
              </w:rPr>
              <w:t>Финансовые затруднения заемщика банка (Да/Нет)</w:t>
            </w:r>
          </w:p>
        </w:tc>
        <w:tc>
          <w:tcPr>
            <w:tcW w:w="2901" w:type="dxa"/>
            <w:tcBorders>
              <w:top w:val="nil"/>
              <w:left w:val="nil"/>
              <w:bottom w:val="single" w:sz="4" w:space="0" w:color="auto"/>
              <w:right w:val="single" w:sz="4" w:space="0" w:color="auto"/>
            </w:tcBorders>
            <w:shd w:val="clear" w:color="auto" w:fill="auto"/>
            <w:noWrap/>
            <w:hideMark/>
          </w:tcPr>
          <w:p w:rsidR="00344640" w:rsidRPr="0003194D" w:rsidRDefault="00344640" w:rsidP="00451F41">
            <w:pPr>
              <w:jc w:val="center"/>
              <w:rPr>
                <w:sz w:val="20"/>
                <w:szCs w:val="20"/>
              </w:rPr>
            </w:pPr>
            <w:r w:rsidRPr="0003194D">
              <w:rPr>
                <w:sz w:val="20"/>
                <w:szCs w:val="20"/>
              </w:rPr>
              <w:t>Форс-мажорные обстоятельства у заемщика банка (Да/Нет)</w:t>
            </w:r>
          </w:p>
        </w:tc>
        <w:tc>
          <w:tcPr>
            <w:tcW w:w="3544" w:type="dxa"/>
            <w:tcBorders>
              <w:top w:val="nil"/>
              <w:left w:val="nil"/>
              <w:bottom w:val="single" w:sz="4" w:space="0" w:color="auto"/>
              <w:right w:val="single" w:sz="4" w:space="0" w:color="auto"/>
            </w:tcBorders>
            <w:shd w:val="clear" w:color="auto" w:fill="auto"/>
            <w:noWrap/>
            <w:hideMark/>
          </w:tcPr>
          <w:p w:rsidR="00344640" w:rsidRPr="0003194D" w:rsidRDefault="00344640" w:rsidP="00451F41">
            <w:pPr>
              <w:jc w:val="center"/>
              <w:rPr>
                <w:sz w:val="20"/>
                <w:szCs w:val="20"/>
              </w:rPr>
            </w:pPr>
            <w:r w:rsidRPr="0003194D">
              <w:rPr>
                <w:sz w:val="20"/>
                <w:szCs w:val="20"/>
              </w:rPr>
              <w:t>Вероятность банкротства, реорганизации для юридических лиц-заемщиков банка и (или) вовлеченности в судебные разбирательства (Да/Нет)</w:t>
            </w:r>
          </w:p>
        </w:tc>
        <w:tc>
          <w:tcPr>
            <w:tcW w:w="4677" w:type="dxa"/>
            <w:tcBorders>
              <w:top w:val="nil"/>
              <w:left w:val="nil"/>
              <w:bottom w:val="single" w:sz="4" w:space="0" w:color="auto"/>
              <w:right w:val="single" w:sz="4" w:space="0" w:color="auto"/>
            </w:tcBorders>
            <w:shd w:val="clear" w:color="auto" w:fill="auto"/>
            <w:noWrap/>
            <w:hideMark/>
          </w:tcPr>
          <w:p w:rsidR="00344640" w:rsidRPr="0003194D" w:rsidRDefault="00344640" w:rsidP="00451F41">
            <w:pPr>
              <w:jc w:val="center"/>
              <w:rPr>
                <w:sz w:val="20"/>
                <w:szCs w:val="20"/>
                <w:lang w:val="kk-KZ"/>
              </w:rPr>
            </w:pPr>
            <w:r w:rsidRPr="0003194D">
              <w:rPr>
                <w:sz w:val="20"/>
                <w:szCs w:val="20"/>
              </w:rPr>
              <w:t xml:space="preserve">Иные события в соответствии с внутренними методиками </w:t>
            </w:r>
            <w:r w:rsidRPr="0003194D">
              <w:rPr>
                <w:sz w:val="20"/>
                <w:szCs w:val="20"/>
                <w:lang w:val="kk-KZ"/>
              </w:rPr>
              <w:t>банка, указать событие при наличии</w:t>
            </w:r>
          </w:p>
        </w:tc>
      </w:tr>
      <w:tr w:rsidR="0003194D" w:rsidRPr="0003194D" w:rsidTr="006547BD">
        <w:trPr>
          <w:trHeight w:val="258"/>
        </w:trPr>
        <w:tc>
          <w:tcPr>
            <w:tcW w:w="1212" w:type="dxa"/>
            <w:tcBorders>
              <w:top w:val="nil"/>
              <w:left w:val="single" w:sz="4" w:space="0" w:color="auto"/>
              <w:bottom w:val="single" w:sz="4" w:space="0" w:color="auto"/>
              <w:right w:val="single" w:sz="4" w:space="0" w:color="auto"/>
            </w:tcBorders>
            <w:vAlign w:val="center"/>
          </w:tcPr>
          <w:p w:rsidR="00344640" w:rsidRPr="0003194D" w:rsidRDefault="00344640" w:rsidP="00451F41">
            <w:pPr>
              <w:rPr>
                <w:rFonts w:ascii="Calibri" w:hAnsi="Calibri" w:cs="Calibri"/>
                <w:b/>
                <w:bCs/>
              </w:rPr>
            </w:pPr>
            <w:r w:rsidRPr="0003194D">
              <w:rPr>
                <w:sz w:val="20"/>
                <w:szCs w:val="20"/>
              </w:rPr>
              <w:t>1</w:t>
            </w:r>
          </w:p>
        </w:tc>
        <w:tc>
          <w:tcPr>
            <w:tcW w:w="2403" w:type="dxa"/>
            <w:tcBorders>
              <w:top w:val="nil"/>
              <w:left w:val="single" w:sz="4" w:space="0" w:color="auto"/>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b/>
                <w:bCs/>
              </w:rPr>
            </w:pPr>
            <w:r w:rsidRPr="0003194D">
              <w:rPr>
                <w:sz w:val="20"/>
                <w:szCs w:val="20"/>
              </w:rPr>
              <w:t>20</w:t>
            </w:r>
          </w:p>
        </w:tc>
        <w:tc>
          <w:tcPr>
            <w:tcW w:w="2901" w:type="dxa"/>
            <w:tcBorders>
              <w:top w:val="nil"/>
              <w:left w:val="nil"/>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b/>
                <w:bCs/>
              </w:rPr>
            </w:pPr>
            <w:r w:rsidRPr="0003194D">
              <w:rPr>
                <w:sz w:val="20"/>
                <w:szCs w:val="20"/>
              </w:rPr>
              <w:t>21</w:t>
            </w:r>
          </w:p>
        </w:tc>
        <w:tc>
          <w:tcPr>
            <w:tcW w:w="3544" w:type="dxa"/>
            <w:tcBorders>
              <w:top w:val="nil"/>
              <w:left w:val="nil"/>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b/>
                <w:bCs/>
              </w:rPr>
            </w:pPr>
            <w:r w:rsidRPr="0003194D">
              <w:rPr>
                <w:sz w:val="20"/>
                <w:szCs w:val="20"/>
              </w:rPr>
              <w:t>22</w:t>
            </w:r>
          </w:p>
        </w:tc>
        <w:tc>
          <w:tcPr>
            <w:tcW w:w="4677" w:type="dxa"/>
            <w:tcBorders>
              <w:top w:val="nil"/>
              <w:left w:val="nil"/>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b/>
                <w:bCs/>
              </w:rPr>
            </w:pPr>
            <w:r w:rsidRPr="0003194D">
              <w:rPr>
                <w:sz w:val="20"/>
                <w:szCs w:val="20"/>
              </w:rPr>
              <w:t>23</w:t>
            </w:r>
          </w:p>
        </w:tc>
      </w:tr>
      <w:tr w:rsidR="0003194D" w:rsidRPr="0003194D" w:rsidTr="006547BD">
        <w:trPr>
          <w:trHeight w:val="258"/>
        </w:trPr>
        <w:tc>
          <w:tcPr>
            <w:tcW w:w="1212" w:type="dxa"/>
            <w:tcBorders>
              <w:top w:val="nil"/>
              <w:left w:val="single" w:sz="4" w:space="0" w:color="auto"/>
              <w:bottom w:val="single" w:sz="4" w:space="0" w:color="auto"/>
              <w:right w:val="single" w:sz="4" w:space="0" w:color="auto"/>
            </w:tcBorders>
            <w:vAlign w:val="center"/>
          </w:tcPr>
          <w:p w:rsidR="00344640" w:rsidRPr="0003194D" w:rsidRDefault="00344640" w:rsidP="00451F41">
            <w:pPr>
              <w:rPr>
                <w:rFonts w:ascii="Calibri" w:hAnsi="Calibri" w:cs="Calibri"/>
                <w:b/>
                <w:bCs/>
              </w:rPr>
            </w:pPr>
            <w:r w:rsidRPr="0003194D">
              <w:rPr>
                <w:sz w:val="20"/>
                <w:szCs w:val="20"/>
              </w:rPr>
              <w:t>1. </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290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354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4677"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r>
      <w:tr w:rsidR="00344640" w:rsidRPr="0003194D" w:rsidTr="006547BD">
        <w:trPr>
          <w:trHeight w:val="258"/>
        </w:trPr>
        <w:tc>
          <w:tcPr>
            <w:tcW w:w="1212" w:type="dxa"/>
            <w:tcBorders>
              <w:top w:val="nil"/>
              <w:left w:val="single" w:sz="4" w:space="0" w:color="auto"/>
              <w:bottom w:val="single" w:sz="4" w:space="0" w:color="auto"/>
              <w:right w:val="single" w:sz="4" w:space="0" w:color="auto"/>
            </w:tcBorders>
            <w:vAlign w:val="center"/>
          </w:tcPr>
          <w:p w:rsidR="00344640" w:rsidRPr="0003194D" w:rsidRDefault="00344640" w:rsidP="00451F41">
            <w:pPr>
              <w:rPr>
                <w:rFonts w:ascii="Calibri" w:hAnsi="Calibri" w:cs="Calibri"/>
                <w:b/>
                <w:bCs/>
              </w:rPr>
            </w:pPr>
            <w:r w:rsidRPr="0003194D">
              <w:rPr>
                <w:sz w:val="20"/>
                <w:szCs w:val="20"/>
                <w:lang w:val="en-US"/>
              </w:rPr>
              <w:t>2.</w:t>
            </w:r>
          </w:p>
        </w:tc>
        <w:tc>
          <w:tcPr>
            <w:tcW w:w="2403"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290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354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c>
          <w:tcPr>
            <w:tcW w:w="4677"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b/>
                <w:bCs/>
              </w:rPr>
            </w:pPr>
            <w:r w:rsidRPr="0003194D">
              <w:rPr>
                <w:rFonts w:ascii="Calibri" w:hAnsi="Calibri" w:cs="Calibri"/>
                <w:b/>
                <w:bCs/>
              </w:rPr>
              <w:t> </w:t>
            </w:r>
          </w:p>
        </w:tc>
      </w:tr>
    </w:tbl>
    <w:p w:rsidR="00344640" w:rsidRPr="0003194D" w:rsidRDefault="00344640" w:rsidP="00344640">
      <w:pPr>
        <w:pStyle w:val="ab"/>
        <w:widowControl w:val="0"/>
        <w:tabs>
          <w:tab w:val="left" w:pos="993"/>
        </w:tabs>
        <w:spacing w:after="0" w:line="240" w:lineRule="auto"/>
        <w:ind w:left="709" w:hanging="709"/>
        <w:rPr>
          <w:rFonts w:ascii="Times New Roman" w:hAnsi="Times New Roman" w:cs="Times New Roman"/>
          <w:sz w:val="28"/>
          <w:szCs w:val="28"/>
        </w:rPr>
      </w:pPr>
    </w:p>
    <w:p w:rsidR="00344640" w:rsidRPr="0003194D" w:rsidRDefault="00344640" w:rsidP="00BE7C10">
      <w:pPr>
        <w:pStyle w:val="ab"/>
        <w:widowControl w:val="0"/>
        <w:tabs>
          <w:tab w:val="left" w:pos="993"/>
        </w:tabs>
        <w:spacing w:after="0" w:line="240" w:lineRule="auto"/>
        <w:ind w:left="0" w:firstLine="709"/>
        <w:jc w:val="both"/>
        <w:rPr>
          <w:rFonts w:ascii="Times New Roman" w:hAnsi="Times New Roman" w:cs="Times New Roman"/>
          <w:sz w:val="28"/>
          <w:szCs w:val="28"/>
          <w:lang w:val="kk-KZ"/>
        </w:rPr>
      </w:pPr>
      <w:r w:rsidRPr="0003194D">
        <w:rPr>
          <w:rFonts w:ascii="Times New Roman" w:hAnsi="Times New Roman" w:cs="Times New Roman"/>
          <w:sz w:val="28"/>
          <w:szCs w:val="28"/>
        </w:rPr>
        <w:t>Для заполнения уполномоченным органом по регулированию и развитию финансового рынка (далее – уполномоченный орган) и Национальным Банком Республики Казахстан (далее – Национальный Банк)</w:t>
      </w:r>
    </w:p>
    <w:p w:rsidR="00344640" w:rsidRPr="0003194D" w:rsidRDefault="006547BD" w:rsidP="00BE7C10">
      <w:pPr>
        <w:widowControl w:val="0"/>
        <w:ind w:firstLine="709"/>
        <w:rPr>
          <w:sz w:val="28"/>
          <w:szCs w:val="28"/>
        </w:rPr>
      </w:pPr>
      <w:r w:rsidRPr="0003194D">
        <w:rPr>
          <w:sz w:val="28"/>
          <w:szCs w:val="28"/>
        </w:rPr>
        <w:t>продолжение</w:t>
      </w:r>
      <w:r w:rsidR="00344640" w:rsidRPr="0003194D">
        <w:rPr>
          <w:sz w:val="28"/>
          <w:szCs w:val="28"/>
        </w:rPr>
        <w:t xml:space="preserve"> таблицы</w:t>
      </w:r>
    </w:p>
    <w:tbl>
      <w:tblPr>
        <w:tblW w:w="14742" w:type="dxa"/>
        <w:tblInd w:w="-5" w:type="dxa"/>
        <w:tblLayout w:type="fixed"/>
        <w:tblLook w:val="04A0" w:firstRow="1" w:lastRow="0" w:firstColumn="1" w:lastColumn="0" w:noHBand="0" w:noVBand="1"/>
      </w:tblPr>
      <w:tblGrid>
        <w:gridCol w:w="1584"/>
        <w:gridCol w:w="2898"/>
        <w:gridCol w:w="1843"/>
        <w:gridCol w:w="1701"/>
        <w:gridCol w:w="1843"/>
        <w:gridCol w:w="1275"/>
        <w:gridCol w:w="1418"/>
        <w:gridCol w:w="2180"/>
      </w:tblGrid>
      <w:tr w:rsidR="0003194D" w:rsidRPr="0003194D" w:rsidTr="006547BD">
        <w:trPr>
          <w:trHeight w:val="583"/>
        </w:trPr>
        <w:tc>
          <w:tcPr>
            <w:tcW w:w="1584" w:type="dxa"/>
            <w:tcBorders>
              <w:top w:val="single" w:sz="4" w:space="0" w:color="auto"/>
              <w:left w:val="single" w:sz="4" w:space="0" w:color="auto"/>
              <w:bottom w:val="single" w:sz="4" w:space="0" w:color="auto"/>
              <w:right w:val="single" w:sz="4" w:space="0" w:color="auto"/>
            </w:tcBorders>
            <w:vAlign w:val="center"/>
          </w:tcPr>
          <w:p w:rsidR="006547BD" w:rsidRPr="0003194D" w:rsidRDefault="006547BD" w:rsidP="00451F41">
            <w:pPr>
              <w:jc w:val="center"/>
              <w:rPr>
                <w:sz w:val="20"/>
                <w:szCs w:val="20"/>
              </w:rPr>
            </w:pPr>
          </w:p>
          <w:p w:rsidR="006547BD" w:rsidRPr="0003194D" w:rsidRDefault="006547BD" w:rsidP="00451F41">
            <w:pPr>
              <w:jc w:val="center"/>
              <w:rPr>
                <w:sz w:val="20"/>
                <w:szCs w:val="20"/>
              </w:rPr>
            </w:pPr>
            <w:r w:rsidRPr="0003194D">
              <w:rPr>
                <w:sz w:val="20"/>
                <w:szCs w:val="20"/>
              </w:rPr>
              <w:t>Идентификационный номер нерыночного актива</w:t>
            </w:r>
          </w:p>
        </w:tc>
        <w:tc>
          <w:tcPr>
            <w:tcW w:w="2898" w:type="dxa"/>
            <w:tcBorders>
              <w:top w:val="single" w:sz="4" w:space="0" w:color="auto"/>
              <w:left w:val="single" w:sz="4" w:space="0" w:color="auto"/>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Статус нерыночного актива: на рассмотрении, включен в пул, исключен банком, исключен Уполномоченным органом, в залоге</w:t>
            </w:r>
          </w:p>
        </w:tc>
        <w:tc>
          <w:tcPr>
            <w:tcW w:w="1843" w:type="dxa"/>
            <w:tcBorders>
              <w:top w:val="single" w:sz="4" w:space="0" w:color="auto"/>
              <w:left w:val="nil"/>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Причина исключения</w:t>
            </w:r>
          </w:p>
          <w:p w:rsidR="006547BD" w:rsidRPr="0003194D" w:rsidRDefault="006547BD" w:rsidP="00451F41">
            <w:pPr>
              <w:jc w:val="center"/>
              <w:rPr>
                <w:sz w:val="20"/>
                <w:szCs w:val="20"/>
              </w:rPr>
            </w:pPr>
            <w:r w:rsidRPr="0003194D">
              <w:rPr>
                <w:sz w:val="20"/>
                <w:szCs w:val="20"/>
              </w:rPr>
              <w:t>(при наличии информации)</w:t>
            </w:r>
          </w:p>
        </w:tc>
        <w:tc>
          <w:tcPr>
            <w:tcW w:w="1701" w:type="dxa"/>
            <w:tcBorders>
              <w:top w:val="single" w:sz="4" w:space="0" w:color="auto"/>
              <w:left w:val="nil"/>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Дата исключения</w:t>
            </w:r>
          </w:p>
        </w:tc>
        <w:tc>
          <w:tcPr>
            <w:tcW w:w="1843" w:type="dxa"/>
            <w:tcBorders>
              <w:top w:val="single" w:sz="4" w:space="0" w:color="auto"/>
              <w:left w:val="nil"/>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Ожидаемые потери, в тенге (при наличии информации)</w:t>
            </w:r>
          </w:p>
        </w:tc>
        <w:tc>
          <w:tcPr>
            <w:tcW w:w="1275" w:type="dxa"/>
            <w:tcBorders>
              <w:top w:val="single" w:sz="4" w:space="0" w:color="auto"/>
              <w:left w:val="nil"/>
              <w:bottom w:val="single" w:sz="4" w:space="0" w:color="auto"/>
              <w:right w:val="single" w:sz="4" w:space="0" w:color="auto"/>
            </w:tcBorders>
          </w:tcPr>
          <w:p w:rsidR="006547BD" w:rsidRPr="0003194D" w:rsidRDefault="006547BD" w:rsidP="00451F41">
            <w:pPr>
              <w:jc w:val="center"/>
              <w:rPr>
                <w:sz w:val="20"/>
                <w:szCs w:val="20"/>
              </w:rPr>
            </w:pPr>
            <w:r w:rsidRPr="0003194D">
              <w:rPr>
                <w:sz w:val="20"/>
                <w:szCs w:val="20"/>
              </w:rPr>
              <w:t>Ожидаемые потери к основному долгу</w:t>
            </w:r>
          </w:p>
          <w:p w:rsidR="006547BD" w:rsidRPr="0003194D" w:rsidRDefault="006547BD" w:rsidP="00451F41">
            <w:pPr>
              <w:jc w:val="center"/>
              <w:rPr>
                <w:sz w:val="20"/>
                <w:szCs w:val="20"/>
              </w:rPr>
            </w:pPr>
            <w:r w:rsidRPr="0003194D">
              <w:rPr>
                <w:sz w:val="20"/>
                <w:szCs w:val="20"/>
              </w:rPr>
              <w:t xml:space="preserve"> (28)/(14)</w:t>
            </w:r>
          </w:p>
        </w:tc>
        <w:tc>
          <w:tcPr>
            <w:tcW w:w="1418" w:type="dxa"/>
            <w:tcBorders>
              <w:top w:val="single" w:sz="4" w:space="0" w:color="auto"/>
              <w:left w:val="single" w:sz="4" w:space="0" w:color="auto"/>
              <w:bottom w:val="single" w:sz="4" w:space="0" w:color="auto"/>
              <w:right w:val="single" w:sz="4" w:space="0" w:color="auto"/>
            </w:tcBorders>
            <w:shd w:val="clear" w:color="auto" w:fill="auto"/>
          </w:tcPr>
          <w:p w:rsidR="006547BD" w:rsidRPr="0003194D" w:rsidRDefault="006547BD" w:rsidP="00451F41">
            <w:pPr>
              <w:jc w:val="center"/>
              <w:rPr>
                <w:sz w:val="20"/>
                <w:szCs w:val="20"/>
              </w:rPr>
            </w:pPr>
            <w:r w:rsidRPr="0003194D">
              <w:rPr>
                <w:sz w:val="20"/>
                <w:szCs w:val="20"/>
              </w:rPr>
              <w:t>Дисконт –</w:t>
            </w:r>
          </w:p>
          <w:p w:rsidR="006547BD" w:rsidRPr="0003194D" w:rsidRDefault="006547BD" w:rsidP="00451F41">
            <w:pPr>
              <w:jc w:val="center"/>
              <w:rPr>
                <w:sz w:val="20"/>
                <w:szCs w:val="20"/>
              </w:rPr>
            </w:pPr>
            <w:r w:rsidRPr="0003194D">
              <w:rPr>
                <w:sz w:val="20"/>
                <w:szCs w:val="20"/>
              </w:rPr>
              <w:t>(наибольшее из: 25% или ожидаемые потери к основному долгу), в процентах</w:t>
            </w:r>
          </w:p>
        </w:tc>
        <w:tc>
          <w:tcPr>
            <w:tcW w:w="2180" w:type="dxa"/>
            <w:tcBorders>
              <w:top w:val="single" w:sz="4" w:space="0" w:color="auto"/>
              <w:left w:val="nil"/>
              <w:bottom w:val="single" w:sz="4" w:space="0" w:color="auto"/>
              <w:right w:val="single" w:sz="4" w:space="0" w:color="auto"/>
            </w:tcBorders>
            <w:shd w:val="clear" w:color="auto" w:fill="auto"/>
          </w:tcPr>
          <w:p w:rsidR="006547BD" w:rsidRPr="0003194D" w:rsidRDefault="006547BD" w:rsidP="00451F41">
            <w:pPr>
              <w:jc w:val="center"/>
              <w:rPr>
                <w:sz w:val="20"/>
                <w:szCs w:val="20"/>
                <w:lang w:val="kk-KZ"/>
              </w:rPr>
            </w:pPr>
            <w:r w:rsidRPr="0003194D">
              <w:rPr>
                <w:sz w:val="20"/>
                <w:szCs w:val="20"/>
                <w:lang w:val="kk-KZ"/>
              </w:rPr>
              <w:t>Стоимость нерыночного актива=</w:t>
            </w:r>
          </w:p>
          <w:p w:rsidR="006547BD" w:rsidRPr="0003194D" w:rsidRDefault="006547BD" w:rsidP="00451F41">
            <w:pPr>
              <w:jc w:val="center"/>
              <w:rPr>
                <w:sz w:val="20"/>
                <w:szCs w:val="20"/>
              </w:rPr>
            </w:pPr>
            <w:r w:rsidRPr="0003194D">
              <w:rPr>
                <w:sz w:val="20"/>
                <w:szCs w:val="20"/>
              </w:rPr>
              <w:t>((14)-(28))-</w:t>
            </w:r>
          </w:p>
          <w:p w:rsidR="006547BD" w:rsidRPr="0003194D" w:rsidRDefault="006547BD" w:rsidP="00451F41">
            <w:pPr>
              <w:jc w:val="center"/>
              <w:rPr>
                <w:sz w:val="20"/>
                <w:szCs w:val="20"/>
              </w:rPr>
            </w:pPr>
            <w:r w:rsidRPr="0003194D">
              <w:rPr>
                <w:sz w:val="20"/>
                <w:szCs w:val="20"/>
              </w:rPr>
              <w:t>(14)*(30),</w:t>
            </w:r>
            <w:r w:rsidRPr="0003194D">
              <w:rPr>
                <w:sz w:val="20"/>
                <w:szCs w:val="20"/>
                <w:lang w:val="kk-KZ"/>
              </w:rPr>
              <w:t xml:space="preserve"> </w:t>
            </w:r>
            <w:r w:rsidRPr="0003194D">
              <w:rPr>
                <w:sz w:val="20"/>
                <w:szCs w:val="20"/>
              </w:rPr>
              <w:t>в тенге</w:t>
            </w:r>
          </w:p>
        </w:tc>
      </w:tr>
      <w:tr w:rsidR="0003194D" w:rsidRPr="0003194D" w:rsidTr="006547BD">
        <w:trPr>
          <w:trHeight w:val="171"/>
        </w:trPr>
        <w:tc>
          <w:tcPr>
            <w:tcW w:w="1584" w:type="dxa"/>
            <w:tcBorders>
              <w:top w:val="nil"/>
              <w:left w:val="single" w:sz="4" w:space="0" w:color="auto"/>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24</w:t>
            </w:r>
          </w:p>
        </w:tc>
        <w:tc>
          <w:tcPr>
            <w:tcW w:w="2898" w:type="dxa"/>
            <w:tcBorders>
              <w:top w:val="nil"/>
              <w:left w:val="single" w:sz="4" w:space="0" w:color="auto"/>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25</w:t>
            </w:r>
          </w:p>
        </w:tc>
        <w:tc>
          <w:tcPr>
            <w:tcW w:w="1843"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26</w:t>
            </w:r>
          </w:p>
        </w:tc>
        <w:tc>
          <w:tcPr>
            <w:tcW w:w="1701"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27</w:t>
            </w:r>
          </w:p>
        </w:tc>
        <w:tc>
          <w:tcPr>
            <w:tcW w:w="1843" w:type="dxa"/>
            <w:tcBorders>
              <w:top w:val="nil"/>
              <w:left w:val="nil"/>
              <w:bottom w:val="single" w:sz="4" w:space="0" w:color="auto"/>
              <w:right w:val="single" w:sz="4" w:space="0" w:color="auto"/>
            </w:tcBorders>
            <w:shd w:val="clear" w:color="auto" w:fill="auto"/>
            <w:vAlign w:val="center"/>
          </w:tcPr>
          <w:p w:rsidR="006547BD" w:rsidRPr="0003194D" w:rsidRDefault="006547BD" w:rsidP="00451F41">
            <w:pPr>
              <w:jc w:val="center"/>
              <w:rPr>
                <w:sz w:val="20"/>
                <w:szCs w:val="20"/>
              </w:rPr>
            </w:pPr>
            <w:r w:rsidRPr="0003194D">
              <w:rPr>
                <w:sz w:val="20"/>
                <w:szCs w:val="20"/>
              </w:rPr>
              <w:t>28</w:t>
            </w:r>
          </w:p>
        </w:tc>
        <w:tc>
          <w:tcPr>
            <w:tcW w:w="1275" w:type="dxa"/>
            <w:tcBorders>
              <w:top w:val="nil"/>
              <w:left w:val="nil"/>
              <w:bottom w:val="single" w:sz="4" w:space="0" w:color="auto"/>
              <w:right w:val="single" w:sz="4" w:space="0" w:color="auto"/>
            </w:tcBorders>
            <w:vAlign w:val="center"/>
          </w:tcPr>
          <w:p w:rsidR="006547BD" w:rsidRPr="0003194D" w:rsidRDefault="006547BD" w:rsidP="00451F41">
            <w:pPr>
              <w:jc w:val="center"/>
              <w:rPr>
                <w:sz w:val="20"/>
                <w:szCs w:val="20"/>
              </w:rPr>
            </w:pPr>
            <w:r w:rsidRPr="0003194D">
              <w:rPr>
                <w:sz w:val="20"/>
                <w:szCs w:val="20"/>
              </w:rPr>
              <w:t>29</w:t>
            </w:r>
          </w:p>
        </w:tc>
        <w:tc>
          <w:tcPr>
            <w:tcW w:w="1418" w:type="dxa"/>
            <w:tcBorders>
              <w:top w:val="nil"/>
              <w:left w:val="single" w:sz="4" w:space="0" w:color="auto"/>
              <w:bottom w:val="single" w:sz="4" w:space="0" w:color="auto"/>
              <w:right w:val="single" w:sz="4" w:space="0" w:color="auto"/>
            </w:tcBorders>
            <w:shd w:val="clear" w:color="auto" w:fill="auto"/>
            <w:noWrap/>
            <w:vAlign w:val="center"/>
          </w:tcPr>
          <w:p w:rsidR="006547BD" w:rsidRPr="0003194D" w:rsidRDefault="006547BD" w:rsidP="00451F41">
            <w:pPr>
              <w:jc w:val="center"/>
              <w:rPr>
                <w:sz w:val="20"/>
                <w:szCs w:val="20"/>
              </w:rPr>
            </w:pPr>
            <w:r w:rsidRPr="0003194D">
              <w:rPr>
                <w:sz w:val="20"/>
                <w:szCs w:val="20"/>
              </w:rPr>
              <w:t>30</w:t>
            </w:r>
          </w:p>
        </w:tc>
        <w:tc>
          <w:tcPr>
            <w:tcW w:w="2180" w:type="dxa"/>
            <w:tcBorders>
              <w:top w:val="nil"/>
              <w:left w:val="nil"/>
              <w:bottom w:val="single" w:sz="4" w:space="0" w:color="auto"/>
              <w:right w:val="single" w:sz="4" w:space="0" w:color="auto"/>
            </w:tcBorders>
            <w:shd w:val="clear" w:color="auto" w:fill="auto"/>
            <w:noWrap/>
            <w:vAlign w:val="center"/>
          </w:tcPr>
          <w:p w:rsidR="006547BD" w:rsidRPr="0003194D" w:rsidRDefault="006547BD" w:rsidP="00451F41">
            <w:pPr>
              <w:jc w:val="center"/>
              <w:rPr>
                <w:sz w:val="20"/>
                <w:szCs w:val="20"/>
              </w:rPr>
            </w:pPr>
            <w:r w:rsidRPr="0003194D">
              <w:rPr>
                <w:sz w:val="20"/>
                <w:szCs w:val="20"/>
              </w:rPr>
              <w:t>31</w:t>
            </w:r>
          </w:p>
        </w:tc>
      </w:tr>
      <w:tr w:rsidR="0003194D" w:rsidRPr="0003194D" w:rsidTr="006547BD">
        <w:trPr>
          <w:trHeight w:val="171"/>
        </w:trPr>
        <w:tc>
          <w:tcPr>
            <w:tcW w:w="1584" w:type="dxa"/>
            <w:tcBorders>
              <w:top w:val="nil"/>
              <w:left w:val="single" w:sz="4" w:space="0" w:color="auto"/>
              <w:bottom w:val="single" w:sz="4" w:space="0" w:color="auto"/>
              <w:right w:val="single" w:sz="4" w:space="0" w:color="auto"/>
            </w:tcBorders>
          </w:tcPr>
          <w:p w:rsidR="006547BD" w:rsidRPr="0003194D" w:rsidRDefault="006547BD" w:rsidP="00451F41">
            <w:pPr>
              <w:jc w:val="center"/>
              <w:rPr>
                <w:sz w:val="20"/>
                <w:szCs w:val="20"/>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275" w:type="dxa"/>
            <w:tcBorders>
              <w:top w:val="nil"/>
              <w:left w:val="nil"/>
              <w:bottom w:val="single" w:sz="4" w:space="0" w:color="auto"/>
              <w:right w:val="single" w:sz="4" w:space="0" w:color="auto"/>
            </w:tcBorders>
          </w:tcPr>
          <w:p w:rsidR="006547BD" w:rsidRPr="0003194D" w:rsidRDefault="006547BD" w:rsidP="00451F41"/>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2180"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r>
      <w:tr w:rsidR="0003194D" w:rsidRPr="0003194D" w:rsidTr="006547BD">
        <w:trPr>
          <w:trHeight w:val="171"/>
        </w:trPr>
        <w:tc>
          <w:tcPr>
            <w:tcW w:w="1584" w:type="dxa"/>
            <w:tcBorders>
              <w:top w:val="nil"/>
              <w:left w:val="single" w:sz="4" w:space="0" w:color="auto"/>
              <w:bottom w:val="single" w:sz="4" w:space="0" w:color="auto"/>
              <w:right w:val="single" w:sz="4" w:space="0" w:color="auto"/>
            </w:tcBorders>
          </w:tcPr>
          <w:p w:rsidR="006547BD" w:rsidRPr="0003194D" w:rsidRDefault="006547BD" w:rsidP="00451F41">
            <w:pPr>
              <w:jc w:val="center"/>
              <w:rPr>
                <w:sz w:val="20"/>
                <w:szCs w:val="20"/>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275" w:type="dxa"/>
            <w:tcBorders>
              <w:top w:val="nil"/>
              <w:left w:val="nil"/>
              <w:bottom w:val="single" w:sz="4" w:space="0" w:color="auto"/>
              <w:right w:val="single" w:sz="4" w:space="0" w:color="auto"/>
            </w:tcBorders>
          </w:tcPr>
          <w:p w:rsidR="006547BD" w:rsidRPr="0003194D" w:rsidRDefault="006547BD" w:rsidP="00451F41"/>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2180"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r>
      <w:tr w:rsidR="0003194D" w:rsidRPr="0003194D" w:rsidTr="006547BD">
        <w:trPr>
          <w:trHeight w:val="101"/>
        </w:trPr>
        <w:tc>
          <w:tcPr>
            <w:tcW w:w="1584" w:type="dxa"/>
            <w:tcBorders>
              <w:top w:val="nil"/>
              <w:left w:val="single" w:sz="4" w:space="0" w:color="auto"/>
              <w:bottom w:val="single" w:sz="4" w:space="0" w:color="auto"/>
              <w:right w:val="single" w:sz="4" w:space="0" w:color="auto"/>
            </w:tcBorders>
          </w:tcPr>
          <w:p w:rsidR="006547BD" w:rsidRPr="0003194D" w:rsidRDefault="006547BD" w:rsidP="00451F41">
            <w:pPr>
              <w:jc w:val="center"/>
              <w:rPr>
                <w:sz w:val="20"/>
                <w:szCs w:val="20"/>
              </w:rPr>
            </w:pPr>
          </w:p>
        </w:tc>
        <w:tc>
          <w:tcPr>
            <w:tcW w:w="2898" w:type="dxa"/>
            <w:tcBorders>
              <w:top w:val="nil"/>
              <w:left w:val="single" w:sz="4" w:space="0" w:color="auto"/>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701"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843" w:type="dxa"/>
            <w:tcBorders>
              <w:top w:val="nil"/>
              <w:left w:val="nil"/>
              <w:bottom w:val="single" w:sz="4" w:space="0" w:color="auto"/>
              <w:right w:val="single" w:sz="4" w:space="0" w:color="auto"/>
            </w:tcBorders>
            <w:shd w:val="clear" w:color="auto" w:fill="auto"/>
            <w:vAlign w:val="center"/>
            <w:hideMark/>
          </w:tcPr>
          <w:p w:rsidR="006547BD" w:rsidRPr="0003194D" w:rsidRDefault="006547BD" w:rsidP="00451F41">
            <w:pPr>
              <w:jc w:val="center"/>
              <w:rPr>
                <w:sz w:val="20"/>
                <w:szCs w:val="20"/>
              </w:rPr>
            </w:pPr>
            <w:r w:rsidRPr="0003194D">
              <w:rPr>
                <w:sz w:val="20"/>
                <w:szCs w:val="20"/>
              </w:rPr>
              <w:t> </w:t>
            </w:r>
          </w:p>
        </w:tc>
        <w:tc>
          <w:tcPr>
            <w:tcW w:w="1275" w:type="dxa"/>
            <w:tcBorders>
              <w:top w:val="nil"/>
              <w:left w:val="nil"/>
              <w:bottom w:val="single" w:sz="4" w:space="0" w:color="auto"/>
              <w:right w:val="single" w:sz="4" w:space="0" w:color="auto"/>
            </w:tcBorders>
          </w:tcPr>
          <w:p w:rsidR="006547BD" w:rsidRPr="0003194D" w:rsidRDefault="006547BD" w:rsidP="00451F41"/>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c>
          <w:tcPr>
            <w:tcW w:w="2180" w:type="dxa"/>
            <w:tcBorders>
              <w:top w:val="nil"/>
              <w:left w:val="nil"/>
              <w:bottom w:val="single" w:sz="4" w:space="0" w:color="auto"/>
              <w:right w:val="single" w:sz="4" w:space="0" w:color="auto"/>
            </w:tcBorders>
            <w:shd w:val="clear" w:color="auto" w:fill="auto"/>
            <w:noWrap/>
            <w:vAlign w:val="bottom"/>
            <w:hideMark/>
          </w:tcPr>
          <w:p w:rsidR="006547BD" w:rsidRPr="0003194D" w:rsidRDefault="006547BD" w:rsidP="00451F41">
            <w:r w:rsidRPr="0003194D">
              <w:t> </w:t>
            </w:r>
          </w:p>
        </w:tc>
      </w:tr>
    </w:tbl>
    <w:p w:rsidR="00D9477C" w:rsidRPr="0003194D" w:rsidRDefault="00D9477C" w:rsidP="00D9477C">
      <w:pPr>
        <w:widowControl w:val="0"/>
        <w:tabs>
          <w:tab w:val="left" w:pos="851"/>
        </w:tabs>
        <w:ind w:firstLine="709"/>
        <w:rPr>
          <w:sz w:val="28"/>
          <w:szCs w:val="28"/>
        </w:rPr>
      </w:pPr>
    </w:p>
    <w:p w:rsidR="00344640" w:rsidRPr="0003194D" w:rsidRDefault="00344640" w:rsidP="00D9477C">
      <w:pPr>
        <w:widowControl w:val="0"/>
        <w:tabs>
          <w:tab w:val="left" w:pos="851"/>
        </w:tabs>
        <w:ind w:firstLine="709"/>
        <w:rPr>
          <w:sz w:val="28"/>
          <w:szCs w:val="28"/>
        </w:rPr>
      </w:pPr>
      <w:r w:rsidRPr="0003194D">
        <w:rPr>
          <w:sz w:val="28"/>
          <w:szCs w:val="28"/>
        </w:rPr>
        <w:t xml:space="preserve">Примечание: </w:t>
      </w:r>
    </w:p>
    <w:p w:rsidR="00344640" w:rsidRPr="0003194D" w:rsidRDefault="00344640" w:rsidP="00BE7C10">
      <w:pPr>
        <w:pStyle w:val="ab"/>
        <w:numPr>
          <w:ilvl w:val="0"/>
          <w:numId w:val="38"/>
        </w:numPr>
        <w:tabs>
          <w:tab w:val="left" w:pos="993"/>
        </w:tabs>
        <w:spacing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Портфель однородных банковских займов принимается в качестве одной единицы прав (требований) по договорам банковского займа.</w:t>
      </w:r>
    </w:p>
    <w:p w:rsidR="00BE7C10" w:rsidRPr="0003194D" w:rsidRDefault="00344640" w:rsidP="00BE7C10">
      <w:pPr>
        <w:pStyle w:val="ab"/>
        <w:widowControl w:val="0"/>
        <w:numPr>
          <w:ilvl w:val="0"/>
          <w:numId w:val="38"/>
        </w:numPr>
        <w:tabs>
          <w:tab w:val="left" w:pos="993"/>
        </w:tabs>
        <w:spacing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Столбцы 1-23 заполняются банком.</w:t>
      </w:r>
      <w:r w:rsidRPr="0003194D">
        <w:rPr>
          <w:rFonts w:ascii="Times New Roman" w:hAnsi="Times New Roman" w:cs="Times New Roman"/>
          <w:sz w:val="28"/>
          <w:szCs w:val="28"/>
        </w:rPr>
        <w:t xml:space="preserve"> Столбцы 24-29 заполняются Уполномоченным органом. Столбцы 30-31 заполняются Национальным Банком.</w:t>
      </w:r>
    </w:p>
    <w:p w:rsidR="00451F41" w:rsidRPr="0003194D" w:rsidRDefault="00BE7C10" w:rsidP="00BE7C10">
      <w:pPr>
        <w:pStyle w:val="ab"/>
        <w:widowControl w:val="0"/>
        <w:numPr>
          <w:ilvl w:val="0"/>
          <w:numId w:val="38"/>
        </w:numPr>
        <w:tabs>
          <w:tab w:val="left" w:pos="993"/>
        </w:tabs>
        <w:spacing w:line="240" w:lineRule="auto"/>
        <w:ind w:left="0" w:firstLine="709"/>
        <w:jc w:val="both"/>
        <w:rPr>
          <w:rFonts w:ascii="Times New Roman" w:hAnsi="Times New Roman" w:cs="Times New Roman"/>
          <w:sz w:val="28"/>
          <w:szCs w:val="28"/>
        </w:rPr>
      </w:pPr>
      <w:r w:rsidRPr="0003194D">
        <w:rPr>
          <w:rFonts w:ascii="Times New Roman" w:eastAsia="Times New Roman" w:hAnsi="Times New Roman" w:cs="Times New Roman"/>
          <w:sz w:val="28"/>
          <w:szCs w:val="28"/>
          <w:lang w:eastAsia="ru-RU"/>
        </w:rPr>
        <w:t>П</w:t>
      </w:r>
      <w:r w:rsidR="00344640" w:rsidRPr="0003194D">
        <w:rPr>
          <w:rFonts w:ascii="Times New Roman" w:eastAsia="Times New Roman" w:hAnsi="Times New Roman" w:cs="Times New Roman"/>
          <w:sz w:val="28"/>
          <w:szCs w:val="28"/>
          <w:lang w:eastAsia="ru-RU"/>
        </w:rPr>
        <w:t>редоставляя информацию по нерыночным а</w:t>
      </w:r>
      <w:r w:rsidR="00D9477C" w:rsidRPr="0003194D">
        <w:rPr>
          <w:rFonts w:ascii="Times New Roman" w:eastAsia="Times New Roman" w:hAnsi="Times New Roman" w:cs="Times New Roman"/>
          <w:sz w:val="28"/>
          <w:szCs w:val="28"/>
          <w:lang w:eastAsia="ru-RU"/>
        </w:rPr>
        <w:t xml:space="preserve">ктивам, банк подтверждает, что </w:t>
      </w:r>
      <w:r w:rsidR="00344640" w:rsidRPr="0003194D">
        <w:rPr>
          <w:rFonts w:ascii="Times New Roman" w:eastAsia="Times New Roman" w:hAnsi="Times New Roman" w:cs="Times New Roman"/>
          <w:sz w:val="28"/>
          <w:szCs w:val="28"/>
          <w:lang w:eastAsia="ru-RU"/>
        </w:rPr>
        <w:t xml:space="preserve">в отношении указанных нерыночных активов отсутствуют ограничения и (или) обременения, условия, запрещающие совершать уступку нерыночных активов третьему лицу или Национальному Банку, споры и препятствия для обращения взыскания на нерыночные активы, основания для признания недействительными </w:t>
      </w:r>
      <w:r w:rsidR="006547BD" w:rsidRPr="0003194D">
        <w:rPr>
          <w:rFonts w:ascii="Times New Roman" w:eastAsia="Times New Roman" w:hAnsi="Times New Roman" w:cs="Times New Roman"/>
          <w:sz w:val="28"/>
          <w:szCs w:val="28"/>
          <w:lang w:eastAsia="ru-RU"/>
        </w:rPr>
        <w:t>указанн</w:t>
      </w:r>
      <w:r w:rsidR="00344640" w:rsidRPr="0003194D">
        <w:rPr>
          <w:rFonts w:ascii="Times New Roman" w:eastAsia="Times New Roman" w:hAnsi="Times New Roman" w:cs="Times New Roman"/>
          <w:sz w:val="28"/>
          <w:szCs w:val="28"/>
          <w:lang w:eastAsia="ru-RU"/>
        </w:rPr>
        <w:t>ых договоров банковского займа.</w:t>
      </w:r>
    </w:p>
    <w:p w:rsidR="00451F41" w:rsidRPr="0003194D" w:rsidRDefault="00451F41">
      <w:pPr>
        <w:spacing w:after="160" w:line="259" w:lineRule="auto"/>
        <w:rPr>
          <w:sz w:val="28"/>
          <w:szCs w:val="28"/>
        </w:rPr>
      </w:pPr>
      <w:r w:rsidRPr="0003194D">
        <w:rPr>
          <w:sz w:val="28"/>
          <w:szCs w:val="28"/>
        </w:rPr>
        <w:br w:type="page"/>
      </w:r>
    </w:p>
    <w:p w:rsidR="00344640" w:rsidRPr="0003194D" w:rsidRDefault="00344640" w:rsidP="00451F41">
      <w:pPr>
        <w:pStyle w:val="ab"/>
        <w:numPr>
          <w:ilvl w:val="0"/>
          <w:numId w:val="17"/>
        </w:numPr>
        <w:tabs>
          <w:tab w:val="left" w:pos="851"/>
        </w:tabs>
        <w:spacing w:after="0" w:line="240" w:lineRule="auto"/>
        <w:ind w:left="142" w:firstLine="709"/>
        <w:jc w:val="both"/>
        <w:sectPr w:rsidR="00344640" w:rsidRPr="0003194D" w:rsidSect="00451F41">
          <w:pgSz w:w="16838" w:h="11906" w:orient="landscape"/>
          <w:pgMar w:top="1418" w:right="1134" w:bottom="851" w:left="1134" w:header="709" w:footer="709" w:gutter="0"/>
          <w:cols w:space="708"/>
          <w:titlePg/>
          <w:docGrid w:linePitch="360"/>
        </w:sectPr>
      </w:pPr>
    </w:p>
    <w:p w:rsidR="00344640" w:rsidRPr="0003194D" w:rsidRDefault="00344640" w:rsidP="00344640">
      <w:pPr>
        <w:jc w:val="right"/>
        <w:rPr>
          <w:sz w:val="28"/>
          <w:szCs w:val="28"/>
        </w:rPr>
      </w:pPr>
      <w:r w:rsidRPr="0003194D">
        <w:rPr>
          <w:sz w:val="28"/>
          <w:szCs w:val="28"/>
        </w:rPr>
        <w:t>Приложение 9</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инстанции,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предоставляемых 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078FD9D8" wp14:editId="34A4F0C3">
            <wp:extent cx="768096" cy="15244"/>
            <wp:effectExtent l="0" t="0" r="0" b="0"/>
            <wp:docPr id="127430"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t xml:space="preserve">  </w:t>
      </w:r>
      <w:r w:rsidRPr="0003194D">
        <w:rPr>
          <w:rFonts w:eastAsia="Calibri"/>
          <w:sz w:val="28"/>
          <w:szCs w:val="28"/>
        </w:rPr>
        <w:t xml:space="preserve"> от «</w:t>
      </w:r>
      <w:r w:rsidRPr="0003194D">
        <w:rPr>
          <w:i/>
          <w:noProof/>
        </w:rPr>
        <w:drawing>
          <wp:inline distT="0" distB="0" distL="0" distR="0" wp14:anchorId="36B532A5" wp14:editId="6064BA8F">
            <wp:extent cx="299085" cy="45719"/>
            <wp:effectExtent l="0" t="0" r="0" b="0"/>
            <wp:docPr id="127431"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1355D8E4" wp14:editId="5F6E6D9B">
            <wp:extent cx="768096" cy="15244"/>
            <wp:effectExtent l="0" t="0" r="0" b="0"/>
            <wp:docPr id="127432"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2A6FB7CA" wp14:editId="1AEA8A1D">
            <wp:extent cx="299085" cy="45719"/>
            <wp:effectExtent l="0" t="0" r="0" b="0"/>
            <wp:docPr id="12743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jc w:val="center"/>
        <w:rPr>
          <w:sz w:val="28"/>
          <w:szCs w:val="28"/>
        </w:rPr>
      </w:pPr>
    </w:p>
    <w:p w:rsidR="00344640" w:rsidRPr="0003194D" w:rsidRDefault="00344640" w:rsidP="00344640">
      <w:pPr>
        <w:jc w:val="center"/>
        <w:rPr>
          <w:sz w:val="28"/>
          <w:szCs w:val="28"/>
        </w:rPr>
      </w:pPr>
    </w:p>
    <w:p w:rsidR="00344640" w:rsidRPr="0003194D" w:rsidRDefault="00344640" w:rsidP="00344640">
      <w:pPr>
        <w:pStyle w:val="af8"/>
        <w:ind w:firstLine="479"/>
        <w:rPr>
          <w:color w:val="auto"/>
        </w:rPr>
      </w:pPr>
      <w:r w:rsidRPr="0003194D">
        <w:rPr>
          <w:color w:val="auto"/>
        </w:rPr>
        <w:t>Уведомление об отказе во включении в пул обеспечения нерыночных активов</w:t>
      </w:r>
    </w:p>
    <w:p w:rsidR="00344640" w:rsidRPr="0003194D" w:rsidRDefault="00344640" w:rsidP="00344640">
      <w:pPr>
        <w:ind w:left="1769" w:right="1032"/>
        <w:jc w:val="center"/>
        <w:rPr>
          <w:sz w:val="28"/>
          <w:szCs w:val="28"/>
        </w:rPr>
      </w:pPr>
    </w:p>
    <w:p w:rsidR="00344640" w:rsidRPr="0003194D" w:rsidRDefault="00344640" w:rsidP="00344640">
      <w:pPr>
        <w:ind w:left="38" w:firstLine="670"/>
        <w:jc w:val="both"/>
        <w:rPr>
          <w:sz w:val="28"/>
          <w:szCs w:val="28"/>
        </w:rPr>
      </w:pPr>
      <w:r w:rsidRPr="0003194D">
        <w:rPr>
          <w:sz w:val="28"/>
          <w:szCs w:val="28"/>
        </w:rPr>
        <w:t>Агентство Республики Казахстан по регулированию и развитию финансового рынка (далее — Агентство)</w:t>
      </w:r>
      <w:r w:rsidR="006547BD" w:rsidRPr="0003194D">
        <w:rPr>
          <w:sz w:val="28"/>
          <w:szCs w:val="28"/>
        </w:rPr>
        <w:t>,</w:t>
      </w:r>
      <w:r w:rsidRPr="0003194D">
        <w:rPr>
          <w:sz w:val="28"/>
          <w:szCs w:val="28"/>
        </w:rPr>
        <w:t xml:space="preserve"> рассмотрев ходатайство </w:t>
      </w:r>
    </w:p>
    <w:p w:rsidR="00344640" w:rsidRPr="0003194D" w:rsidRDefault="00344640" w:rsidP="00344640">
      <w:pPr>
        <w:jc w:val="center"/>
        <w:rPr>
          <w:sz w:val="28"/>
          <w:szCs w:val="28"/>
        </w:rPr>
      </w:pPr>
      <w:r w:rsidRPr="0003194D">
        <w:rPr>
          <w:noProof/>
        </w:rPr>
        <mc:AlternateContent>
          <mc:Choice Requires="wpg">
            <w:drawing>
              <wp:inline distT="0" distB="0" distL="0" distR="0" wp14:anchorId="32C14A2F" wp14:editId="3C47CA23">
                <wp:extent cx="5937662" cy="47501"/>
                <wp:effectExtent l="0" t="0" r="25400" b="0"/>
                <wp:docPr id="38" name="Group 127479"/>
                <wp:cNvGraphicFramePr/>
                <a:graphic xmlns:a="http://schemas.openxmlformats.org/drawingml/2006/main">
                  <a:graphicData uri="http://schemas.microsoft.com/office/word/2010/wordprocessingGroup">
                    <wpg:wgp>
                      <wpg:cNvGrpSpPr/>
                      <wpg:grpSpPr>
                        <a:xfrm>
                          <a:off x="0" y="0"/>
                          <a:ext cx="5937662" cy="47501"/>
                          <a:chOff x="0" y="0"/>
                          <a:chExt cx="5791201" cy="9147"/>
                        </a:xfrm>
                      </wpg:grpSpPr>
                      <wps:wsp>
                        <wps:cNvPr id="39"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A50ABBE" id="Group 127479" o:spid="_x0000_s1026" style="width:467.55pt;height:3.75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2870" w:firstLine="670"/>
        <w:rPr>
          <w:szCs w:val="28"/>
        </w:rPr>
      </w:pPr>
      <w:r w:rsidRPr="0003194D">
        <w:rPr>
          <w:szCs w:val="28"/>
        </w:rPr>
        <w:t xml:space="preserve">(полное наименование банка) </w:t>
      </w:r>
    </w:p>
    <w:p w:rsidR="00344640" w:rsidRPr="0003194D" w:rsidRDefault="00344640" w:rsidP="00344640">
      <w:pPr>
        <w:jc w:val="both"/>
      </w:pPr>
      <w:r w:rsidRPr="0003194D">
        <w:rPr>
          <w:sz w:val="28"/>
          <w:szCs w:val="28"/>
        </w:rPr>
        <w:t xml:space="preserve">(далее — Банк) о препозиции залога от </w:t>
      </w:r>
      <w:r w:rsidRPr="0003194D">
        <w:rPr>
          <w:noProof/>
        </w:rPr>
        <w:drawing>
          <wp:inline distT="0" distB="0" distL="0" distR="0" wp14:anchorId="29226B1F" wp14:editId="287445E7">
            <wp:extent cx="768096" cy="15244"/>
            <wp:effectExtent l="0" t="0" r="0" b="0"/>
            <wp:docPr id="127438"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noProof/>
        </w:rPr>
        <w:drawing>
          <wp:inline distT="0" distB="0" distL="0" distR="0" wp14:anchorId="0FAA66E5" wp14:editId="173A069B">
            <wp:extent cx="300355" cy="47625"/>
            <wp:effectExtent l="0" t="0" r="4445" b="9525"/>
            <wp:docPr id="127439" name="Рисунок 12743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 № </w:t>
      </w:r>
      <w:r w:rsidRPr="0003194D">
        <w:rPr>
          <w:noProof/>
        </w:rPr>
        <w:drawing>
          <wp:inline distT="0" distB="0" distL="0" distR="0" wp14:anchorId="281C309E" wp14:editId="5C81DBBD">
            <wp:extent cx="300355" cy="47625"/>
            <wp:effectExtent l="0" t="0" r="4445" b="9525"/>
            <wp:docPr id="127437" name="Рисунок 12743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w:t>
      </w:r>
      <w:r w:rsidR="002A5AA5">
        <w:rPr>
          <w:sz w:val="28"/>
          <w:szCs w:val="28"/>
        </w:rPr>
        <w:br/>
      </w:r>
      <w:r w:rsidRPr="0003194D">
        <w:rPr>
          <w:sz w:val="28"/>
          <w:szCs w:val="28"/>
        </w:rPr>
        <w:t xml:space="preserve">от  </w:t>
      </w:r>
      <w:r w:rsidR="000F746C">
        <w:rPr>
          <w:sz w:val="28"/>
          <w:szCs w:val="28"/>
        </w:rPr>
        <w:t xml:space="preserve">«5» мая «5» мая </w:t>
      </w:r>
      <w:r w:rsidRPr="0003194D">
        <w:rPr>
          <w:sz w:val="28"/>
          <w:szCs w:val="28"/>
        </w:rPr>
        <w:t xml:space="preserve">2020 года № </w:t>
      </w:r>
      <w:r w:rsidR="000F746C">
        <w:rPr>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от </w:t>
      </w:r>
      <w:r w:rsidR="000F746C">
        <w:rPr>
          <w:sz w:val="28"/>
          <w:szCs w:val="28"/>
        </w:rPr>
        <w:t xml:space="preserve">«5» мая </w:t>
      </w:r>
      <w:r w:rsidRPr="0003194D">
        <w:rPr>
          <w:sz w:val="28"/>
          <w:szCs w:val="28"/>
        </w:rPr>
        <w:t xml:space="preserve">2020 года № </w:t>
      </w:r>
      <w:r w:rsidR="000F746C" w:rsidRPr="000F746C">
        <w:rPr>
          <w:noProof/>
          <w:sz w:val="28"/>
          <w:szCs w:val="28"/>
        </w:rPr>
        <w:t>56</w:t>
      </w:r>
      <w:r w:rsidR="00677146" w:rsidRPr="0003194D">
        <w:rPr>
          <w:sz w:val="28"/>
          <w:szCs w:val="28"/>
        </w:rPr>
        <w:t>,</w:t>
      </w:r>
      <w:r w:rsidRPr="0003194D">
        <w:rPr>
          <w:sz w:val="28"/>
          <w:szCs w:val="28"/>
        </w:rPr>
        <w:t xml:space="preserve"> уведомляет об отказе во включении в пул обеспечения нерыночных активов, указанных в приложении к настоящему уведомлению</w:t>
      </w:r>
      <w:r w:rsidRPr="0003194D">
        <w:rPr>
          <w:rFonts w:eastAsia="Calibri"/>
          <w:sz w:val="28"/>
          <w:szCs w:val="28"/>
        </w:rPr>
        <w:t>.</w:t>
      </w:r>
    </w:p>
    <w:p w:rsidR="00344640" w:rsidRPr="0003194D" w:rsidRDefault="00344640" w:rsidP="00344640">
      <w:pPr>
        <w:ind w:left="696" w:right="14" w:firstLine="4"/>
        <w:jc w:val="both"/>
        <w:rPr>
          <w:rFonts w:eastAsia="Calibri"/>
          <w:sz w:val="28"/>
          <w:szCs w:val="28"/>
        </w:rPr>
      </w:pPr>
      <w:r w:rsidRPr="0003194D">
        <w:rPr>
          <w:rFonts w:eastAsia="Calibri"/>
          <w:szCs w:val="28"/>
        </w:rPr>
        <w:tab/>
      </w:r>
      <w:r w:rsidRPr="0003194D">
        <w:rPr>
          <w:rFonts w:eastAsia="Calibri"/>
          <w:szCs w:val="28"/>
        </w:rPr>
        <w:tab/>
      </w:r>
    </w:p>
    <w:p w:rsidR="00344640" w:rsidRPr="0003194D" w:rsidRDefault="00344640" w:rsidP="00344640">
      <w:pPr>
        <w:ind w:left="696" w:right="14" w:firstLine="4"/>
        <w:jc w:val="both"/>
        <w:rPr>
          <w:sz w:val="28"/>
          <w:szCs w:val="28"/>
        </w:rPr>
      </w:pPr>
      <w:r w:rsidRPr="0003194D">
        <w:rPr>
          <w:sz w:val="28"/>
          <w:szCs w:val="28"/>
        </w:rPr>
        <w:t xml:space="preserve">Приложение: на </w:t>
      </w:r>
      <w:r w:rsidRPr="0003194D">
        <w:rPr>
          <w:noProof/>
        </w:rPr>
        <w:drawing>
          <wp:inline distT="0" distB="0" distL="0" distR="0" wp14:anchorId="7D34E633" wp14:editId="71701A9A">
            <wp:extent cx="300355" cy="47625"/>
            <wp:effectExtent l="0" t="0" r="4445" b="9525"/>
            <wp:docPr id="35041" name="Рисунок 350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tabs>
          <w:tab w:val="left" w:pos="709"/>
        </w:tabs>
        <w:contextualSpacing/>
        <w:jc w:val="both"/>
        <w:rPr>
          <w:rFonts w:eastAsia="Calibri"/>
          <w:sz w:val="28"/>
          <w:szCs w:val="28"/>
        </w:rPr>
      </w:pPr>
    </w:p>
    <w:p w:rsidR="00344640" w:rsidRPr="0003194D" w:rsidRDefault="00344640" w:rsidP="00344640">
      <w:pPr>
        <w:ind w:right="14"/>
        <w:jc w:val="both"/>
        <w:rPr>
          <w:sz w:val="28"/>
          <w:szCs w:val="28"/>
        </w:rPr>
      </w:pPr>
    </w:p>
    <w:p w:rsidR="00344640" w:rsidRPr="0003194D" w:rsidRDefault="00344640" w:rsidP="00344640">
      <w:pPr>
        <w:ind w:left="710"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3"/>
      </w:r>
      <w:r w:rsidRPr="0003194D">
        <w:rPr>
          <w:sz w:val="28"/>
          <w:szCs w:val="28"/>
        </w:rPr>
        <w:t>:</w:t>
      </w:r>
    </w:p>
    <w:p w:rsidR="00344640" w:rsidRPr="0003194D" w:rsidRDefault="00344640" w:rsidP="00344640">
      <w:pPr>
        <w:ind w:left="710"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74B96B52" wp14:editId="08571FDB">
            <wp:extent cx="5742432" cy="15244"/>
            <wp:effectExtent l="0" t="0" r="0" b="0"/>
            <wp:docPr id="17525"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left="710" w:right="14" w:firstLine="4"/>
        <w:jc w:val="both"/>
        <w:rPr>
          <w:sz w:val="28"/>
          <w:szCs w:val="28"/>
        </w:rPr>
      </w:pPr>
    </w:p>
    <w:p w:rsidR="00344640" w:rsidRPr="0003194D" w:rsidRDefault="00344640" w:rsidP="00344640">
      <w:pPr>
        <w:ind w:left="710" w:right="14" w:firstLine="4"/>
        <w:jc w:val="both"/>
        <w:rPr>
          <w:sz w:val="28"/>
          <w:szCs w:val="28"/>
        </w:rPr>
      </w:pPr>
    </w:p>
    <w:p w:rsidR="00451F41" w:rsidRPr="0003194D" w:rsidRDefault="00344640" w:rsidP="00451F41">
      <w:pPr>
        <w:ind w:left="4248" w:firstLine="708"/>
        <w:jc w:val="right"/>
        <w:rPr>
          <w:sz w:val="28"/>
          <w:szCs w:val="28"/>
        </w:rPr>
      </w:pPr>
      <w:r w:rsidRPr="0003194D">
        <w:rPr>
          <w:sz w:val="28"/>
          <w:szCs w:val="28"/>
        </w:rPr>
        <w:t>Место печати</w:t>
      </w:r>
    </w:p>
    <w:p w:rsidR="00344640" w:rsidRPr="0003194D" w:rsidRDefault="00344640" w:rsidP="00451F41">
      <w:pPr>
        <w:spacing w:after="160" w:line="259" w:lineRule="auto"/>
        <w:rPr>
          <w:sz w:val="28"/>
          <w:szCs w:val="28"/>
        </w:rPr>
      </w:pPr>
      <w:r w:rsidRPr="0003194D">
        <w:rPr>
          <w:sz w:val="28"/>
          <w:szCs w:val="28"/>
        </w:rPr>
        <w:br w:type="page"/>
      </w:r>
    </w:p>
    <w:p w:rsidR="00344640" w:rsidRPr="0003194D" w:rsidRDefault="00344640" w:rsidP="00344640">
      <w:pPr>
        <w:ind w:left="4675" w:right="82" w:firstLine="4"/>
        <w:jc w:val="right"/>
        <w:rPr>
          <w:sz w:val="28"/>
          <w:szCs w:val="28"/>
        </w:rPr>
      </w:pPr>
      <w:r w:rsidRPr="0003194D">
        <w:rPr>
          <w:sz w:val="28"/>
          <w:szCs w:val="28"/>
        </w:rPr>
        <w:t>Приложение</w:t>
      </w:r>
    </w:p>
    <w:p w:rsidR="00344640" w:rsidRPr="0003194D" w:rsidRDefault="00344640" w:rsidP="00344640">
      <w:pPr>
        <w:ind w:left="4675" w:right="82" w:firstLine="4"/>
        <w:jc w:val="right"/>
        <w:rPr>
          <w:sz w:val="28"/>
          <w:szCs w:val="28"/>
        </w:rPr>
      </w:pPr>
      <w:r w:rsidRPr="0003194D">
        <w:rPr>
          <w:sz w:val="28"/>
          <w:szCs w:val="28"/>
        </w:rPr>
        <w:t xml:space="preserve">к уведомлению </w:t>
      </w:r>
    </w:p>
    <w:p w:rsidR="00344640" w:rsidRPr="0003194D" w:rsidRDefault="00344640" w:rsidP="00344640">
      <w:pPr>
        <w:ind w:left="4675" w:right="82" w:firstLine="4"/>
        <w:jc w:val="right"/>
        <w:rPr>
          <w:sz w:val="28"/>
          <w:szCs w:val="28"/>
        </w:rPr>
      </w:pPr>
      <w:r w:rsidRPr="0003194D">
        <w:rPr>
          <w:sz w:val="28"/>
          <w:szCs w:val="28"/>
        </w:rPr>
        <w:t>об отказе во включении в пул обеспечения нерыночных активов</w:t>
      </w:r>
    </w:p>
    <w:p w:rsidR="00344640" w:rsidRPr="0003194D" w:rsidRDefault="00344640" w:rsidP="00344640">
      <w:pPr>
        <w:ind w:left="4675" w:right="82" w:firstLine="4"/>
        <w:jc w:val="right"/>
        <w:rPr>
          <w:sz w:val="28"/>
          <w:szCs w:val="28"/>
        </w:rPr>
      </w:pPr>
      <w:r w:rsidRPr="0003194D">
        <w:rPr>
          <w:sz w:val="28"/>
          <w:szCs w:val="28"/>
        </w:rPr>
        <w:t>№</w:t>
      </w:r>
      <w:r w:rsidRPr="0003194D">
        <w:rPr>
          <w:noProof/>
          <w:sz w:val="28"/>
          <w:szCs w:val="28"/>
        </w:rPr>
        <w:t xml:space="preserve"> </w:t>
      </w:r>
      <w:r w:rsidRPr="0003194D">
        <w:rPr>
          <w:noProof/>
        </w:rPr>
        <w:drawing>
          <wp:inline distT="0" distB="0" distL="0" distR="0" wp14:anchorId="116DB9CD" wp14:editId="397DAB84">
            <wp:extent cx="300355" cy="47625"/>
            <wp:effectExtent l="0" t="0" r="4445" b="9525"/>
            <wp:docPr id="127452" name="Рисунок 12745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от </w:t>
      </w:r>
      <w:r w:rsidRPr="0003194D">
        <w:rPr>
          <w:noProof/>
        </w:rPr>
        <w:drawing>
          <wp:inline distT="0" distB="0" distL="0" distR="0" wp14:anchorId="2529A9B7" wp14:editId="4A60A540">
            <wp:extent cx="768096" cy="15244"/>
            <wp:effectExtent l="0" t="0" r="0" b="0"/>
            <wp:docPr id="12745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noProof/>
        </w:rPr>
        <w:drawing>
          <wp:inline distT="0" distB="0" distL="0" distR="0" wp14:anchorId="78B064EF" wp14:editId="221D191D">
            <wp:extent cx="300355" cy="47625"/>
            <wp:effectExtent l="0" t="0" r="4445" b="9525"/>
            <wp:docPr id="17520" name="Рисунок 175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w:t>
      </w:r>
    </w:p>
    <w:p w:rsidR="00344640" w:rsidRPr="0003194D" w:rsidRDefault="00344640" w:rsidP="00344640">
      <w:pPr>
        <w:ind w:right="82"/>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ind w:left="4675" w:right="82" w:firstLine="4"/>
        <w:jc w:val="both"/>
        <w:rPr>
          <w:sz w:val="28"/>
          <w:szCs w:val="28"/>
        </w:rPr>
      </w:pPr>
    </w:p>
    <w:p w:rsidR="00344640" w:rsidRPr="0003194D" w:rsidRDefault="00344640" w:rsidP="00344640">
      <w:pPr>
        <w:ind w:right="11" w:firstLine="708"/>
        <w:jc w:val="both"/>
        <w:rPr>
          <w:sz w:val="28"/>
          <w:szCs w:val="28"/>
        </w:rPr>
      </w:pPr>
      <w:r w:rsidRPr="0003194D">
        <w:rPr>
          <w:sz w:val="28"/>
          <w:szCs w:val="28"/>
        </w:rPr>
        <w:t>Перечень нерыночных активов, по которым Агентство отказывает во включении в пул обеспечения:</w:t>
      </w:r>
      <w:r w:rsidRPr="0003194D">
        <w:rPr>
          <w:sz w:val="28"/>
          <w:szCs w:val="28"/>
        </w:rPr>
        <w:tab/>
      </w:r>
    </w:p>
    <w:p w:rsidR="00344640" w:rsidRPr="0003194D" w:rsidRDefault="00344640" w:rsidP="00344640">
      <w:pPr>
        <w:ind w:left="38" w:right="14" w:firstLine="706"/>
        <w:jc w:val="both"/>
        <w:rPr>
          <w:sz w:val="32"/>
          <w:szCs w:val="28"/>
        </w:rPr>
      </w:pPr>
    </w:p>
    <w:tbl>
      <w:tblPr>
        <w:tblStyle w:val="TableGrid"/>
        <w:tblW w:w="9658" w:type="dxa"/>
        <w:tblInd w:w="-110" w:type="dxa"/>
        <w:tblCellMar>
          <w:top w:w="58" w:type="dxa"/>
          <w:left w:w="113" w:type="dxa"/>
          <w:right w:w="118" w:type="dxa"/>
        </w:tblCellMar>
        <w:tblLook w:val="04A0" w:firstRow="1" w:lastRow="0" w:firstColumn="1" w:lastColumn="0" w:noHBand="0" w:noVBand="1"/>
      </w:tblPr>
      <w:tblGrid>
        <w:gridCol w:w="609"/>
        <w:gridCol w:w="3809"/>
        <w:gridCol w:w="5240"/>
      </w:tblGrid>
      <w:tr w:rsidR="0003194D" w:rsidRPr="0003194D" w:rsidTr="00451F41">
        <w:trPr>
          <w:trHeight w:val="771"/>
        </w:trPr>
        <w:tc>
          <w:tcPr>
            <w:tcW w:w="533" w:type="dxa"/>
            <w:tcBorders>
              <w:top w:val="single" w:sz="2" w:space="0" w:color="000000"/>
              <w:left w:val="single" w:sz="2" w:space="0" w:color="000000"/>
              <w:bottom w:val="single" w:sz="2" w:space="0" w:color="000000"/>
              <w:right w:val="single" w:sz="2" w:space="0" w:color="000000"/>
            </w:tcBorders>
            <w:vAlign w:val="center"/>
          </w:tcPr>
          <w:p w:rsidR="00344640" w:rsidRPr="0003194D" w:rsidRDefault="00344640" w:rsidP="00451F41">
            <w:pPr>
              <w:jc w:val="center"/>
              <w:rPr>
                <w:sz w:val="28"/>
              </w:rPr>
            </w:pPr>
            <w:r w:rsidRPr="0003194D">
              <w:rPr>
                <w:sz w:val="28"/>
              </w:rPr>
              <w:t>№</w:t>
            </w:r>
          </w:p>
          <w:p w:rsidR="00344640" w:rsidRPr="0003194D" w:rsidRDefault="00344640" w:rsidP="00451F41">
            <w:pPr>
              <w:jc w:val="center"/>
              <w:rPr>
                <w:sz w:val="28"/>
              </w:rPr>
            </w:pPr>
            <w:r w:rsidRPr="0003194D">
              <w:rPr>
                <w:sz w:val="28"/>
              </w:rPr>
              <w:t>п/п</w:t>
            </w:r>
          </w:p>
        </w:tc>
        <w:tc>
          <w:tcPr>
            <w:tcW w:w="3827"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ind w:right="1014"/>
              <w:jc w:val="both"/>
              <w:rPr>
                <w:sz w:val="28"/>
                <w:szCs w:val="28"/>
              </w:rPr>
            </w:pPr>
            <w:r w:rsidRPr="0003194D">
              <w:rPr>
                <w:sz w:val="28"/>
                <w:szCs w:val="28"/>
              </w:rPr>
              <w:t>Номер договора банковского займа</w:t>
            </w: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ind w:right="11"/>
              <w:jc w:val="both"/>
              <w:rPr>
                <w:sz w:val="28"/>
                <w:szCs w:val="28"/>
              </w:rPr>
            </w:pPr>
            <w:r w:rsidRPr="0003194D">
              <w:rPr>
                <w:sz w:val="28"/>
                <w:szCs w:val="28"/>
              </w:rPr>
              <w:t>Причина, по которой Агентство отказывает во включении нерыночного актива в пул обеспечения</w:t>
            </w: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rPr>
            </w:pPr>
            <w:r w:rsidRPr="0003194D">
              <w:rPr>
                <w:sz w:val="28"/>
              </w:rPr>
              <w:t>1</w:t>
            </w:r>
          </w:p>
        </w:tc>
        <w:tc>
          <w:tcPr>
            <w:tcW w:w="3827"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jc w:val="center"/>
              <w:rPr>
                <w:sz w:val="28"/>
              </w:rPr>
            </w:pPr>
            <w:r w:rsidRPr="0003194D">
              <w:rPr>
                <w:sz w:val="28"/>
              </w:rPr>
              <w:t>2</w:t>
            </w: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jc w:val="center"/>
              <w:rPr>
                <w:sz w:val="28"/>
              </w:rPr>
            </w:pPr>
            <w:r w:rsidRPr="0003194D">
              <w:rPr>
                <w:sz w:val="28"/>
              </w:rPr>
              <w:t>3</w:t>
            </w: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r w:rsidRPr="0003194D">
              <w:rPr>
                <w:sz w:val="28"/>
                <w:szCs w:val="28"/>
              </w:rPr>
              <w:t>1.</w:t>
            </w:r>
          </w:p>
        </w:tc>
        <w:tc>
          <w:tcPr>
            <w:tcW w:w="3827"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r w:rsidRPr="0003194D">
              <w:rPr>
                <w:sz w:val="28"/>
                <w:szCs w:val="28"/>
              </w:rPr>
              <w:t>2.</w:t>
            </w:r>
          </w:p>
        </w:tc>
        <w:tc>
          <w:tcPr>
            <w:tcW w:w="3827"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r w:rsidRPr="0003194D">
              <w:rPr>
                <w:sz w:val="28"/>
                <w:szCs w:val="28"/>
              </w:rPr>
              <w:t>3.</w:t>
            </w:r>
          </w:p>
        </w:tc>
        <w:tc>
          <w:tcPr>
            <w:tcW w:w="3827"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32"/>
                <w:szCs w:val="28"/>
              </w:rPr>
            </w:pPr>
          </w:p>
        </w:tc>
      </w:tr>
    </w:tbl>
    <w:p w:rsidR="00344640" w:rsidRPr="0003194D" w:rsidRDefault="00344640" w:rsidP="00344640">
      <w:pPr>
        <w:ind w:left="706" w:right="14" w:firstLine="4"/>
        <w:jc w:val="both"/>
        <w:rPr>
          <w:sz w:val="28"/>
          <w:szCs w:val="28"/>
        </w:rPr>
      </w:pPr>
    </w:p>
    <w:p w:rsidR="00344640" w:rsidRPr="0003194D" w:rsidRDefault="00344640" w:rsidP="00344640">
      <w:pPr>
        <w:ind w:left="706" w:right="14" w:firstLine="4"/>
        <w:jc w:val="both"/>
        <w:rPr>
          <w:sz w:val="28"/>
          <w:szCs w:val="28"/>
        </w:rPr>
      </w:pPr>
    </w:p>
    <w:p w:rsidR="00344640" w:rsidRPr="0003194D" w:rsidRDefault="00344640" w:rsidP="00344640">
      <w:pPr>
        <w:ind w:left="706"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4"/>
      </w:r>
      <w:r w:rsidRPr="0003194D">
        <w:rPr>
          <w:noProof/>
          <w:sz w:val="28"/>
          <w:szCs w:val="28"/>
        </w:rPr>
        <w:drawing>
          <wp:inline distT="0" distB="0" distL="0" distR="0" wp14:anchorId="515943C7" wp14:editId="688A05C1">
            <wp:extent cx="15240" cy="79270"/>
            <wp:effectExtent l="0" t="0" r="0" b="0"/>
            <wp:docPr id="6" name="Picture 127648"/>
            <wp:cNvGraphicFramePr/>
            <a:graphic xmlns:a="http://schemas.openxmlformats.org/drawingml/2006/main">
              <a:graphicData uri="http://schemas.openxmlformats.org/drawingml/2006/picture">
                <pic:pic xmlns:pic="http://schemas.openxmlformats.org/drawingml/2006/picture">
                  <pic:nvPicPr>
                    <pic:cNvPr id="127648" name="Picture 127648"/>
                    <pic:cNvPicPr/>
                  </pic:nvPicPr>
                  <pic:blipFill>
                    <a:blip r:embed="rId15"/>
                    <a:stretch>
                      <a:fillRect/>
                    </a:stretch>
                  </pic:blipFill>
                  <pic:spPr>
                    <a:xfrm>
                      <a:off x="0" y="0"/>
                      <a:ext cx="15240" cy="79270"/>
                    </a:xfrm>
                    <a:prstGeom prst="rect">
                      <a:avLst/>
                    </a:prstGeom>
                  </pic:spPr>
                </pic:pic>
              </a:graphicData>
            </a:graphic>
          </wp:inline>
        </w:drawing>
      </w:r>
    </w:p>
    <w:p w:rsidR="00344640" w:rsidRPr="0003194D" w:rsidRDefault="00344640" w:rsidP="00344640">
      <w:pPr>
        <w:ind w:left="706"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120B9C80" wp14:editId="627F96BE">
            <wp:extent cx="5742432" cy="15244"/>
            <wp:effectExtent l="0" t="0" r="0" b="0"/>
            <wp:docPr id="17526"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344640" w:rsidRPr="0003194D" w:rsidRDefault="00344640" w:rsidP="00AC07D7">
      <w:pPr>
        <w:ind w:left="4956" w:firstLine="708"/>
        <w:jc w:val="right"/>
        <w:rPr>
          <w:sz w:val="28"/>
          <w:szCs w:val="28"/>
        </w:rPr>
      </w:pPr>
      <w:r w:rsidRPr="0003194D">
        <w:rPr>
          <w:sz w:val="28"/>
          <w:szCs w:val="28"/>
        </w:rPr>
        <w:t>Место печати</w:t>
      </w:r>
    </w:p>
    <w:p w:rsidR="00344640" w:rsidRPr="0003194D" w:rsidRDefault="00344640" w:rsidP="00443433">
      <w:pPr>
        <w:jc w:val="right"/>
        <w:rPr>
          <w:sz w:val="28"/>
          <w:szCs w:val="28"/>
        </w:rPr>
      </w:pPr>
      <w:r w:rsidRPr="0003194D">
        <w:rPr>
          <w:sz w:val="28"/>
          <w:szCs w:val="28"/>
        </w:rPr>
        <w:br w:type="page"/>
        <w:t>Приложение 10</w:t>
      </w:r>
    </w:p>
    <w:p w:rsidR="00344640" w:rsidRPr="0003194D" w:rsidRDefault="00344640" w:rsidP="00344640">
      <w:pPr>
        <w:ind w:left="4570" w:right="28" w:hanging="6"/>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570" w:right="28" w:hanging="6"/>
        <w:jc w:val="right"/>
        <w:rPr>
          <w:sz w:val="28"/>
          <w:szCs w:val="28"/>
        </w:rPr>
      </w:pPr>
      <w:r w:rsidRPr="0003194D">
        <w:rPr>
          <w:sz w:val="28"/>
          <w:szCs w:val="28"/>
        </w:rPr>
        <w:t>Республики Казахстан</w:t>
      </w:r>
    </w:p>
    <w:p w:rsidR="00344640" w:rsidRPr="0003194D" w:rsidRDefault="00344640" w:rsidP="00344640">
      <w:pPr>
        <w:ind w:left="4570" w:right="28" w:hanging="6"/>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53C6D25C" wp14:editId="0D80FD60">
            <wp:extent cx="768096" cy="15244"/>
            <wp:effectExtent l="0" t="0" r="0" b="0"/>
            <wp:docPr id="12753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r>
      <w:r w:rsidR="00AC07D7" w:rsidRPr="0003194D">
        <w:rPr>
          <w:rFonts w:eastAsia="Calibri"/>
          <w:sz w:val="28"/>
          <w:szCs w:val="28"/>
        </w:rPr>
        <w:tab/>
        <w:t xml:space="preserve">  </w:t>
      </w:r>
      <w:r w:rsidRPr="0003194D">
        <w:rPr>
          <w:rFonts w:eastAsia="Calibri"/>
          <w:sz w:val="28"/>
          <w:szCs w:val="28"/>
        </w:rPr>
        <w:t xml:space="preserve"> от «</w:t>
      </w:r>
      <w:r w:rsidRPr="0003194D">
        <w:rPr>
          <w:i/>
          <w:noProof/>
        </w:rPr>
        <w:drawing>
          <wp:inline distT="0" distB="0" distL="0" distR="0" wp14:anchorId="2884F935" wp14:editId="10593BFA">
            <wp:extent cx="299085" cy="45719"/>
            <wp:effectExtent l="0" t="0" r="0" b="0"/>
            <wp:docPr id="12753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4A5E9181" wp14:editId="2900D7BC">
            <wp:extent cx="768096" cy="15244"/>
            <wp:effectExtent l="0" t="0" r="0" b="0"/>
            <wp:docPr id="12754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206100EB" wp14:editId="446D04FF">
            <wp:extent cx="299085" cy="45719"/>
            <wp:effectExtent l="0" t="0" r="0" b="0"/>
            <wp:docPr id="2048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28"/>
        <w:jc w:val="center"/>
        <w:rPr>
          <w:sz w:val="28"/>
          <w:szCs w:val="28"/>
        </w:rPr>
      </w:pPr>
    </w:p>
    <w:p w:rsidR="00344640" w:rsidRPr="0003194D" w:rsidRDefault="00344640" w:rsidP="00344640">
      <w:pPr>
        <w:ind w:right="28"/>
        <w:jc w:val="center"/>
        <w:rPr>
          <w:sz w:val="28"/>
          <w:szCs w:val="28"/>
        </w:rPr>
      </w:pPr>
    </w:p>
    <w:p w:rsidR="00344640" w:rsidRPr="0003194D" w:rsidRDefault="00344640" w:rsidP="00344640">
      <w:pPr>
        <w:pStyle w:val="af8"/>
        <w:rPr>
          <w:color w:val="auto"/>
        </w:rPr>
      </w:pPr>
      <w:r w:rsidRPr="0003194D">
        <w:rPr>
          <w:color w:val="auto"/>
        </w:rPr>
        <w:t>Уведомление о включении нерыночных активов в пул обеспечения</w:t>
      </w:r>
    </w:p>
    <w:p w:rsidR="00344640" w:rsidRPr="0003194D" w:rsidRDefault="00344640" w:rsidP="00344640">
      <w:pPr>
        <w:ind w:left="2075" w:right="1349"/>
        <w:rPr>
          <w:sz w:val="28"/>
          <w:szCs w:val="28"/>
        </w:rPr>
      </w:pPr>
    </w:p>
    <w:p w:rsidR="00344640" w:rsidRPr="0003194D" w:rsidRDefault="00344640" w:rsidP="00344640">
      <w:pPr>
        <w:ind w:right="14" w:firstLine="708"/>
        <w:jc w:val="both"/>
        <w:rPr>
          <w:sz w:val="28"/>
          <w:szCs w:val="28"/>
        </w:rPr>
      </w:pPr>
      <w:r w:rsidRPr="0003194D">
        <w:rPr>
          <w:sz w:val="28"/>
          <w:szCs w:val="28"/>
        </w:rPr>
        <w:t xml:space="preserve">Агентство Республики Казахстан по регулированию и развитию финансового рынка (далее – Агентство), рассмотрев ходатайство </w:t>
      </w:r>
    </w:p>
    <w:p w:rsidR="00344640" w:rsidRPr="0003194D" w:rsidRDefault="00344640" w:rsidP="00344640">
      <w:pPr>
        <w:ind w:right="14"/>
        <w:jc w:val="center"/>
        <w:rPr>
          <w:sz w:val="28"/>
          <w:szCs w:val="28"/>
        </w:rPr>
      </w:pPr>
      <w:r w:rsidRPr="0003194D">
        <w:rPr>
          <w:noProof/>
        </w:rPr>
        <mc:AlternateContent>
          <mc:Choice Requires="wpg">
            <w:drawing>
              <wp:inline distT="0" distB="0" distL="0" distR="0" wp14:anchorId="25658B5F" wp14:editId="43A08218">
                <wp:extent cx="5791201" cy="9147"/>
                <wp:effectExtent l="0" t="0" r="0" b="0"/>
                <wp:docPr id="36" name="Group 127479"/>
                <wp:cNvGraphicFramePr/>
                <a:graphic xmlns:a="http://schemas.openxmlformats.org/drawingml/2006/main">
                  <a:graphicData uri="http://schemas.microsoft.com/office/word/2010/wordprocessingGroup">
                    <wpg:wgp>
                      <wpg:cNvGrpSpPr/>
                      <wpg:grpSpPr>
                        <a:xfrm>
                          <a:off x="0" y="0"/>
                          <a:ext cx="5791201" cy="9147"/>
                          <a:chOff x="0" y="0"/>
                          <a:chExt cx="5791201" cy="9147"/>
                        </a:xfrm>
                      </wpg:grpSpPr>
                      <wps:wsp>
                        <wps:cNvPr id="37"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86EAFEF" id="Group 127479"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2832" w:firstLine="708"/>
        <w:rPr>
          <w:szCs w:val="28"/>
        </w:rPr>
      </w:pPr>
      <w:r w:rsidRPr="0003194D">
        <w:rPr>
          <w:szCs w:val="28"/>
        </w:rPr>
        <w:t>(полное наименование банка)</w:t>
      </w:r>
    </w:p>
    <w:p w:rsidR="00344640" w:rsidRPr="0003194D" w:rsidRDefault="00344640" w:rsidP="00344640">
      <w:pPr>
        <w:jc w:val="both"/>
        <w:rPr>
          <w:sz w:val="28"/>
          <w:szCs w:val="28"/>
        </w:rPr>
      </w:pPr>
      <w:r w:rsidRPr="0003194D">
        <w:rPr>
          <w:sz w:val="28"/>
          <w:szCs w:val="28"/>
        </w:rPr>
        <w:t xml:space="preserve">(далее — Банк) о препозиции залога от </w:t>
      </w:r>
      <w:r w:rsidRPr="0003194D">
        <w:rPr>
          <w:noProof/>
        </w:rPr>
        <w:drawing>
          <wp:inline distT="0" distB="0" distL="0" distR="0" wp14:anchorId="7FABB09A" wp14:editId="78A2F4A2">
            <wp:extent cx="768096" cy="15244"/>
            <wp:effectExtent l="0" t="0" r="0" b="0"/>
            <wp:docPr id="2440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noProof/>
        </w:rPr>
        <w:drawing>
          <wp:inline distT="0" distB="0" distL="0" distR="0" wp14:anchorId="1E8FF240" wp14:editId="134D3D6C">
            <wp:extent cx="300355" cy="47625"/>
            <wp:effectExtent l="0" t="0" r="4445" b="9525"/>
            <wp:docPr id="24404" name="Рисунок 2440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 № </w:t>
      </w:r>
      <w:r w:rsidRPr="0003194D">
        <w:rPr>
          <w:noProof/>
        </w:rPr>
        <w:drawing>
          <wp:inline distT="0" distB="0" distL="0" distR="0" wp14:anchorId="153A063E" wp14:editId="6E0E403A">
            <wp:extent cx="300355" cy="47625"/>
            <wp:effectExtent l="0" t="0" r="4445" b="9525"/>
            <wp:docPr id="20532" name="Рисунок 2053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0F746C">
        <w:rPr>
          <w:sz w:val="28"/>
          <w:szCs w:val="28"/>
        </w:rPr>
        <w:t xml:space="preserve">«5» мая </w:t>
      </w:r>
      <w:r w:rsidRPr="0003194D">
        <w:rPr>
          <w:sz w:val="28"/>
          <w:szCs w:val="28"/>
        </w:rPr>
        <w:t xml:space="preserve">2020 года </w:t>
      </w:r>
      <w:r w:rsidR="00677146" w:rsidRPr="0003194D">
        <w:rPr>
          <w:sz w:val="28"/>
          <w:szCs w:val="28"/>
        </w:rPr>
        <w:t xml:space="preserve">№ </w:t>
      </w:r>
      <w:r w:rsidR="000F746C">
        <w:rPr>
          <w:sz w:val="28"/>
          <w:szCs w:val="28"/>
        </w:rPr>
        <w:t>62</w:t>
      </w:r>
      <w:r w:rsidR="00677146" w:rsidRPr="0003194D">
        <w:rPr>
          <w:sz w:val="28"/>
          <w:szCs w:val="28"/>
        </w:rPr>
        <w:t xml:space="preserve"> </w:t>
      </w:r>
      <w:r w:rsidRPr="0003194D">
        <w:rPr>
          <w:sz w:val="28"/>
          <w:szCs w:val="28"/>
        </w:rPr>
        <w:t xml:space="preserve">и Правления Агентства Республики Казахстан по регулированию и развитию финансового рынка от </w:t>
      </w:r>
      <w:r w:rsidR="000F746C">
        <w:rPr>
          <w:sz w:val="28"/>
          <w:szCs w:val="28"/>
        </w:rPr>
        <w:t>«5» мая</w:t>
      </w:r>
      <w:r w:rsidRPr="0003194D">
        <w:rPr>
          <w:sz w:val="28"/>
          <w:szCs w:val="28"/>
        </w:rPr>
        <w:t xml:space="preserve"> 2020 года № </w:t>
      </w:r>
      <w:r w:rsidR="000F746C">
        <w:rPr>
          <w:noProof/>
          <w:sz w:val="28"/>
          <w:szCs w:val="28"/>
        </w:rPr>
        <w:t>56</w:t>
      </w:r>
      <w:r w:rsidRPr="0003194D">
        <w:rPr>
          <w:sz w:val="28"/>
          <w:szCs w:val="28"/>
        </w:rPr>
        <w:t xml:space="preserve">   уведомляет о включении в пул обеспечения нерыночных активов, указанных в приложении к настоящему уведомлению, с присвоением уникальных идентификационных номеров.</w:t>
      </w:r>
    </w:p>
    <w:p w:rsidR="00344640" w:rsidRPr="0003194D" w:rsidRDefault="00344640" w:rsidP="00344640">
      <w:pPr>
        <w:jc w:val="both"/>
        <w:rPr>
          <w:sz w:val="28"/>
          <w:szCs w:val="28"/>
        </w:rPr>
      </w:pPr>
    </w:p>
    <w:p w:rsidR="00344640" w:rsidRPr="0003194D" w:rsidRDefault="00344640" w:rsidP="00344640">
      <w:pPr>
        <w:ind w:left="696" w:right="14" w:firstLine="4"/>
        <w:jc w:val="both"/>
        <w:rPr>
          <w:sz w:val="28"/>
          <w:szCs w:val="28"/>
        </w:rPr>
      </w:pPr>
      <w:r w:rsidRPr="0003194D">
        <w:rPr>
          <w:sz w:val="28"/>
          <w:szCs w:val="28"/>
        </w:rPr>
        <w:t xml:space="preserve">Приложение: на </w:t>
      </w:r>
      <w:r w:rsidRPr="0003194D">
        <w:rPr>
          <w:noProof/>
        </w:rPr>
        <w:drawing>
          <wp:inline distT="0" distB="0" distL="0" distR="0" wp14:anchorId="7941E313" wp14:editId="6FB14670">
            <wp:extent cx="300355" cy="47625"/>
            <wp:effectExtent l="0" t="0" r="4445" b="9525"/>
            <wp:docPr id="127577" name="Рисунок 12757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ind w:left="691" w:right="14" w:firstLine="4"/>
        <w:jc w:val="both"/>
        <w:rPr>
          <w:sz w:val="28"/>
          <w:szCs w:val="28"/>
        </w:rPr>
      </w:pPr>
    </w:p>
    <w:p w:rsidR="00344640" w:rsidRPr="0003194D" w:rsidRDefault="00344640" w:rsidP="00344640">
      <w:pPr>
        <w:ind w:left="691" w:right="14" w:firstLine="4"/>
        <w:jc w:val="both"/>
        <w:rPr>
          <w:sz w:val="28"/>
          <w:szCs w:val="28"/>
        </w:rPr>
      </w:pPr>
    </w:p>
    <w:p w:rsidR="00344640" w:rsidRPr="0003194D" w:rsidRDefault="00344640" w:rsidP="00344640">
      <w:pPr>
        <w:ind w:left="691"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5"/>
      </w:r>
      <w:r w:rsidRPr="0003194D">
        <w:rPr>
          <w:sz w:val="28"/>
          <w:szCs w:val="28"/>
        </w:rPr>
        <w:t>:</w:t>
      </w:r>
    </w:p>
    <w:p w:rsidR="00344640" w:rsidRPr="0003194D" w:rsidRDefault="00344640" w:rsidP="00344640">
      <w:pPr>
        <w:ind w:left="706"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7EE81E4F" wp14:editId="29DFC4FF">
            <wp:extent cx="5742432" cy="15244"/>
            <wp:effectExtent l="0" t="0" r="0" b="0"/>
            <wp:docPr id="17523"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443433" w:rsidRPr="0003194D" w:rsidRDefault="00344640" w:rsidP="00443433">
      <w:pPr>
        <w:ind w:left="4956" w:firstLine="708"/>
        <w:jc w:val="right"/>
        <w:rPr>
          <w:sz w:val="28"/>
          <w:szCs w:val="28"/>
        </w:rPr>
      </w:pPr>
      <w:r w:rsidRPr="0003194D">
        <w:rPr>
          <w:sz w:val="28"/>
          <w:szCs w:val="28"/>
        </w:rPr>
        <w:t>Место печати</w:t>
      </w:r>
    </w:p>
    <w:p w:rsidR="00344640" w:rsidRPr="0003194D" w:rsidRDefault="00443433" w:rsidP="00DD2737">
      <w:pPr>
        <w:spacing w:line="259" w:lineRule="auto"/>
        <w:jc w:val="right"/>
        <w:rPr>
          <w:sz w:val="28"/>
          <w:szCs w:val="28"/>
        </w:rPr>
      </w:pPr>
      <w:r w:rsidRPr="0003194D">
        <w:rPr>
          <w:sz w:val="28"/>
          <w:szCs w:val="28"/>
        </w:rPr>
        <w:br w:type="page"/>
      </w:r>
      <w:r w:rsidR="00344640" w:rsidRPr="0003194D">
        <w:rPr>
          <w:sz w:val="28"/>
          <w:szCs w:val="28"/>
        </w:rPr>
        <w:t xml:space="preserve">Приложение </w:t>
      </w:r>
    </w:p>
    <w:p w:rsidR="00344640" w:rsidRPr="0003194D" w:rsidRDefault="00344640" w:rsidP="00DD2737">
      <w:pPr>
        <w:ind w:left="4501" w:right="28" w:hanging="8"/>
        <w:jc w:val="right"/>
        <w:rPr>
          <w:sz w:val="28"/>
          <w:szCs w:val="28"/>
        </w:rPr>
      </w:pPr>
      <w:r w:rsidRPr="0003194D">
        <w:rPr>
          <w:sz w:val="28"/>
          <w:szCs w:val="28"/>
        </w:rPr>
        <w:t>к уведомлению о включении нерыночных активов в пул обеспечения</w:t>
      </w:r>
    </w:p>
    <w:p w:rsidR="00344640" w:rsidRPr="0003194D" w:rsidRDefault="00344640" w:rsidP="00344640">
      <w:pPr>
        <w:ind w:left="4675" w:right="82" w:firstLine="4"/>
        <w:jc w:val="right"/>
        <w:rPr>
          <w:sz w:val="28"/>
          <w:szCs w:val="28"/>
        </w:rPr>
      </w:pPr>
      <w:r w:rsidRPr="0003194D">
        <w:rPr>
          <w:sz w:val="28"/>
          <w:szCs w:val="28"/>
        </w:rPr>
        <w:t>№</w:t>
      </w:r>
      <w:r w:rsidRPr="0003194D">
        <w:rPr>
          <w:noProof/>
          <w:sz w:val="28"/>
          <w:szCs w:val="28"/>
        </w:rPr>
        <w:t xml:space="preserve"> </w:t>
      </w:r>
      <w:r w:rsidRPr="0003194D">
        <w:rPr>
          <w:noProof/>
        </w:rPr>
        <w:drawing>
          <wp:inline distT="0" distB="0" distL="0" distR="0" wp14:anchorId="08952DB4" wp14:editId="5E06F54E">
            <wp:extent cx="300355" cy="47625"/>
            <wp:effectExtent l="0" t="0" r="4445" b="9525"/>
            <wp:docPr id="127557" name="Рисунок 127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от </w:t>
      </w:r>
      <w:r w:rsidRPr="0003194D">
        <w:rPr>
          <w:noProof/>
        </w:rPr>
        <w:drawing>
          <wp:inline distT="0" distB="0" distL="0" distR="0" wp14:anchorId="4BFDA3E7" wp14:editId="5C85A457">
            <wp:extent cx="768096" cy="15244"/>
            <wp:effectExtent l="0" t="0" r="0" b="0"/>
            <wp:docPr id="12745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noProof/>
        </w:rPr>
        <w:drawing>
          <wp:inline distT="0" distB="0" distL="0" distR="0" wp14:anchorId="0DFE8C21" wp14:editId="79527E64">
            <wp:extent cx="300355" cy="47625"/>
            <wp:effectExtent l="0" t="0" r="4445" b="9525"/>
            <wp:docPr id="31" name="Рисунок 3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w:t>
      </w:r>
    </w:p>
    <w:p w:rsidR="00344640" w:rsidRPr="0003194D" w:rsidRDefault="00344640" w:rsidP="00344640">
      <w:pPr>
        <w:tabs>
          <w:tab w:val="left" w:pos="709"/>
        </w:tabs>
        <w:contextualSpacing/>
        <w:jc w:val="right"/>
        <w:rPr>
          <w:rFonts w:eastAsia="Calibri"/>
        </w:rPr>
      </w:pPr>
    </w:p>
    <w:p w:rsidR="00344640" w:rsidRPr="0003194D" w:rsidRDefault="00344640" w:rsidP="00344640">
      <w:pPr>
        <w:tabs>
          <w:tab w:val="left" w:pos="709"/>
        </w:tabs>
        <w:contextualSpacing/>
        <w:jc w:val="right"/>
        <w:rPr>
          <w:rFonts w:eastAsia="Calibri"/>
        </w:rPr>
      </w:pPr>
    </w:p>
    <w:p w:rsidR="00344640" w:rsidRPr="0003194D" w:rsidRDefault="00344640" w:rsidP="00344640">
      <w:pPr>
        <w:ind w:right="912"/>
        <w:rPr>
          <w:sz w:val="28"/>
          <w:szCs w:val="28"/>
        </w:rPr>
      </w:pPr>
    </w:p>
    <w:p w:rsidR="00344640" w:rsidRPr="0003194D" w:rsidRDefault="00344640" w:rsidP="00344640">
      <w:pPr>
        <w:ind w:right="912"/>
        <w:rPr>
          <w:sz w:val="28"/>
          <w:szCs w:val="28"/>
        </w:rPr>
      </w:pPr>
    </w:p>
    <w:p w:rsidR="00344640" w:rsidRPr="0003194D" w:rsidRDefault="00344640" w:rsidP="00344640">
      <w:pPr>
        <w:ind w:left="38" w:right="14" w:firstLine="706"/>
        <w:jc w:val="both"/>
        <w:rPr>
          <w:sz w:val="28"/>
          <w:szCs w:val="28"/>
        </w:rPr>
      </w:pPr>
      <w:r w:rsidRPr="0003194D">
        <w:rPr>
          <w:sz w:val="28"/>
          <w:szCs w:val="28"/>
        </w:rPr>
        <w:t>Перечень нерыночных активов, включенных Агентством в пул обеспечения:</w:t>
      </w:r>
    </w:p>
    <w:p w:rsidR="00344640" w:rsidRPr="0003194D" w:rsidRDefault="00344640" w:rsidP="00344640">
      <w:pPr>
        <w:ind w:left="739" w:right="14" w:firstLine="4"/>
        <w:jc w:val="both"/>
        <w:rPr>
          <w:sz w:val="28"/>
          <w:szCs w:val="28"/>
        </w:rPr>
      </w:pPr>
    </w:p>
    <w:tbl>
      <w:tblPr>
        <w:tblStyle w:val="a3"/>
        <w:tblW w:w="0" w:type="auto"/>
        <w:tblInd w:w="137" w:type="dxa"/>
        <w:tblLook w:val="04A0" w:firstRow="1" w:lastRow="0" w:firstColumn="1" w:lastColumn="0" w:noHBand="0" w:noVBand="1"/>
      </w:tblPr>
      <w:tblGrid>
        <w:gridCol w:w="608"/>
        <w:gridCol w:w="3119"/>
        <w:gridCol w:w="5522"/>
      </w:tblGrid>
      <w:tr w:rsidR="0003194D" w:rsidRPr="0003194D" w:rsidTr="00451F41">
        <w:trPr>
          <w:trHeight w:val="605"/>
        </w:trPr>
        <w:tc>
          <w:tcPr>
            <w:tcW w:w="567" w:type="dxa"/>
          </w:tcPr>
          <w:p w:rsidR="00344640" w:rsidRPr="0003194D" w:rsidRDefault="00344640" w:rsidP="00451F41">
            <w:pPr>
              <w:ind w:right="14"/>
              <w:jc w:val="both"/>
              <w:rPr>
                <w:sz w:val="28"/>
              </w:rPr>
            </w:pPr>
            <w:r w:rsidRPr="0003194D">
              <w:rPr>
                <w:sz w:val="28"/>
              </w:rPr>
              <w:t>№</w:t>
            </w:r>
          </w:p>
          <w:p w:rsidR="00344640" w:rsidRPr="0003194D" w:rsidRDefault="00344640" w:rsidP="00451F41">
            <w:pPr>
              <w:ind w:right="14"/>
              <w:jc w:val="both"/>
              <w:rPr>
                <w:sz w:val="28"/>
              </w:rPr>
            </w:pPr>
            <w:r w:rsidRPr="0003194D">
              <w:rPr>
                <w:sz w:val="28"/>
              </w:rPr>
              <w:t>п/п</w:t>
            </w:r>
          </w:p>
        </w:tc>
        <w:tc>
          <w:tcPr>
            <w:tcW w:w="3119" w:type="dxa"/>
          </w:tcPr>
          <w:p w:rsidR="00344640" w:rsidRPr="0003194D" w:rsidRDefault="00344640" w:rsidP="00451F41">
            <w:pPr>
              <w:tabs>
                <w:tab w:val="left" w:pos="1268"/>
              </w:tabs>
              <w:ind w:right="923"/>
              <w:jc w:val="both"/>
              <w:rPr>
                <w:sz w:val="28"/>
                <w:szCs w:val="28"/>
              </w:rPr>
            </w:pPr>
            <w:r w:rsidRPr="0003194D">
              <w:rPr>
                <w:sz w:val="28"/>
                <w:szCs w:val="28"/>
              </w:rPr>
              <w:t>Номер договора банковского займа</w:t>
            </w:r>
          </w:p>
        </w:tc>
        <w:tc>
          <w:tcPr>
            <w:tcW w:w="5522" w:type="dxa"/>
          </w:tcPr>
          <w:p w:rsidR="00344640" w:rsidRPr="0003194D" w:rsidRDefault="00344640" w:rsidP="00451F41">
            <w:pPr>
              <w:ind w:right="14"/>
              <w:jc w:val="both"/>
              <w:rPr>
                <w:sz w:val="28"/>
                <w:szCs w:val="28"/>
              </w:rPr>
            </w:pPr>
            <w:r w:rsidRPr="0003194D">
              <w:rPr>
                <w:sz w:val="28"/>
                <w:szCs w:val="28"/>
              </w:rPr>
              <w:t>Уникальные идентификационные номера нерыночных активов, присвоенные Агентством</w:t>
            </w:r>
          </w:p>
        </w:tc>
      </w:tr>
      <w:tr w:rsidR="0003194D" w:rsidRPr="0003194D" w:rsidTr="00451F41">
        <w:tc>
          <w:tcPr>
            <w:tcW w:w="567" w:type="dxa"/>
          </w:tcPr>
          <w:p w:rsidR="00344640" w:rsidRPr="0003194D" w:rsidRDefault="00344640" w:rsidP="00451F41">
            <w:pPr>
              <w:ind w:right="14"/>
              <w:jc w:val="center"/>
              <w:rPr>
                <w:sz w:val="28"/>
              </w:rPr>
            </w:pPr>
            <w:r w:rsidRPr="0003194D">
              <w:rPr>
                <w:sz w:val="28"/>
              </w:rPr>
              <w:t>1</w:t>
            </w:r>
          </w:p>
        </w:tc>
        <w:tc>
          <w:tcPr>
            <w:tcW w:w="3119" w:type="dxa"/>
          </w:tcPr>
          <w:p w:rsidR="00344640" w:rsidRPr="0003194D" w:rsidRDefault="00344640" w:rsidP="00451F41">
            <w:pPr>
              <w:ind w:right="14"/>
              <w:jc w:val="center"/>
              <w:rPr>
                <w:sz w:val="28"/>
              </w:rPr>
            </w:pPr>
            <w:r w:rsidRPr="0003194D">
              <w:rPr>
                <w:sz w:val="28"/>
              </w:rPr>
              <w:t>2</w:t>
            </w:r>
          </w:p>
        </w:tc>
        <w:tc>
          <w:tcPr>
            <w:tcW w:w="5522" w:type="dxa"/>
          </w:tcPr>
          <w:p w:rsidR="00344640" w:rsidRPr="0003194D" w:rsidRDefault="00344640" w:rsidP="00451F41">
            <w:pPr>
              <w:ind w:right="14"/>
              <w:jc w:val="center"/>
              <w:rPr>
                <w:sz w:val="28"/>
              </w:rPr>
            </w:pPr>
            <w:r w:rsidRPr="0003194D">
              <w:rPr>
                <w:sz w:val="28"/>
              </w:rPr>
              <w:t>3</w:t>
            </w:r>
          </w:p>
        </w:tc>
      </w:tr>
      <w:tr w:rsidR="0003194D" w:rsidRPr="0003194D" w:rsidTr="00451F41">
        <w:tc>
          <w:tcPr>
            <w:tcW w:w="567" w:type="dxa"/>
          </w:tcPr>
          <w:p w:rsidR="00344640" w:rsidRPr="0003194D" w:rsidRDefault="00344640" w:rsidP="00451F41">
            <w:pPr>
              <w:ind w:right="14"/>
              <w:jc w:val="center"/>
              <w:rPr>
                <w:sz w:val="28"/>
              </w:rPr>
            </w:pPr>
            <w:r w:rsidRPr="0003194D">
              <w:rPr>
                <w:sz w:val="28"/>
              </w:rPr>
              <w:t>1.</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03194D" w:rsidRPr="0003194D" w:rsidTr="00451F41">
        <w:tc>
          <w:tcPr>
            <w:tcW w:w="567" w:type="dxa"/>
          </w:tcPr>
          <w:p w:rsidR="00344640" w:rsidRPr="0003194D" w:rsidRDefault="00344640" w:rsidP="00451F41">
            <w:pPr>
              <w:ind w:right="14"/>
              <w:jc w:val="center"/>
              <w:rPr>
                <w:sz w:val="28"/>
              </w:rPr>
            </w:pPr>
            <w:r w:rsidRPr="0003194D">
              <w:rPr>
                <w:sz w:val="28"/>
              </w:rPr>
              <w:t>2.</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03194D" w:rsidRPr="0003194D" w:rsidTr="00451F41">
        <w:tc>
          <w:tcPr>
            <w:tcW w:w="567" w:type="dxa"/>
          </w:tcPr>
          <w:p w:rsidR="00344640" w:rsidRPr="0003194D" w:rsidRDefault="00344640" w:rsidP="00451F41">
            <w:pPr>
              <w:ind w:right="14"/>
              <w:jc w:val="center"/>
              <w:rPr>
                <w:sz w:val="28"/>
              </w:rPr>
            </w:pPr>
            <w:r w:rsidRPr="0003194D">
              <w:rPr>
                <w:sz w:val="28"/>
              </w:rPr>
              <w:t>3.</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344640" w:rsidRPr="0003194D" w:rsidTr="00451F41">
        <w:tc>
          <w:tcPr>
            <w:tcW w:w="567" w:type="dxa"/>
          </w:tcPr>
          <w:p w:rsidR="00344640" w:rsidRPr="0003194D" w:rsidRDefault="00344640" w:rsidP="00451F41">
            <w:pPr>
              <w:ind w:right="14"/>
              <w:jc w:val="center"/>
              <w:rPr>
                <w:sz w:val="28"/>
              </w:rPr>
            </w:pPr>
            <w:r w:rsidRPr="0003194D">
              <w:rPr>
                <w:sz w:val="28"/>
              </w:rPr>
              <w:t>…</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bl>
    <w:p w:rsidR="00344640" w:rsidRPr="0003194D" w:rsidRDefault="00344640" w:rsidP="00344640">
      <w:pPr>
        <w:ind w:left="739" w:right="14" w:firstLine="4"/>
        <w:jc w:val="both"/>
        <w:rPr>
          <w:sz w:val="28"/>
          <w:szCs w:val="28"/>
        </w:rPr>
      </w:pPr>
    </w:p>
    <w:p w:rsidR="00344640" w:rsidRPr="0003194D" w:rsidRDefault="00344640" w:rsidP="00344640">
      <w:pPr>
        <w:ind w:left="739" w:right="14" w:firstLine="4"/>
        <w:jc w:val="both"/>
        <w:rPr>
          <w:sz w:val="28"/>
          <w:szCs w:val="28"/>
        </w:rPr>
      </w:pPr>
    </w:p>
    <w:p w:rsidR="00344640" w:rsidRPr="0003194D" w:rsidRDefault="00344640" w:rsidP="00344640">
      <w:pPr>
        <w:ind w:left="739"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6"/>
      </w:r>
      <w:r w:rsidRPr="0003194D">
        <w:rPr>
          <w:sz w:val="28"/>
          <w:szCs w:val="28"/>
        </w:rPr>
        <w:t>:</w:t>
      </w:r>
    </w:p>
    <w:p w:rsidR="00344640" w:rsidRPr="0003194D" w:rsidRDefault="00344640" w:rsidP="00344640">
      <w:pPr>
        <w:ind w:left="739"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6CC7A934" wp14:editId="42B318DE">
            <wp:extent cx="5742432" cy="15244"/>
            <wp:effectExtent l="0" t="0" r="0" b="0"/>
            <wp:docPr id="17524"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DD2737" w:rsidRPr="0003194D" w:rsidRDefault="00344640" w:rsidP="00344640">
      <w:pPr>
        <w:ind w:left="4956" w:right="14" w:firstLine="708"/>
        <w:jc w:val="right"/>
        <w:rPr>
          <w:sz w:val="28"/>
          <w:szCs w:val="28"/>
        </w:rPr>
      </w:pPr>
      <w:r w:rsidRPr="0003194D">
        <w:rPr>
          <w:sz w:val="28"/>
          <w:szCs w:val="28"/>
        </w:rPr>
        <w:t>Место печати</w:t>
      </w:r>
    </w:p>
    <w:p w:rsidR="00344640" w:rsidRPr="0003194D" w:rsidRDefault="00344640" w:rsidP="00DD2737">
      <w:pPr>
        <w:spacing w:line="259" w:lineRule="auto"/>
        <w:jc w:val="right"/>
        <w:rPr>
          <w:sz w:val="28"/>
          <w:szCs w:val="28"/>
        </w:rPr>
      </w:pPr>
      <w:r w:rsidRPr="0003194D">
        <w:rPr>
          <w:sz w:val="28"/>
          <w:szCs w:val="28"/>
        </w:rPr>
        <w:br w:type="page"/>
        <w:t>Приложение 11</w:t>
      </w:r>
    </w:p>
    <w:p w:rsidR="00344640" w:rsidRPr="0003194D" w:rsidRDefault="00344640" w:rsidP="00DD2737">
      <w:pPr>
        <w:ind w:left="4573" w:right="28" w:hanging="8"/>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573" w:right="28" w:hanging="8"/>
        <w:jc w:val="right"/>
        <w:rPr>
          <w:sz w:val="28"/>
          <w:szCs w:val="28"/>
        </w:rPr>
      </w:pPr>
      <w:r w:rsidRPr="0003194D">
        <w:rPr>
          <w:sz w:val="28"/>
          <w:szCs w:val="28"/>
        </w:rPr>
        <w:t>Республики Казахстан</w:t>
      </w:r>
    </w:p>
    <w:p w:rsidR="00344640" w:rsidRPr="0003194D" w:rsidRDefault="00344640" w:rsidP="00344640">
      <w:pPr>
        <w:ind w:left="4573" w:right="28" w:hanging="8"/>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6BCDC28E" wp14:editId="4FADAD7B">
            <wp:extent cx="768096" cy="15244"/>
            <wp:effectExtent l="0" t="0" r="0" b="0"/>
            <wp:docPr id="24425"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7B5A0A">
        <w:rPr>
          <w:rFonts w:eastAsia="Calibri"/>
          <w:sz w:val="28"/>
          <w:szCs w:val="28"/>
        </w:rPr>
        <w:tab/>
      </w:r>
      <w:r w:rsidR="007B5A0A">
        <w:rPr>
          <w:rFonts w:eastAsia="Calibri"/>
          <w:sz w:val="28"/>
          <w:szCs w:val="28"/>
        </w:rPr>
        <w:tab/>
      </w:r>
      <w:r w:rsidR="007B5A0A">
        <w:rPr>
          <w:rFonts w:eastAsia="Calibri"/>
          <w:sz w:val="28"/>
          <w:szCs w:val="28"/>
        </w:rPr>
        <w:tab/>
      </w:r>
      <w:r w:rsidR="007B5A0A">
        <w:rPr>
          <w:rFonts w:eastAsia="Calibri"/>
          <w:sz w:val="28"/>
          <w:szCs w:val="28"/>
        </w:rPr>
        <w:tab/>
        <w:t xml:space="preserve">          </w:t>
      </w:r>
      <w:r w:rsidR="00AC07D7" w:rsidRPr="0003194D">
        <w:rPr>
          <w:rFonts w:eastAsia="Calibri"/>
          <w:sz w:val="28"/>
          <w:szCs w:val="28"/>
        </w:rPr>
        <w:t xml:space="preserve"> </w:t>
      </w:r>
      <w:r w:rsidRPr="0003194D">
        <w:rPr>
          <w:rFonts w:eastAsia="Calibri"/>
          <w:sz w:val="28"/>
          <w:szCs w:val="28"/>
        </w:rPr>
        <w:t xml:space="preserve"> от «</w:t>
      </w:r>
      <w:r w:rsidRPr="0003194D">
        <w:rPr>
          <w:i/>
          <w:noProof/>
        </w:rPr>
        <w:drawing>
          <wp:inline distT="0" distB="0" distL="0" distR="0" wp14:anchorId="54E5371A" wp14:editId="787FBE1A">
            <wp:extent cx="299085" cy="45719"/>
            <wp:effectExtent l="0" t="0" r="0" b="0"/>
            <wp:docPr id="24426"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57ACED98" wp14:editId="2023CDB1">
            <wp:extent cx="768096" cy="15244"/>
            <wp:effectExtent l="0" t="0" r="0" b="0"/>
            <wp:docPr id="2442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1896C13E" wp14:editId="6A801501">
            <wp:extent cx="299085" cy="45719"/>
            <wp:effectExtent l="0" t="0" r="0" b="0"/>
            <wp:docPr id="2442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1032"/>
        <w:rPr>
          <w:sz w:val="28"/>
          <w:szCs w:val="28"/>
        </w:rPr>
      </w:pPr>
    </w:p>
    <w:p w:rsidR="00344640" w:rsidRPr="0003194D" w:rsidRDefault="00344640" w:rsidP="00344640">
      <w:pPr>
        <w:ind w:right="1032"/>
        <w:rPr>
          <w:sz w:val="28"/>
          <w:szCs w:val="28"/>
        </w:rPr>
      </w:pPr>
    </w:p>
    <w:p w:rsidR="00344640" w:rsidRPr="0003194D" w:rsidRDefault="00344640" w:rsidP="00344640">
      <w:pPr>
        <w:pStyle w:val="af8"/>
        <w:rPr>
          <w:color w:val="auto"/>
        </w:rPr>
      </w:pPr>
      <w:r w:rsidRPr="0003194D">
        <w:rPr>
          <w:color w:val="auto"/>
        </w:rPr>
        <w:t xml:space="preserve">Ходатайство об исключении нерыночных активов из пула обеспечения </w:t>
      </w:r>
    </w:p>
    <w:p w:rsidR="00344640" w:rsidRPr="0003194D" w:rsidRDefault="00344640" w:rsidP="00344640">
      <w:pPr>
        <w:ind w:left="2832" w:right="2203"/>
        <w:jc w:val="center"/>
        <w:rPr>
          <w:sz w:val="28"/>
          <w:szCs w:val="28"/>
        </w:rPr>
      </w:pPr>
    </w:p>
    <w:p w:rsidR="00344640" w:rsidRPr="0003194D" w:rsidRDefault="00344640" w:rsidP="00344640">
      <w:pPr>
        <w:ind w:left="43"/>
        <w:jc w:val="center"/>
        <w:rPr>
          <w:sz w:val="28"/>
          <w:szCs w:val="28"/>
        </w:rPr>
      </w:pPr>
      <w:r w:rsidRPr="0003194D">
        <w:rPr>
          <w:noProof/>
        </w:rPr>
        <mc:AlternateContent>
          <mc:Choice Requires="wpg">
            <w:drawing>
              <wp:inline distT="0" distB="0" distL="0" distR="0" wp14:anchorId="4EB2AB04" wp14:editId="3757A89F">
                <wp:extent cx="5791201" cy="9147"/>
                <wp:effectExtent l="0" t="0" r="0" b="0"/>
                <wp:docPr id="42" name="Group 127479"/>
                <wp:cNvGraphicFramePr/>
                <a:graphic xmlns:a="http://schemas.openxmlformats.org/drawingml/2006/main">
                  <a:graphicData uri="http://schemas.microsoft.com/office/word/2010/wordprocessingGroup">
                    <wpg:wgp>
                      <wpg:cNvGrpSpPr/>
                      <wpg:grpSpPr>
                        <a:xfrm>
                          <a:off x="0" y="0"/>
                          <a:ext cx="5791201" cy="9147"/>
                          <a:chOff x="0" y="0"/>
                          <a:chExt cx="5791201" cy="9147"/>
                        </a:xfrm>
                      </wpg:grpSpPr>
                      <wps:wsp>
                        <wps:cNvPr id="43"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0B88AE2C" id="Group 127479"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720" w:hanging="10"/>
        <w:jc w:val="center"/>
        <w:rPr>
          <w:szCs w:val="28"/>
        </w:rPr>
      </w:pPr>
      <w:r w:rsidRPr="0003194D">
        <w:rPr>
          <w:szCs w:val="28"/>
        </w:rPr>
        <w:t>(полное наименование банка)</w:t>
      </w:r>
    </w:p>
    <w:p w:rsidR="00344640" w:rsidRPr="0003194D" w:rsidRDefault="00344640" w:rsidP="00344640">
      <w:pPr>
        <w:jc w:val="both"/>
      </w:pPr>
      <w:r w:rsidRPr="0003194D">
        <w:rPr>
          <w:sz w:val="28"/>
          <w:szCs w:val="28"/>
        </w:rPr>
        <w:t xml:space="preserve">(далее — Банк),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0F746C">
        <w:rPr>
          <w:sz w:val="28"/>
          <w:szCs w:val="28"/>
        </w:rPr>
        <w:t>«5» мая</w:t>
      </w:r>
      <w:r w:rsidRPr="0003194D">
        <w:rPr>
          <w:sz w:val="28"/>
          <w:szCs w:val="28"/>
        </w:rPr>
        <w:t xml:space="preserve"> 2020 года № </w:t>
      </w:r>
      <w:r w:rsidR="000F746C">
        <w:rPr>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w:t>
      </w:r>
      <w:r w:rsidR="002A5AA5">
        <w:rPr>
          <w:sz w:val="28"/>
          <w:szCs w:val="28"/>
        </w:rPr>
        <w:br/>
      </w:r>
      <w:r w:rsidRPr="0003194D">
        <w:rPr>
          <w:sz w:val="28"/>
          <w:szCs w:val="28"/>
        </w:rPr>
        <w:t xml:space="preserve">от </w:t>
      </w:r>
      <w:r w:rsidR="000F746C">
        <w:rPr>
          <w:sz w:val="28"/>
          <w:szCs w:val="28"/>
        </w:rPr>
        <w:t>«5» мая</w:t>
      </w:r>
      <w:r w:rsidRPr="0003194D">
        <w:rPr>
          <w:sz w:val="28"/>
          <w:szCs w:val="28"/>
        </w:rPr>
        <w:t xml:space="preserve"> 2020 года №</w:t>
      </w:r>
      <w:r w:rsidR="000F746C">
        <w:rPr>
          <w:sz w:val="28"/>
          <w:szCs w:val="28"/>
        </w:rPr>
        <w:t xml:space="preserve"> 56</w:t>
      </w:r>
      <w:r w:rsidRPr="0003194D">
        <w:rPr>
          <w:sz w:val="28"/>
          <w:szCs w:val="28"/>
        </w:rPr>
        <w:t xml:space="preserve"> просит исключить указанные в приложении к настоящему ходатайству нерыночные активы.</w:t>
      </w:r>
      <w:r w:rsidRPr="0003194D">
        <w:rPr>
          <w:sz w:val="28"/>
          <w:szCs w:val="28"/>
        </w:rPr>
        <w:tab/>
      </w:r>
    </w:p>
    <w:p w:rsidR="00344640" w:rsidRPr="0003194D" w:rsidRDefault="00344640" w:rsidP="00344640">
      <w:pPr>
        <w:tabs>
          <w:tab w:val="center" w:pos="3216"/>
          <w:tab w:val="center" w:pos="6211"/>
        </w:tabs>
        <w:rPr>
          <w:sz w:val="28"/>
          <w:szCs w:val="28"/>
        </w:rPr>
      </w:pPr>
    </w:p>
    <w:p w:rsidR="00344640" w:rsidRPr="0003194D" w:rsidRDefault="00344640" w:rsidP="00344640">
      <w:pPr>
        <w:ind w:left="696" w:right="14" w:firstLine="4"/>
        <w:jc w:val="both"/>
        <w:rPr>
          <w:sz w:val="28"/>
          <w:szCs w:val="28"/>
        </w:rPr>
      </w:pPr>
      <w:r w:rsidRPr="0003194D">
        <w:rPr>
          <w:sz w:val="28"/>
          <w:szCs w:val="28"/>
        </w:rPr>
        <w:t xml:space="preserve">Приложение: на </w:t>
      </w:r>
      <w:r w:rsidRPr="0003194D">
        <w:rPr>
          <w:noProof/>
        </w:rPr>
        <w:drawing>
          <wp:inline distT="0" distB="0" distL="0" distR="0" wp14:anchorId="35DED6DC" wp14:editId="40E578AF">
            <wp:extent cx="300355" cy="47625"/>
            <wp:effectExtent l="0" t="0" r="4445" b="9525"/>
            <wp:docPr id="13" name="Рисунок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tabs>
          <w:tab w:val="center" w:pos="3216"/>
          <w:tab w:val="center" w:pos="6211"/>
        </w:tabs>
        <w:rPr>
          <w:sz w:val="28"/>
          <w:szCs w:val="28"/>
        </w:rPr>
      </w:pPr>
    </w:p>
    <w:p w:rsidR="00344640" w:rsidRPr="0003194D" w:rsidRDefault="00344640" w:rsidP="00344640">
      <w:pPr>
        <w:tabs>
          <w:tab w:val="left" w:pos="709"/>
        </w:tabs>
        <w:ind w:firstLine="709"/>
        <w:rPr>
          <w:sz w:val="28"/>
          <w:szCs w:val="28"/>
        </w:rPr>
      </w:pPr>
      <w:r w:rsidRPr="0003194D">
        <w:rPr>
          <w:sz w:val="28"/>
          <w:szCs w:val="28"/>
        </w:rPr>
        <w:t>Первый руководитель Банка либо лицо, исполняющее его обязанности</w:t>
      </w:r>
      <w:r w:rsidRPr="0003194D">
        <w:rPr>
          <w:rStyle w:val="af"/>
          <w:sz w:val="28"/>
          <w:szCs w:val="28"/>
        </w:rPr>
        <w:footnoteReference w:id="7"/>
      </w:r>
      <w:r w:rsidRPr="0003194D">
        <w:rPr>
          <w:sz w:val="28"/>
          <w:szCs w:val="28"/>
        </w:rPr>
        <w:t>:</w:t>
      </w:r>
    </w:p>
    <w:p w:rsidR="00344640" w:rsidRPr="0003194D" w:rsidRDefault="00344640" w:rsidP="00344640">
      <w:pPr>
        <w:tabs>
          <w:tab w:val="center" w:pos="3216"/>
          <w:tab w:val="center" w:pos="6211"/>
        </w:tabs>
        <w:rPr>
          <w:sz w:val="28"/>
          <w:szCs w:val="28"/>
        </w:rPr>
      </w:pPr>
      <w:r w:rsidRPr="0003194D">
        <w:rPr>
          <w:sz w:val="28"/>
          <w:szCs w:val="28"/>
        </w:rPr>
        <w:tab/>
      </w:r>
    </w:p>
    <w:p w:rsidR="00344640" w:rsidRPr="0003194D" w:rsidRDefault="00344640" w:rsidP="00344640">
      <w:pPr>
        <w:ind w:right="14"/>
        <w:jc w:val="both"/>
        <w:rPr>
          <w:sz w:val="28"/>
          <w:szCs w:val="28"/>
        </w:rPr>
      </w:pPr>
      <w:r w:rsidRPr="0003194D">
        <w:rPr>
          <w:noProof/>
        </w:rPr>
        <w:drawing>
          <wp:inline distT="0" distB="0" distL="0" distR="0" wp14:anchorId="3E53A558" wp14:editId="29FAFDA8">
            <wp:extent cx="5742432" cy="15244"/>
            <wp:effectExtent l="0" t="0" r="0" b="0"/>
            <wp:docPr id="17527"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DD2737" w:rsidRPr="0003194D" w:rsidRDefault="00344640" w:rsidP="00DD2737">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DD2737" w:rsidRPr="0003194D" w:rsidRDefault="00DD2737">
      <w:pPr>
        <w:spacing w:after="160" w:line="259" w:lineRule="auto"/>
        <w:rPr>
          <w:sz w:val="28"/>
          <w:szCs w:val="28"/>
        </w:rPr>
      </w:pPr>
      <w:r w:rsidRPr="0003194D">
        <w:rPr>
          <w:sz w:val="28"/>
          <w:szCs w:val="28"/>
        </w:rPr>
        <w:br w:type="page"/>
      </w:r>
    </w:p>
    <w:p w:rsidR="00344640" w:rsidRPr="0003194D" w:rsidRDefault="00344640" w:rsidP="00344640">
      <w:pPr>
        <w:ind w:left="4675" w:right="82" w:firstLine="4"/>
        <w:jc w:val="right"/>
        <w:rPr>
          <w:sz w:val="28"/>
          <w:szCs w:val="28"/>
        </w:rPr>
      </w:pPr>
      <w:r w:rsidRPr="0003194D">
        <w:rPr>
          <w:sz w:val="28"/>
          <w:szCs w:val="28"/>
        </w:rPr>
        <w:t>Приложение</w:t>
      </w:r>
    </w:p>
    <w:p w:rsidR="00344640" w:rsidRPr="0003194D" w:rsidRDefault="00344640" w:rsidP="00344640">
      <w:pPr>
        <w:ind w:left="4675" w:right="82" w:firstLine="4"/>
        <w:jc w:val="right"/>
        <w:rPr>
          <w:sz w:val="28"/>
          <w:szCs w:val="28"/>
        </w:rPr>
      </w:pPr>
      <w:r w:rsidRPr="0003194D">
        <w:rPr>
          <w:sz w:val="28"/>
          <w:szCs w:val="28"/>
        </w:rPr>
        <w:t xml:space="preserve">к ходатайству об исключении нерыночных активов из пула обеспечения </w:t>
      </w:r>
    </w:p>
    <w:p w:rsidR="00344640" w:rsidRPr="0003194D" w:rsidRDefault="00344640" w:rsidP="00344640">
      <w:pPr>
        <w:ind w:left="4675" w:right="82" w:firstLine="4"/>
        <w:jc w:val="right"/>
        <w:rPr>
          <w:sz w:val="28"/>
          <w:szCs w:val="28"/>
        </w:rPr>
      </w:pPr>
      <w:r w:rsidRPr="0003194D">
        <w:rPr>
          <w:sz w:val="28"/>
          <w:szCs w:val="28"/>
        </w:rPr>
        <w:t>№</w:t>
      </w:r>
      <w:r w:rsidRPr="0003194D">
        <w:rPr>
          <w:noProof/>
          <w:sz w:val="28"/>
          <w:szCs w:val="28"/>
        </w:rPr>
        <w:t xml:space="preserve"> </w:t>
      </w:r>
      <w:r w:rsidRPr="0003194D">
        <w:rPr>
          <w:noProof/>
        </w:rPr>
        <w:drawing>
          <wp:inline distT="0" distB="0" distL="0" distR="0" wp14:anchorId="1CE1E3F6" wp14:editId="20F30440">
            <wp:extent cx="300355" cy="47625"/>
            <wp:effectExtent l="0" t="0" r="4445" b="9525"/>
            <wp:docPr id="127454" name="Рисунок 1274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от </w:t>
      </w:r>
      <w:r w:rsidRPr="0003194D">
        <w:rPr>
          <w:noProof/>
        </w:rPr>
        <w:drawing>
          <wp:inline distT="0" distB="0" distL="0" distR="0" wp14:anchorId="25F6C15A" wp14:editId="066452B8">
            <wp:extent cx="768096" cy="15244"/>
            <wp:effectExtent l="0" t="0" r="0" b="0"/>
            <wp:docPr id="127455"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года</w:t>
      </w:r>
    </w:p>
    <w:p w:rsidR="00344640" w:rsidRPr="0003194D" w:rsidRDefault="00344640" w:rsidP="00344640">
      <w:pPr>
        <w:ind w:right="82"/>
        <w:jc w:val="right"/>
        <w:rPr>
          <w:sz w:val="28"/>
          <w:szCs w:val="28"/>
        </w:rPr>
      </w:pPr>
    </w:p>
    <w:p w:rsidR="00344640" w:rsidRPr="0003194D" w:rsidRDefault="00344640" w:rsidP="00344640">
      <w:pPr>
        <w:tabs>
          <w:tab w:val="left" w:pos="709"/>
        </w:tabs>
        <w:contextualSpacing/>
        <w:jc w:val="right"/>
        <w:rPr>
          <w:rFonts w:eastAsia="Calibri"/>
        </w:rPr>
      </w:pPr>
    </w:p>
    <w:p w:rsidR="00344640" w:rsidRPr="0003194D" w:rsidRDefault="00344640" w:rsidP="00344640">
      <w:pPr>
        <w:ind w:left="4675" w:right="82" w:firstLine="4"/>
        <w:jc w:val="both"/>
        <w:rPr>
          <w:sz w:val="28"/>
          <w:szCs w:val="28"/>
        </w:rPr>
      </w:pPr>
    </w:p>
    <w:p w:rsidR="00344640" w:rsidRPr="0003194D" w:rsidRDefault="00344640" w:rsidP="00344640">
      <w:pPr>
        <w:ind w:left="4675" w:right="82" w:firstLine="4"/>
        <w:jc w:val="both"/>
        <w:rPr>
          <w:sz w:val="28"/>
          <w:szCs w:val="28"/>
        </w:rPr>
      </w:pPr>
    </w:p>
    <w:p w:rsidR="00344640" w:rsidRPr="0003194D" w:rsidRDefault="00344640" w:rsidP="00344640">
      <w:pPr>
        <w:ind w:right="11" w:firstLine="708"/>
        <w:jc w:val="both"/>
        <w:rPr>
          <w:sz w:val="28"/>
          <w:szCs w:val="28"/>
        </w:rPr>
      </w:pPr>
      <w:r w:rsidRPr="0003194D">
        <w:rPr>
          <w:sz w:val="28"/>
          <w:szCs w:val="28"/>
        </w:rPr>
        <w:t>Перечень нерыночных активов, которые Банк просит исключить из пула обеспечения:</w:t>
      </w:r>
    </w:p>
    <w:p w:rsidR="00344640" w:rsidRPr="0003194D" w:rsidRDefault="00344640" w:rsidP="00344640">
      <w:pPr>
        <w:ind w:left="38" w:right="14" w:firstLine="706"/>
        <w:jc w:val="both"/>
        <w:rPr>
          <w:sz w:val="28"/>
          <w:szCs w:val="28"/>
        </w:rPr>
      </w:pPr>
    </w:p>
    <w:tbl>
      <w:tblPr>
        <w:tblStyle w:val="TableGrid"/>
        <w:tblW w:w="9800" w:type="dxa"/>
        <w:tblInd w:w="-110" w:type="dxa"/>
        <w:tblCellMar>
          <w:top w:w="58" w:type="dxa"/>
          <w:left w:w="113" w:type="dxa"/>
          <w:right w:w="118" w:type="dxa"/>
        </w:tblCellMar>
        <w:tblLook w:val="04A0" w:firstRow="1" w:lastRow="0" w:firstColumn="1" w:lastColumn="0" w:noHBand="0" w:noVBand="1"/>
      </w:tblPr>
      <w:tblGrid>
        <w:gridCol w:w="668"/>
        <w:gridCol w:w="3944"/>
        <w:gridCol w:w="5188"/>
      </w:tblGrid>
      <w:tr w:rsidR="0003194D" w:rsidRPr="0003194D" w:rsidTr="00451F41">
        <w:trPr>
          <w:trHeight w:val="1378"/>
        </w:trPr>
        <w:tc>
          <w:tcPr>
            <w:tcW w:w="533" w:type="dxa"/>
            <w:tcBorders>
              <w:top w:val="single" w:sz="2" w:space="0" w:color="000000"/>
              <w:left w:val="single" w:sz="2" w:space="0" w:color="000000"/>
              <w:bottom w:val="single" w:sz="2" w:space="0" w:color="000000"/>
              <w:right w:val="single" w:sz="2" w:space="0" w:color="000000"/>
            </w:tcBorders>
            <w:vAlign w:val="center"/>
          </w:tcPr>
          <w:p w:rsidR="00344640" w:rsidRPr="0003194D" w:rsidRDefault="00344640" w:rsidP="00451F41">
            <w:pPr>
              <w:ind w:left="59"/>
              <w:jc w:val="center"/>
              <w:rPr>
                <w:sz w:val="28"/>
                <w:szCs w:val="28"/>
              </w:rPr>
            </w:pPr>
            <w:r w:rsidRPr="0003194D">
              <w:rPr>
                <w:sz w:val="28"/>
                <w:szCs w:val="28"/>
              </w:rPr>
              <w:t>№</w:t>
            </w:r>
          </w:p>
          <w:p w:rsidR="00344640" w:rsidRPr="0003194D" w:rsidRDefault="00344640" w:rsidP="00451F41">
            <w:pPr>
              <w:ind w:left="59"/>
              <w:jc w:val="center"/>
              <w:rPr>
                <w:sz w:val="28"/>
                <w:szCs w:val="28"/>
              </w:rPr>
            </w:pPr>
            <w:r w:rsidRPr="0003194D">
              <w:rPr>
                <w:sz w:val="28"/>
                <w:szCs w:val="28"/>
              </w:rPr>
              <w:t>п/п</w:t>
            </w:r>
          </w:p>
        </w:tc>
        <w:tc>
          <w:tcPr>
            <w:tcW w:w="3969"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ind w:right="446"/>
              <w:jc w:val="both"/>
              <w:rPr>
                <w:sz w:val="28"/>
                <w:szCs w:val="28"/>
              </w:rPr>
            </w:pPr>
            <w:r w:rsidRPr="0003194D">
              <w:rPr>
                <w:sz w:val="28"/>
                <w:szCs w:val="28"/>
              </w:rPr>
              <w:t>Уникальный идентификационный номер нерыночного актива, который Банк просит исключить из пула обеспечения</w:t>
            </w:r>
            <w:r w:rsidRPr="0003194D">
              <w:rPr>
                <w:rStyle w:val="af"/>
                <w:sz w:val="28"/>
                <w:szCs w:val="28"/>
              </w:rPr>
              <w:footnoteReference w:id="8"/>
            </w: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ind w:right="11"/>
              <w:jc w:val="both"/>
              <w:rPr>
                <w:sz w:val="28"/>
                <w:szCs w:val="28"/>
              </w:rPr>
            </w:pPr>
            <w:r w:rsidRPr="0003194D">
              <w:rPr>
                <w:sz w:val="28"/>
                <w:szCs w:val="28"/>
              </w:rPr>
              <w:t>Причина исключения нерыночного актива из пула обеспечения</w:t>
            </w: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r w:rsidRPr="0003194D">
              <w:t>1</w:t>
            </w:r>
          </w:p>
        </w:tc>
        <w:tc>
          <w:tcPr>
            <w:tcW w:w="3969"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jc w:val="center"/>
            </w:pPr>
            <w:r w:rsidRPr="0003194D">
              <w:t>2</w:t>
            </w: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jc w:val="center"/>
            </w:pPr>
            <w:r w:rsidRPr="0003194D">
              <w:t>3</w:t>
            </w: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r w:rsidRPr="0003194D">
              <w:t>1.</w:t>
            </w:r>
          </w:p>
        </w:tc>
        <w:tc>
          <w:tcPr>
            <w:tcW w:w="3969"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r w:rsidRPr="0003194D">
              <w:t>2.</w:t>
            </w:r>
          </w:p>
        </w:tc>
        <w:tc>
          <w:tcPr>
            <w:tcW w:w="3969"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r>
      <w:tr w:rsidR="0003194D" w:rsidRPr="0003194D" w:rsidTr="00451F41">
        <w:trPr>
          <w:trHeight w:val="265"/>
        </w:trPr>
        <w:tc>
          <w:tcPr>
            <w:tcW w:w="533"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r w:rsidRPr="0003194D">
              <w:t>3.</w:t>
            </w:r>
          </w:p>
        </w:tc>
        <w:tc>
          <w:tcPr>
            <w:tcW w:w="3969"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c>
          <w:tcPr>
            <w:tcW w:w="5298" w:type="dxa"/>
            <w:tcBorders>
              <w:top w:val="single" w:sz="2" w:space="0" w:color="000000"/>
              <w:left w:val="single" w:sz="2" w:space="0" w:color="000000"/>
              <w:bottom w:val="single" w:sz="2" w:space="0" w:color="000000"/>
              <w:right w:val="single" w:sz="2" w:space="0" w:color="000000"/>
            </w:tcBorders>
          </w:tcPr>
          <w:p w:rsidR="00344640" w:rsidRPr="0003194D" w:rsidRDefault="00344640" w:rsidP="00451F41">
            <w:pPr>
              <w:rPr>
                <w:sz w:val="28"/>
                <w:szCs w:val="28"/>
              </w:rPr>
            </w:pPr>
          </w:p>
        </w:tc>
      </w:tr>
    </w:tbl>
    <w:p w:rsidR="00344640" w:rsidRPr="0003194D" w:rsidRDefault="00344640" w:rsidP="00344640">
      <w:pPr>
        <w:ind w:left="706" w:right="14" w:firstLine="4"/>
        <w:jc w:val="both"/>
        <w:rPr>
          <w:sz w:val="28"/>
          <w:szCs w:val="28"/>
        </w:rPr>
      </w:pPr>
    </w:p>
    <w:p w:rsidR="00344640" w:rsidRPr="0003194D" w:rsidRDefault="00344640" w:rsidP="00344640">
      <w:pPr>
        <w:ind w:left="706" w:right="14" w:firstLine="4"/>
        <w:jc w:val="both"/>
        <w:rPr>
          <w:sz w:val="28"/>
          <w:szCs w:val="28"/>
        </w:rPr>
      </w:pPr>
    </w:p>
    <w:p w:rsidR="00344640" w:rsidRPr="0003194D" w:rsidRDefault="00344640" w:rsidP="00344640">
      <w:pPr>
        <w:ind w:firstLine="708"/>
      </w:pPr>
      <w:r w:rsidRPr="0003194D">
        <w:rPr>
          <w:sz w:val="28"/>
          <w:szCs w:val="28"/>
        </w:rPr>
        <w:t>Первый руководитель Банка либо лицо, исполняющее его обязанности</w:t>
      </w:r>
      <w:r w:rsidRPr="0003194D">
        <w:rPr>
          <w:rStyle w:val="af"/>
          <w:sz w:val="28"/>
          <w:szCs w:val="28"/>
        </w:rPr>
        <w:footnoteReference w:id="9"/>
      </w:r>
      <w:r w:rsidRPr="0003194D">
        <w:rPr>
          <w:noProof/>
          <w:sz w:val="28"/>
          <w:szCs w:val="28"/>
        </w:rPr>
        <w:drawing>
          <wp:inline distT="0" distB="0" distL="0" distR="0" wp14:anchorId="51C61916" wp14:editId="37BD3C55">
            <wp:extent cx="15240" cy="79270"/>
            <wp:effectExtent l="0" t="0" r="0" b="0"/>
            <wp:docPr id="127648" name="Picture 127648"/>
            <wp:cNvGraphicFramePr/>
            <a:graphic xmlns:a="http://schemas.openxmlformats.org/drawingml/2006/main">
              <a:graphicData uri="http://schemas.openxmlformats.org/drawingml/2006/picture">
                <pic:pic xmlns:pic="http://schemas.openxmlformats.org/drawingml/2006/picture">
                  <pic:nvPicPr>
                    <pic:cNvPr id="127648" name="Picture 127648"/>
                    <pic:cNvPicPr/>
                  </pic:nvPicPr>
                  <pic:blipFill>
                    <a:blip r:embed="rId15"/>
                    <a:stretch>
                      <a:fillRect/>
                    </a:stretch>
                  </pic:blipFill>
                  <pic:spPr>
                    <a:xfrm>
                      <a:off x="0" y="0"/>
                      <a:ext cx="15240" cy="79270"/>
                    </a:xfrm>
                    <a:prstGeom prst="rect">
                      <a:avLst/>
                    </a:prstGeom>
                  </pic:spPr>
                </pic:pic>
              </a:graphicData>
            </a:graphic>
          </wp:inline>
        </w:drawing>
      </w:r>
    </w:p>
    <w:p w:rsidR="00344640" w:rsidRPr="0003194D" w:rsidRDefault="00344640" w:rsidP="00344640">
      <w:pPr>
        <w:ind w:left="706"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71C04C76" wp14:editId="794244EC">
            <wp:extent cx="5742432" cy="15244"/>
            <wp:effectExtent l="0" t="0" r="0" b="0"/>
            <wp:docPr id="17528"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344640" w:rsidRPr="0003194D" w:rsidRDefault="00344640" w:rsidP="00344640">
      <w:pPr>
        <w:ind w:left="4956" w:firstLine="708"/>
        <w:rPr>
          <w:sz w:val="28"/>
          <w:szCs w:val="28"/>
        </w:rPr>
      </w:pPr>
      <w:r w:rsidRPr="0003194D">
        <w:rPr>
          <w:sz w:val="28"/>
          <w:szCs w:val="28"/>
        </w:rPr>
        <w:br w:type="page"/>
      </w:r>
    </w:p>
    <w:p w:rsidR="00344640" w:rsidRPr="0003194D" w:rsidRDefault="00344640" w:rsidP="00344640">
      <w:pPr>
        <w:ind w:left="4242" w:right="28" w:firstLine="708"/>
        <w:jc w:val="right"/>
        <w:rPr>
          <w:sz w:val="28"/>
          <w:szCs w:val="28"/>
        </w:rPr>
      </w:pPr>
      <w:r w:rsidRPr="0003194D">
        <w:rPr>
          <w:sz w:val="28"/>
          <w:szCs w:val="28"/>
        </w:rPr>
        <w:t>Приложение 12</w:t>
      </w:r>
    </w:p>
    <w:p w:rsidR="00344640" w:rsidRPr="0003194D" w:rsidRDefault="00344640" w:rsidP="00344640">
      <w:pPr>
        <w:ind w:left="4950" w:right="14"/>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4"/>
        <w:jc w:val="right"/>
        <w:rPr>
          <w:sz w:val="28"/>
          <w:szCs w:val="28"/>
        </w:rPr>
      </w:pPr>
      <w:r w:rsidRPr="0003194D">
        <w:rPr>
          <w:sz w:val="28"/>
          <w:szCs w:val="28"/>
        </w:rPr>
        <w:t>Республики Казахстан</w:t>
      </w:r>
    </w:p>
    <w:p w:rsidR="00344640" w:rsidRPr="0003194D" w:rsidRDefault="00344640" w:rsidP="00344640">
      <w:pPr>
        <w:ind w:left="4950" w:right="14"/>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7E5B0DE3" wp14:editId="0630BCEC">
            <wp:extent cx="768096" cy="15244"/>
            <wp:effectExtent l="0" t="0" r="0" b="0"/>
            <wp:docPr id="2049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7B5A0A">
        <w:rPr>
          <w:rFonts w:eastAsia="Calibri"/>
          <w:sz w:val="28"/>
          <w:szCs w:val="28"/>
        </w:rPr>
        <w:tab/>
      </w:r>
      <w:r w:rsidR="007B5A0A">
        <w:rPr>
          <w:rFonts w:eastAsia="Calibri"/>
          <w:sz w:val="28"/>
          <w:szCs w:val="28"/>
        </w:rPr>
        <w:tab/>
      </w:r>
      <w:r w:rsidR="007B5A0A">
        <w:rPr>
          <w:rFonts w:eastAsia="Calibri"/>
          <w:sz w:val="28"/>
          <w:szCs w:val="28"/>
        </w:rPr>
        <w:tab/>
      </w:r>
      <w:r w:rsidR="007B5A0A">
        <w:rPr>
          <w:rFonts w:eastAsia="Calibri"/>
          <w:sz w:val="28"/>
          <w:szCs w:val="28"/>
        </w:rPr>
        <w:tab/>
      </w:r>
      <w:r w:rsidR="007B5A0A">
        <w:rPr>
          <w:rFonts w:eastAsia="Calibri"/>
          <w:sz w:val="28"/>
          <w:szCs w:val="28"/>
        </w:rPr>
        <w:tab/>
        <w:t xml:space="preserve">  </w:t>
      </w:r>
      <w:r w:rsidRPr="0003194D">
        <w:rPr>
          <w:rFonts w:eastAsia="Calibri"/>
          <w:sz w:val="28"/>
          <w:szCs w:val="28"/>
        </w:rPr>
        <w:t>от «</w:t>
      </w:r>
      <w:r w:rsidRPr="0003194D">
        <w:rPr>
          <w:i/>
          <w:noProof/>
        </w:rPr>
        <w:drawing>
          <wp:inline distT="0" distB="0" distL="0" distR="0" wp14:anchorId="16CC5C2A" wp14:editId="38F8741A">
            <wp:extent cx="299085" cy="45719"/>
            <wp:effectExtent l="0" t="0" r="0" b="0"/>
            <wp:docPr id="2049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2E8ACFCE" wp14:editId="1E52DAD2">
            <wp:extent cx="768096" cy="15244"/>
            <wp:effectExtent l="0" t="0" r="0" b="0"/>
            <wp:docPr id="20499"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6BA15A9E" wp14:editId="281E3F4F">
            <wp:extent cx="299085" cy="45719"/>
            <wp:effectExtent l="0" t="0" r="0" b="0"/>
            <wp:docPr id="20500"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14"/>
        <w:jc w:val="center"/>
        <w:rPr>
          <w:sz w:val="28"/>
          <w:szCs w:val="28"/>
        </w:rPr>
      </w:pPr>
    </w:p>
    <w:p w:rsidR="00344640" w:rsidRPr="0003194D" w:rsidRDefault="00344640" w:rsidP="00344640">
      <w:pPr>
        <w:ind w:right="14"/>
        <w:jc w:val="center"/>
        <w:rPr>
          <w:sz w:val="28"/>
          <w:szCs w:val="28"/>
        </w:rPr>
      </w:pPr>
    </w:p>
    <w:p w:rsidR="00344640" w:rsidRPr="0003194D" w:rsidRDefault="00344640" w:rsidP="00344640">
      <w:pPr>
        <w:pStyle w:val="af8"/>
        <w:rPr>
          <w:color w:val="auto"/>
        </w:rPr>
      </w:pPr>
      <w:r w:rsidRPr="0003194D">
        <w:rPr>
          <w:color w:val="auto"/>
        </w:rPr>
        <w:t>Уведомление об исключении нерыночных активов из пула обеспечения</w:t>
      </w:r>
    </w:p>
    <w:p w:rsidR="00344640" w:rsidRPr="0003194D" w:rsidRDefault="00344640" w:rsidP="00344640">
      <w:pPr>
        <w:ind w:left="2075" w:right="1349"/>
        <w:rPr>
          <w:sz w:val="28"/>
          <w:szCs w:val="28"/>
        </w:rPr>
      </w:pPr>
    </w:p>
    <w:p w:rsidR="00344640" w:rsidRPr="0003194D" w:rsidRDefault="00344640" w:rsidP="00344640">
      <w:pPr>
        <w:ind w:right="14" w:firstLine="708"/>
        <w:jc w:val="both"/>
        <w:rPr>
          <w:sz w:val="28"/>
          <w:szCs w:val="28"/>
        </w:rPr>
      </w:pPr>
      <w:r w:rsidRPr="0003194D">
        <w:rPr>
          <w:sz w:val="28"/>
          <w:szCs w:val="28"/>
        </w:rPr>
        <w:t>Агентство Республики Казахстан по регулированию и развитию финансового рынка (далее – Агентство) уведомляет</w:t>
      </w:r>
    </w:p>
    <w:p w:rsidR="00344640" w:rsidRPr="0003194D" w:rsidRDefault="00344640" w:rsidP="00344640">
      <w:pPr>
        <w:ind w:right="14"/>
        <w:jc w:val="center"/>
        <w:rPr>
          <w:sz w:val="28"/>
          <w:szCs w:val="28"/>
        </w:rPr>
      </w:pPr>
      <w:r w:rsidRPr="0003194D">
        <w:rPr>
          <w:noProof/>
        </w:rPr>
        <mc:AlternateContent>
          <mc:Choice Requires="wpg">
            <w:drawing>
              <wp:inline distT="0" distB="0" distL="0" distR="0" wp14:anchorId="2B6F805C" wp14:editId="6F9C07E9">
                <wp:extent cx="5791201" cy="9147"/>
                <wp:effectExtent l="0" t="0" r="0" b="0"/>
                <wp:docPr id="44" name="Group 127479"/>
                <wp:cNvGraphicFramePr/>
                <a:graphic xmlns:a="http://schemas.openxmlformats.org/drawingml/2006/main">
                  <a:graphicData uri="http://schemas.microsoft.com/office/word/2010/wordprocessingGroup">
                    <wpg:wgp>
                      <wpg:cNvGrpSpPr/>
                      <wpg:grpSpPr>
                        <a:xfrm>
                          <a:off x="0" y="0"/>
                          <a:ext cx="5791201" cy="9147"/>
                          <a:chOff x="0" y="0"/>
                          <a:chExt cx="5791201" cy="9147"/>
                        </a:xfrm>
                      </wpg:grpSpPr>
                      <wps:wsp>
                        <wps:cNvPr id="45"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216AFBC" id="Group 127479" o:spid="_x0000_s1026" style="width:456pt;height:.7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2832" w:firstLine="708"/>
        <w:rPr>
          <w:szCs w:val="28"/>
        </w:rPr>
      </w:pPr>
      <w:r w:rsidRPr="0003194D">
        <w:rPr>
          <w:szCs w:val="28"/>
        </w:rPr>
        <w:t>(полное наименование банка)</w:t>
      </w:r>
    </w:p>
    <w:p w:rsidR="00344640" w:rsidRPr="0003194D" w:rsidRDefault="00344640" w:rsidP="00344640">
      <w:pPr>
        <w:jc w:val="both"/>
      </w:pPr>
      <w:r w:rsidRPr="0003194D">
        <w:rPr>
          <w:sz w:val="28"/>
          <w:szCs w:val="28"/>
        </w:rPr>
        <w:t xml:space="preserve">(далее — Банк), что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0F746C">
        <w:rPr>
          <w:sz w:val="28"/>
          <w:szCs w:val="28"/>
        </w:rPr>
        <w:t>«5» мая</w:t>
      </w:r>
      <w:r w:rsidRPr="0003194D">
        <w:rPr>
          <w:sz w:val="28"/>
          <w:szCs w:val="28"/>
        </w:rPr>
        <w:t xml:space="preserve"> 2020 года № </w:t>
      </w:r>
      <w:r w:rsidR="000F746C">
        <w:rPr>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w:t>
      </w:r>
      <w:r w:rsidR="002A5AA5">
        <w:rPr>
          <w:sz w:val="28"/>
          <w:szCs w:val="28"/>
        </w:rPr>
        <w:br/>
      </w:r>
      <w:r w:rsidRPr="0003194D">
        <w:rPr>
          <w:sz w:val="28"/>
          <w:szCs w:val="28"/>
        </w:rPr>
        <w:t xml:space="preserve">от </w:t>
      </w:r>
      <w:r w:rsidR="000F746C">
        <w:rPr>
          <w:sz w:val="28"/>
          <w:szCs w:val="28"/>
        </w:rPr>
        <w:t>«5» мая</w:t>
      </w:r>
      <w:r w:rsidRPr="0003194D">
        <w:rPr>
          <w:sz w:val="28"/>
          <w:szCs w:val="28"/>
        </w:rPr>
        <w:t xml:space="preserve"> 2020 года № </w:t>
      </w:r>
      <w:r w:rsidR="000F746C">
        <w:rPr>
          <w:sz w:val="28"/>
          <w:szCs w:val="28"/>
        </w:rPr>
        <w:t>56</w:t>
      </w:r>
      <w:r w:rsidRPr="0003194D">
        <w:rPr>
          <w:sz w:val="28"/>
          <w:szCs w:val="28"/>
        </w:rPr>
        <w:t xml:space="preserve"> из пула обеспечения Банка исключены нерыночные активы, указанные в приложении к настоящему уведомлению.</w:t>
      </w:r>
    </w:p>
    <w:p w:rsidR="00344640" w:rsidRPr="0003194D" w:rsidRDefault="00344640" w:rsidP="00344640">
      <w:pPr>
        <w:jc w:val="both"/>
        <w:rPr>
          <w:sz w:val="28"/>
          <w:szCs w:val="28"/>
        </w:rPr>
      </w:pPr>
    </w:p>
    <w:p w:rsidR="00344640" w:rsidRPr="0003194D" w:rsidRDefault="00344640" w:rsidP="00344640">
      <w:pPr>
        <w:ind w:left="696" w:right="14" w:firstLine="4"/>
        <w:jc w:val="both"/>
        <w:rPr>
          <w:sz w:val="28"/>
          <w:szCs w:val="28"/>
        </w:rPr>
      </w:pPr>
      <w:r w:rsidRPr="0003194D">
        <w:rPr>
          <w:sz w:val="28"/>
          <w:szCs w:val="28"/>
        </w:rPr>
        <w:t xml:space="preserve">Приложение: на </w:t>
      </w:r>
      <w:r w:rsidRPr="0003194D">
        <w:rPr>
          <w:noProof/>
        </w:rPr>
        <w:drawing>
          <wp:inline distT="0" distB="0" distL="0" distR="0" wp14:anchorId="67559EB8" wp14:editId="5AB6DFB8">
            <wp:extent cx="300355" cy="47625"/>
            <wp:effectExtent l="0" t="0" r="4445" b="9525"/>
            <wp:docPr id="7" name="Рисунок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ind w:left="691" w:right="14" w:firstLine="4"/>
        <w:jc w:val="both"/>
        <w:rPr>
          <w:sz w:val="28"/>
          <w:szCs w:val="28"/>
        </w:rPr>
      </w:pPr>
    </w:p>
    <w:p w:rsidR="00344640" w:rsidRPr="0003194D" w:rsidRDefault="00344640" w:rsidP="00344640">
      <w:pPr>
        <w:ind w:left="691" w:right="14" w:firstLine="4"/>
        <w:jc w:val="both"/>
        <w:rPr>
          <w:sz w:val="28"/>
          <w:szCs w:val="28"/>
        </w:rPr>
      </w:pPr>
    </w:p>
    <w:p w:rsidR="00344640" w:rsidRPr="0003194D" w:rsidRDefault="00344640" w:rsidP="00344640">
      <w:pPr>
        <w:ind w:left="691"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10"/>
      </w:r>
      <w:r w:rsidRPr="0003194D">
        <w:rPr>
          <w:sz w:val="28"/>
          <w:szCs w:val="28"/>
        </w:rPr>
        <w:t>:</w:t>
      </w:r>
    </w:p>
    <w:p w:rsidR="00344640" w:rsidRPr="0003194D" w:rsidRDefault="00344640" w:rsidP="00344640">
      <w:pPr>
        <w:ind w:left="706"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34B17EBF" wp14:editId="18582441">
            <wp:extent cx="5742432" cy="15244"/>
            <wp:effectExtent l="0" t="0" r="0" b="0"/>
            <wp:docPr id="17529"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344640" w:rsidRPr="0003194D" w:rsidRDefault="00344640" w:rsidP="00344640">
      <w:pPr>
        <w:ind w:left="4956" w:firstLine="708"/>
        <w:jc w:val="right"/>
        <w:rPr>
          <w:sz w:val="28"/>
          <w:szCs w:val="28"/>
        </w:rPr>
      </w:pPr>
      <w:r w:rsidRPr="0003194D">
        <w:rPr>
          <w:sz w:val="28"/>
          <w:szCs w:val="28"/>
        </w:rPr>
        <w:t xml:space="preserve">         Место печати </w:t>
      </w:r>
    </w:p>
    <w:p w:rsidR="00344640" w:rsidRPr="0003194D" w:rsidRDefault="00344640" w:rsidP="00344640">
      <w:pPr>
        <w:rPr>
          <w:sz w:val="28"/>
          <w:szCs w:val="28"/>
        </w:rPr>
      </w:pPr>
      <w:r w:rsidRPr="0003194D">
        <w:rPr>
          <w:sz w:val="28"/>
          <w:szCs w:val="28"/>
        </w:rPr>
        <w:br w:type="page"/>
      </w:r>
    </w:p>
    <w:p w:rsidR="00344640" w:rsidRPr="0003194D" w:rsidRDefault="00344640" w:rsidP="00344640">
      <w:pPr>
        <w:ind w:left="4501" w:right="28" w:hanging="8"/>
        <w:jc w:val="right"/>
        <w:rPr>
          <w:sz w:val="28"/>
          <w:szCs w:val="28"/>
        </w:rPr>
      </w:pPr>
      <w:r w:rsidRPr="0003194D">
        <w:rPr>
          <w:sz w:val="28"/>
          <w:szCs w:val="28"/>
        </w:rPr>
        <w:t xml:space="preserve">Приложение </w:t>
      </w:r>
    </w:p>
    <w:p w:rsidR="00344640" w:rsidRPr="0003194D" w:rsidRDefault="00344640" w:rsidP="00344640">
      <w:pPr>
        <w:ind w:left="4501" w:right="28" w:hanging="8"/>
        <w:jc w:val="right"/>
        <w:rPr>
          <w:sz w:val="28"/>
          <w:szCs w:val="28"/>
        </w:rPr>
      </w:pPr>
      <w:r w:rsidRPr="0003194D">
        <w:rPr>
          <w:sz w:val="28"/>
          <w:szCs w:val="28"/>
        </w:rPr>
        <w:t>к уведомлению об исключении нерыночных активов из пула обеспечения</w:t>
      </w:r>
    </w:p>
    <w:p w:rsidR="00344640" w:rsidRPr="0003194D" w:rsidRDefault="00344640" w:rsidP="00344640">
      <w:pPr>
        <w:ind w:left="4675" w:right="82" w:firstLine="4"/>
        <w:jc w:val="right"/>
        <w:rPr>
          <w:sz w:val="28"/>
          <w:szCs w:val="28"/>
        </w:rPr>
      </w:pPr>
      <w:r w:rsidRPr="0003194D">
        <w:rPr>
          <w:sz w:val="28"/>
          <w:szCs w:val="28"/>
        </w:rPr>
        <w:t>№</w:t>
      </w:r>
      <w:r w:rsidRPr="0003194D">
        <w:rPr>
          <w:noProof/>
          <w:sz w:val="28"/>
          <w:szCs w:val="28"/>
        </w:rPr>
        <w:t xml:space="preserve"> </w:t>
      </w:r>
      <w:r w:rsidRPr="0003194D">
        <w:rPr>
          <w:noProof/>
        </w:rPr>
        <w:drawing>
          <wp:inline distT="0" distB="0" distL="0" distR="0" wp14:anchorId="0873944E" wp14:editId="550D1AC6">
            <wp:extent cx="300355" cy="47625"/>
            <wp:effectExtent l="0" t="0" r="4445" b="9525"/>
            <wp:docPr id="20490" name="Рисунок 2049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от </w:t>
      </w:r>
      <w:r w:rsidRPr="0003194D">
        <w:rPr>
          <w:noProof/>
        </w:rPr>
        <w:drawing>
          <wp:inline distT="0" distB="0" distL="0" distR="0" wp14:anchorId="72C8FEBC" wp14:editId="23E16637">
            <wp:extent cx="768096" cy="15244"/>
            <wp:effectExtent l="0" t="0" r="0" b="0"/>
            <wp:docPr id="24422"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года</w:t>
      </w:r>
    </w:p>
    <w:p w:rsidR="00344640" w:rsidRPr="0003194D" w:rsidRDefault="00344640" w:rsidP="00344640">
      <w:pPr>
        <w:tabs>
          <w:tab w:val="left" w:pos="709"/>
        </w:tabs>
        <w:contextualSpacing/>
        <w:jc w:val="right"/>
        <w:rPr>
          <w:rFonts w:eastAsia="Calibri"/>
        </w:rPr>
      </w:pPr>
    </w:p>
    <w:p w:rsidR="00344640" w:rsidRPr="0003194D" w:rsidRDefault="00344640" w:rsidP="00344640">
      <w:pPr>
        <w:ind w:left="4982" w:right="912"/>
        <w:rPr>
          <w:sz w:val="28"/>
          <w:szCs w:val="28"/>
        </w:rPr>
      </w:pPr>
    </w:p>
    <w:p w:rsidR="00344640" w:rsidRPr="0003194D" w:rsidRDefault="00344640" w:rsidP="00344640">
      <w:pPr>
        <w:ind w:left="4982" w:right="912"/>
        <w:rPr>
          <w:sz w:val="28"/>
          <w:szCs w:val="28"/>
        </w:rPr>
      </w:pPr>
    </w:p>
    <w:p w:rsidR="00344640" w:rsidRPr="0003194D" w:rsidRDefault="00344640" w:rsidP="00344640">
      <w:pPr>
        <w:ind w:left="38" w:right="14" w:firstLine="706"/>
        <w:jc w:val="both"/>
        <w:rPr>
          <w:sz w:val="28"/>
          <w:szCs w:val="28"/>
        </w:rPr>
      </w:pPr>
      <w:r w:rsidRPr="0003194D">
        <w:rPr>
          <w:sz w:val="28"/>
          <w:szCs w:val="28"/>
        </w:rPr>
        <w:t>Перечень нерыночных активов, исключенных</w:t>
      </w:r>
      <w:r w:rsidRPr="0003194D" w:rsidDel="00EE0C63">
        <w:rPr>
          <w:sz w:val="28"/>
          <w:szCs w:val="28"/>
        </w:rPr>
        <w:t xml:space="preserve"> </w:t>
      </w:r>
      <w:r w:rsidRPr="0003194D">
        <w:rPr>
          <w:sz w:val="28"/>
          <w:szCs w:val="28"/>
        </w:rPr>
        <w:t>Агентством из пула обеспечения:</w:t>
      </w:r>
    </w:p>
    <w:p w:rsidR="00344640" w:rsidRPr="0003194D" w:rsidRDefault="00344640" w:rsidP="00344640">
      <w:pPr>
        <w:ind w:left="739" w:right="14" w:firstLine="4"/>
        <w:jc w:val="both"/>
        <w:rPr>
          <w:sz w:val="28"/>
          <w:szCs w:val="28"/>
        </w:rPr>
      </w:pPr>
    </w:p>
    <w:tbl>
      <w:tblPr>
        <w:tblStyle w:val="a3"/>
        <w:tblW w:w="0" w:type="auto"/>
        <w:tblInd w:w="137" w:type="dxa"/>
        <w:tblLook w:val="04A0" w:firstRow="1" w:lastRow="0" w:firstColumn="1" w:lastColumn="0" w:noHBand="0" w:noVBand="1"/>
      </w:tblPr>
      <w:tblGrid>
        <w:gridCol w:w="608"/>
        <w:gridCol w:w="3326"/>
        <w:gridCol w:w="5522"/>
      </w:tblGrid>
      <w:tr w:rsidR="0003194D" w:rsidRPr="0003194D" w:rsidTr="00451F41">
        <w:trPr>
          <w:trHeight w:val="1374"/>
        </w:trPr>
        <w:tc>
          <w:tcPr>
            <w:tcW w:w="567" w:type="dxa"/>
          </w:tcPr>
          <w:p w:rsidR="00344640" w:rsidRPr="0003194D" w:rsidRDefault="00344640" w:rsidP="00451F41">
            <w:pPr>
              <w:ind w:right="14"/>
              <w:jc w:val="both"/>
              <w:rPr>
                <w:sz w:val="28"/>
                <w:szCs w:val="28"/>
              </w:rPr>
            </w:pPr>
            <w:r w:rsidRPr="0003194D">
              <w:rPr>
                <w:sz w:val="28"/>
                <w:szCs w:val="28"/>
              </w:rPr>
              <w:t>№</w:t>
            </w:r>
          </w:p>
          <w:p w:rsidR="00344640" w:rsidRPr="0003194D" w:rsidRDefault="00344640" w:rsidP="00451F41">
            <w:pPr>
              <w:ind w:right="14"/>
              <w:jc w:val="both"/>
              <w:rPr>
                <w:sz w:val="28"/>
                <w:szCs w:val="28"/>
              </w:rPr>
            </w:pPr>
            <w:r w:rsidRPr="0003194D">
              <w:rPr>
                <w:sz w:val="28"/>
                <w:szCs w:val="28"/>
              </w:rPr>
              <w:t>п/п</w:t>
            </w:r>
          </w:p>
        </w:tc>
        <w:tc>
          <w:tcPr>
            <w:tcW w:w="3119" w:type="dxa"/>
          </w:tcPr>
          <w:p w:rsidR="00344640" w:rsidRPr="0003194D" w:rsidRDefault="00344640" w:rsidP="00451F41">
            <w:pPr>
              <w:ind w:left="39" w:right="602" w:hanging="39"/>
              <w:jc w:val="both"/>
              <w:rPr>
                <w:sz w:val="28"/>
                <w:szCs w:val="28"/>
              </w:rPr>
            </w:pPr>
            <w:r w:rsidRPr="0003194D">
              <w:rPr>
                <w:sz w:val="28"/>
                <w:szCs w:val="28"/>
              </w:rPr>
              <w:t>Уникальный идентификационный номер нерыночного актива, присвоенный Агентством</w:t>
            </w:r>
          </w:p>
        </w:tc>
        <w:tc>
          <w:tcPr>
            <w:tcW w:w="5522" w:type="dxa"/>
          </w:tcPr>
          <w:p w:rsidR="00344640" w:rsidRPr="0003194D" w:rsidRDefault="00344640" w:rsidP="00451F41">
            <w:pPr>
              <w:ind w:right="14"/>
              <w:jc w:val="both"/>
              <w:rPr>
                <w:sz w:val="28"/>
                <w:szCs w:val="28"/>
              </w:rPr>
            </w:pPr>
            <w:r w:rsidRPr="0003194D">
              <w:rPr>
                <w:sz w:val="28"/>
                <w:szCs w:val="28"/>
              </w:rPr>
              <w:t>Причина исключения нерыночного актива из пула обеспечения</w:t>
            </w:r>
            <w:r w:rsidRPr="0003194D">
              <w:rPr>
                <w:rStyle w:val="af"/>
                <w:sz w:val="28"/>
                <w:szCs w:val="28"/>
              </w:rPr>
              <w:footnoteReference w:id="11"/>
            </w:r>
          </w:p>
        </w:tc>
      </w:tr>
      <w:tr w:rsidR="0003194D" w:rsidRPr="0003194D" w:rsidTr="00451F41">
        <w:tc>
          <w:tcPr>
            <w:tcW w:w="567" w:type="dxa"/>
          </w:tcPr>
          <w:p w:rsidR="00344640" w:rsidRPr="0003194D" w:rsidRDefault="00344640" w:rsidP="00451F41">
            <w:pPr>
              <w:ind w:right="14"/>
              <w:jc w:val="center"/>
            </w:pPr>
            <w:r w:rsidRPr="0003194D">
              <w:t>1</w:t>
            </w:r>
          </w:p>
        </w:tc>
        <w:tc>
          <w:tcPr>
            <w:tcW w:w="3119" w:type="dxa"/>
          </w:tcPr>
          <w:p w:rsidR="00344640" w:rsidRPr="0003194D" w:rsidRDefault="00344640" w:rsidP="00451F41">
            <w:pPr>
              <w:ind w:right="14"/>
              <w:jc w:val="center"/>
            </w:pPr>
            <w:r w:rsidRPr="0003194D">
              <w:t>2</w:t>
            </w:r>
          </w:p>
        </w:tc>
        <w:tc>
          <w:tcPr>
            <w:tcW w:w="5522" w:type="dxa"/>
          </w:tcPr>
          <w:p w:rsidR="00344640" w:rsidRPr="0003194D" w:rsidRDefault="00344640" w:rsidP="00451F41">
            <w:pPr>
              <w:ind w:right="14"/>
              <w:jc w:val="center"/>
            </w:pPr>
            <w:r w:rsidRPr="0003194D">
              <w:t>3</w:t>
            </w:r>
          </w:p>
        </w:tc>
      </w:tr>
      <w:tr w:rsidR="0003194D" w:rsidRPr="0003194D" w:rsidTr="00451F41">
        <w:tc>
          <w:tcPr>
            <w:tcW w:w="567" w:type="dxa"/>
          </w:tcPr>
          <w:p w:rsidR="00344640" w:rsidRPr="0003194D" w:rsidRDefault="00344640" w:rsidP="00451F41">
            <w:pPr>
              <w:ind w:right="14"/>
              <w:jc w:val="center"/>
            </w:pPr>
            <w:r w:rsidRPr="0003194D">
              <w:t>1.</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03194D" w:rsidRPr="0003194D" w:rsidTr="00451F41">
        <w:tc>
          <w:tcPr>
            <w:tcW w:w="567" w:type="dxa"/>
          </w:tcPr>
          <w:p w:rsidR="00344640" w:rsidRPr="0003194D" w:rsidRDefault="00344640" w:rsidP="00451F41">
            <w:pPr>
              <w:ind w:right="14"/>
              <w:jc w:val="center"/>
            </w:pPr>
            <w:r w:rsidRPr="0003194D">
              <w:t>2.</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03194D" w:rsidRPr="0003194D" w:rsidTr="00451F41">
        <w:tc>
          <w:tcPr>
            <w:tcW w:w="567" w:type="dxa"/>
          </w:tcPr>
          <w:p w:rsidR="00344640" w:rsidRPr="0003194D" w:rsidRDefault="00344640" w:rsidP="00451F41">
            <w:pPr>
              <w:ind w:right="14"/>
              <w:jc w:val="center"/>
            </w:pPr>
            <w:r w:rsidRPr="0003194D">
              <w:t>3.</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r w:rsidR="00344640" w:rsidRPr="0003194D" w:rsidTr="00451F41">
        <w:tc>
          <w:tcPr>
            <w:tcW w:w="567" w:type="dxa"/>
          </w:tcPr>
          <w:p w:rsidR="00344640" w:rsidRPr="0003194D" w:rsidRDefault="00344640" w:rsidP="00451F41">
            <w:pPr>
              <w:ind w:right="14"/>
              <w:jc w:val="center"/>
            </w:pPr>
            <w:r w:rsidRPr="0003194D">
              <w:t>…</w:t>
            </w:r>
          </w:p>
        </w:tc>
        <w:tc>
          <w:tcPr>
            <w:tcW w:w="3119" w:type="dxa"/>
          </w:tcPr>
          <w:p w:rsidR="00344640" w:rsidRPr="0003194D" w:rsidRDefault="00344640" w:rsidP="00451F41">
            <w:pPr>
              <w:ind w:right="14"/>
              <w:jc w:val="both"/>
              <w:rPr>
                <w:sz w:val="28"/>
                <w:szCs w:val="28"/>
              </w:rPr>
            </w:pPr>
          </w:p>
        </w:tc>
        <w:tc>
          <w:tcPr>
            <w:tcW w:w="5522" w:type="dxa"/>
          </w:tcPr>
          <w:p w:rsidR="00344640" w:rsidRPr="0003194D" w:rsidRDefault="00344640" w:rsidP="00451F41">
            <w:pPr>
              <w:ind w:right="14"/>
              <w:jc w:val="both"/>
              <w:rPr>
                <w:sz w:val="28"/>
                <w:szCs w:val="28"/>
              </w:rPr>
            </w:pPr>
          </w:p>
        </w:tc>
      </w:tr>
    </w:tbl>
    <w:p w:rsidR="00344640" w:rsidRPr="0003194D" w:rsidRDefault="00344640" w:rsidP="00344640">
      <w:pPr>
        <w:ind w:left="739" w:right="14" w:firstLine="4"/>
        <w:jc w:val="both"/>
        <w:rPr>
          <w:sz w:val="28"/>
          <w:szCs w:val="28"/>
        </w:rPr>
      </w:pPr>
    </w:p>
    <w:p w:rsidR="00344640" w:rsidRPr="0003194D" w:rsidRDefault="00344640" w:rsidP="00344640">
      <w:pPr>
        <w:ind w:left="739" w:right="14" w:firstLine="4"/>
        <w:jc w:val="both"/>
        <w:rPr>
          <w:sz w:val="28"/>
          <w:szCs w:val="28"/>
        </w:rPr>
      </w:pPr>
    </w:p>
    <w:p w:rsidR="00344640" w:rsidRPr="0003194D" w:rsidRDefault="00344640" w:rsidP="00344640">
      <w:pPr>
        <w:ind w:left="739" w:right="14" w:firstLine="4"/>
        <w:jc w:val="both"/>
        <w:rPr>
          <w:sz w:val="28"/>
          <w:szCs w:val="28"/>
        </w:rPr>
      </w:pPr>
      <w:r w:rsidRPr="0003194D">
        <w:rPr>
          <w:sz w:val="28"/>
          <w:szCs w:val="28"/>
        </w:rPr>
        <w:t>Уполномоченное должностное лицо Агентства</w:t>
      </w:r>
      <w:r w:rsidRPr="0003194D">
        <w:rPr>
          <w:rStyle w:val="af"/>
          <w:sz w:val="28"/>
          <w:szCs w:val="28"/>
        </w:rPr>
        <w:footnoteReference w:id="12"/>
      </w:r>
      <w:r w:rsidRPr="0003194D">
        <w:rPr>
          <w:sz w:val="28"/>
          <w:szCs w:val="28"/>
        </w:rPr>
        <w:t>:</w:t>
      </w:r>
    </w:p>
    <w:p w:rsidR="00344640" w:rsidRPr="0003194D" w:rsidRDefault="00344640" w:rsidP="00344640">
      <w:pPr>
        <w:ind w:left="739"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191AFF75" wp14:editId="3BC6FD2D">
            <wp:extent cx="5742432" cy="15244"/>
            <wp:effectExtent l="0" t="0" r="0" b="0"/>
            <wp:docPr id="17530"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344640" w:rsidRPr="0003194D" w:rsidRDefault="00344640" w:rsidP="00344640">
      <w:pPr>
        <w:ind w:left="4956" w:right="14" w:firstLine="708"/>
        <w:jc w:val="both"/>
        <w:rPr>
          <w:sz w:val="28"/>
          <w:szCs w:val="28"/>
        </w:rPr>
      </w:pPr>
      <w:r w:rsidRPr="0003194D">
        <w:rPr>
          <w:sz w:val="28"/>
          <w:szCs w:val="28"/>
        </w:rPr>
        <w:t>Место печати</w:t>
      </w:r>
    </w:p>
    <w:p w:rsidR="00344640" w:rsidRPr="0003194D" w:rsidRDefault="00344640" w:rsidP="00344640">
      <w:pPr>
        <w:rPr>
          <w:sz w:val="28"/>
          <w:szCs w:val="28"/>
        </w:rPr>
      </w:pPr>
      <w:r w:rsidRPr="0003194D">
        <w:rPr>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13</w:t>
      </w:r>
    </w:p>
    <w:p w:rsidR="00344640" w:rsidRPr="0003194D" w:rsidRDefault="00344640" w:rsidP="00344640">
      <w:pPr>
        <w:widowControl w:val="0"/>
        <w:ind w:firstLine="709"/>
        <w:jc w:val="right"/>
        <w:rPr>
          <w:sz w:val="28"/>
          <w:szCs w:val="28"/>
        </w:rPr>
      </w:pPr>
      <w:r w:rsidRPr="0003194D">
        <w:rPr>
          <w:sz w:val="28"/>
          <w:szCs w:val="28"/>
        </w:rPr>
        <w:t xml:space="preserve">к Правилам о займах последней </w:t>
      </w:r>
    </w:p>
    <w:p w:rsidR="00344640" w:rsidRPr="0003194D" w:rsidRDefault="00344640" w:rsidP="00344640">
      <w:pPr>
        <w:widowControl w:val="0"/>
        <w:ind w:firstLine="709"/>
        <w:jc w:val="right"/>
        <w:rPr>
          <w:sz w:val="28"/>
          <w:szCs w:val="28"/>
        </w:rPr>
      </w:pPr>
      <w:r w:rsidRPr="0003194D">
        <w:rPr>
          <w:sz w:val="28"/>
          <w:szCs w:val="28"/>
        </w:rPr>
        <w:t xml:space="preserve">инстанции, предоставляемых </w:t>
      </w:r>
    </w:p>
    <w:p w:rsidR="00344640" w:rsidRPr="0003194D" w:rsidRDefault="00344640" w:rsidP="00344640">
      <w:pPr>
        <w:widowControl w:val="0"/>
        <w:ind w:firstLine="709"/>
        <w:jc w:val="right"/>
        <w:rPr>
          <w:sz w:val="28"/>
          <w:szCs w:val="28"/>
        </w:rPr>
      </w:pPr>
      <w:r w:rsidRPr="0003194D">
        <w:rPr>
          <w:sz w:val="28"/>
          <w:szCs w:val="28"/>
        </w:rPr>
        <w:t xml:space="preserve">Национальным Банком </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5BEB80BC" wp14:editId="74B6A0E2">
            <wp:extent cx="768096" cy="15244"/>
            <wp:effectExtent l="0" t="0" r="0" b="0"/>
            <wp:docPr id="2050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1D46F038" wp14:editId="457A6065">
            <wp:extent cx="299085" cy="45719"/>
            <wp:effectExtent l="0" t="0" r="0" b="0"/>
            <wp:docPr id="2050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02D0EA8C" wp14:editId="23C2A6E5">
            <wp:extent cx="768096" cy="15244"/>
            <wp:effectExtent l="0" t="0" r="0" b="0"/>
            <wp:docPr id="2050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7D897535" wp14:editId="1D62772E">
            <wp:extent cx="299085" cy="45719"/>
            <wp:effectExtent l="0" t="0" r="0" b="0"/>
            <wp:docPr id="20504"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pStyle w:val="af8"/>
        <w:rPr>
          <w:rFonts w:eastAsia="Calibri"/>
          <w:color w:val="auto"/>
        </w:rPr>
      </w:pPr>
      <w:r w:rsidRPr="0003194D">
        <w:rPr>
          <w:rFonts w:eastAsia="Calibri"/>
          <w:color w:val="auto"/>
        </w:rPr>
        <w:t>Ходатайство о предоставлении займа последней инстанции</w:t>
      </w: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Настоящим </w:t>
      </w:r>
      <w:r w:rsidRPr="0003194D">
        <w:rPr>
          <w:noProof/>
        </w:rPr>
        <mc:AlternateContent>
          <mc:Choice Requires="wpg">
            <w:drawing>
              <wp:inline distT="0" distB="0" distL="0" distR="0" wp14:anchorId="6582DC2D" wp14:editId="68459A97">
                <wp:extent cx="4524375" cy="45719"/>
                <wp:effectExtent l="0" t="0" r="28575" b="0"/>
                <wp:docPr id="20491" name="Group 127525"/>
                <wp:cNvGraphicFramePr/>
                <a:graphic xmlns:a="http://schemas.openxmlformats.org/drawingml/2006/main">
                  <a:graphicData uri="http://schemas.microsoft.com/office/word/2010/wordprocessingGroup">
                    <wpg:wgp>
                      <wpg:cNvGrpSpPr/>
                      <wpg:grpSpPr>
                        <a:xfrm>
                          <a:off x="0" y="0"/>
                          <a:ext cx="4524375" cy="45719"/>
                          <a:chOff x="0" y="0"/>
                          <a:chExt cx="5733289" cy="9147"/>
                        </a:xfrm>
                      </wpg:grpSpPr>
                      <wps:wsp>
                        <wps:cNvPr id="20492"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C9F905A" id="Group 127525" o:spid="_x0000_s1026" style="width:356.25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" path="m,4573r5733289,e" filled="f" strokeweight=".25408mm">
                  <v:stroke miterlimit="1" joinstyle="miter"/>
                  <v:path arrowok="t" textboxrect="0,0,5733289,9147"/>
                </v:shape>
                <w10:anchorlock/>
              </v:group>
            </w:pict>
          </mc:Fallback>
        </mc:AlternateContent>
      </w:r>
    </w:p>
    <w:p w:rsidR="00344640" w:rsidRPr="0003194D" w:rsidRDefault="00344640" w:rsidP="00344640">
      <w:pPr>
        <w:tabs>
          <w:tab w:val="left" w:pos="709"/>
        </w:tabs>
        <w:contextualSpacing/>
        <w:jc w:val="both"/>
        <w:rPr>
          <w:rFonts w:eastAsia="Calibri"/>
          <w:szCs w:val="28"/>
        </w:rPr>
      </w:pP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rPr>
        <w:t>(полное наименование банка)</w:t>
      </w:r>
    </w:p>
    <w:p w:rsidR="00344640" w:rsidRPr="0003194D" w:rsidRDefault="00344640" w:rsidP="00344640">
      <w:pPr>
        <w:jc w:val="both"/>
      </w:pPr>
      <w:r w:rsidRPr="0003194D">
        <w:rPr>
          <w:sz w:val="28"/>
          <w:szCs w:val="28"/>
        </w:rPr>
        <w:t>(далее — Банк)</w:t>
      </w:r>
      <w:r w:rsidRPr="0003194D">
        <w:rPr>
          <w:rFonts w:eastAsia="Calibri"/>
          <w:sz w:val="28"/>
          <w:szCs w:val="28"/>
        </w:rPr>
        <w:t xml:space="preserve"> </w:t>
      </w:r>
      <w:r w:rsidRPr="0003194D">
        <w:rPr>
          <w:sz w:val="28"/>
          <w:szCs w:val="28"/>
        </w:rPr>
        <w:t xml:space="preserve">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B86A36">
        <w:rPr>
          <w:sz w:val="28"/>
          <w:szCs w:val="28"/>
        </w:rPr>
        <w:t>«5» мая</w:t>
      </w:r>
      <w:r w:rsidRPr="0003194D">
        <w:rPr>
          <w:sz w:val="28"/>
          <w:szCs w:val="28"/>
        </w:rPr>
        <w:t xml:space="preserve"> 2020 года № </w:t>
      </w:r>
      <w:r w:rsidR="00B86A36">
        <w:rPr>
          <w:noProof/>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w:t>
      </w:r>
      <w:r w:rsidR="00B94DE7">
        <w:rPr>
          <w:sz w:val="28"/>
          <w:szCs w:val="28"/>
        </w:rPr>
        <w:br/>
      </w:r>
      <w:r w:rsidRPr="0003194D">
        <w:rPr>
          <w:sz w:val="28"/>
          <w:szCs w:val="28"/>
        </w:rPr>
        <w:t xml:space="preserve">от </w:t>
      </w:r>
      <w:r w:rsidR="00B86A36">
        <w:rPr>
          <w:sz w:val="28"/>
          <w:szCs w:val="28"/>
        </w:rPr>
        <w:t>«5» мая</w:t>
      </w:r>
      <w:r w:rsidRPr="0003194D">
        <w:rPr>
          <w:sz w:val="28"/>
          <w:szCs w:val="28"/>
        </w:rPr>
        <w:t xml:space="preserve"> 2020 года № </w:t>
      </w:r>
      <w:r w:rsidR="00B86A36" w:rsidRPr="00B86A36">
        <w:rPr>
          <w:noProof/>
          <w:sz w:val="28"/>
          <w:szCs w:val="28"/>
        </w:rPr>
        <w:t>56</w:t>
      </w:r>
      <w:r w:rsidRPr="0003194D">
        <w:rPr>
          <w:sz w:val="28"/>
          <w:szCs w:val="28"/>
        </w:rPr>
        <w:t xml:space="preserve"> (далее – Правила)</w:t>
      </w:r>
      <w:r w:rsidRPr="0003194D">
        <w:t xml:space="preserve"> </w:t>
      </w:r>
      <w:r w:rsidRPr="0003194D">
        <w:rPr>
          <w:sz w:val="28"/>
          <w:szCs w:val="28"/>
        </w:rPr>
        <w:t xml:space="preserve">и договором </w:t>
      </w:r>
      <w:r w:rsidR="004906C8" w:rsidRPr="0003194D">
        <w:rPr>
          <w:sz w:val="28"/>
          <w:szCs w:val="28"/>
        </w:rPr>
        <w:t xml:space="preserve">об общих условиях предоставления </w:t>
      </w:r>
      <w:r w:rsidR="0018444D" w:rsidRPr="0003194D">
        <w:rPr>
          <w:rFonts w:eastAsia="Calibri"/>
          <w:sz w:val="28"/>
          <w:szCs w:val="28"/>
        </w:rPr>
        <w:t xml:space="preserve">займа последней инстанции </w:t>
      </w:r>
      <w:r w:rsidRPr="0003194D">
        <w:rPr>
          <w:sz w:val="28"/>
          <w:szCs w:val="28"/>
        </w:rPr>
        <w:t xml:space="preserve">в связи с идиосинкратическим шоком ликвидности, возникшим в результате </w:t>
      </w:r>
      <w:r w:rsidRPr="0003194D">
        <w:rPr>
          <w:noProof/>
        </w:rPr>
        <mc:AlternateContent>
          <mc:Choice Requires="wpg">
            <w:drawing>
              <wp:inline distT="0" distB="0" distL="0" distR="0" wp14:anchorId="42543243" wp14:editId="3319075D">
                <wp:extent cx="5981700" cy="45720"/>
                <wp:effectExtent l="0" t="0" r="19050" b="0"/>
                <wp:docPr id="127483" name="Group 127479"/>
                <wp:cNvGraphicFramePr/>
                <a:graphic xmlns:a="http://schemas.openxmlformats.org/drawingml/2006/main">
                  <a:graphicData uri="http://schemas.microsoft.com/office/word/2010/wordprocessingGroup">
                    <wpg:wgp>
                      <wpg:cNvGrpSpPr/>
                      <wpg:grpSpPr>
                        <a:xfrm>
                          <a:off x="0" y="0"/>
                          <a:ext cx="5981700" cy="45720"/>
                          <a:chOff x="0" y="-14317"/>
                          <a:chExt cx="5791201" cy="9147"/>
                        </a:xfrm>
                      </wpg:grpSpPr>
                      <wps:wsp>
                        <wps:cNvPr id="127484" name="Shape 127478"/>
                        <wps:cNvSpPr/>
                        <wps:spPr>
                          <a:xfrm>
                            <a:off x="0" y="-14317"/>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BE6DF1A" id="Group 127479" o:spid="_x0000_s1026" style="width:471pt;height:3.6pt;mso-position-horizontal-relative:char;mso-position-vertical-relative:line" coordorigin=",-143"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">
                <v:shape id="Shape 127478" o:spid="_x0000_s1027" style="position:absolute;top:-143;width:57912;height:92;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" path="m,4573r5791201,e" filled="f" strokeweight=".25408mm">
                  <v:stroke miterlimit="1" joinstyle="miter"/>
                  <v:path arrowok="t" textboxrect="0,0,5791201,9147"/>
                </v:shape>
                <w10:anchorlock/>
              </v:group>
            </w:pict>
          </mc:Fallback>
        </mc:AlternateContent>
      </w:r>
      <w:r w:rsidRPr="0003194D">
        <w:rPr>
          <w:sz w:val="28"/>
          <w:szCs w:val="28"/>
        </w:rPr>
        <w:t xml:space="preserve">          </w:t>
      </w:r>
      <w:r w:rsidRPr="0003194D">
        <w:t>(указать причину идиосинкратического</w:t>
      </w:r>
      <w:r w:rsidRPr="0003194D">
        <w:rPr>
          <w:sz w:val="28"/>
          <w:szCs w:val="28"/>
        </w:rPr>
        <w:t xml:space="preserve"> </w:t>
      </w:r>
      <w:r w:rsidRPr="0003194D">
        <w:t>шока ликвидности)</w:t>
      </w:r>
    </w:p>
    <w:p w:rsidR="00344640" w:rsidRPr="0003194D" w:rsidRDefault="00344640" w:rsidP="00344640">
      <w:pPr>
        <w:ind w:left="38" w:right="14" w:firstLine="4"/>
        <w:jc w:val="center"/>
        <w:rPr>
          <w:sz w:val="20"/>
          <w:szCs w:val="20"/>
        </w:rPr>
      </w:pPr>
    </w:p>
    <w:p w:rsidR="00344640" w:rsidRPr="0003194D" w:rsidRDefault="00344640" w:rsidP="00344640">
      <w:pPr>
        <w:ind w:right="14"/>
        <w:jc w:val="both"/>
        <w:rPr>
          <w:sz w:val="28"/>
          <w:szCs w:val="28"/>
        </w:rPr>
      </w:pPr>
      <w:r w:rsidRPr="0003194D">
        <w:rPr>
          <w:noProof/>
        </w:rPr>
        <mc:AlternateContent>
          <mc:Choice Requires="wpg">
            <w:drawing>
              <wp:inline distT="0" distB="0" distL="0" distR="0" wp14:anchorId="623C3826" wp14:editId="3B4300F1">
                <wp:extent cx="5895975" cy="76200"/>
                <wp:effectExtent l="0" t="0" r="28575" b="0"/>
                <wp:docPr id="35008" name="Group 127479"/>
                <wp:cNvGraphicFramePr/>
                <a:graphic xmlns:a="http://schemas.openxmlformats.org/drawingml/2006/main">
                  <a:graphicData uri="http://schemas.microsoft.com/office/word/2010/wordprocessingGroup">
                    <wpg:wgp>
                      <wpg:cNvGrpSpPr/>
                      <wpg:grpSpPr>
                        <a:xfrm flipV="1">
                          <a:off x="0" y="0"/>
                          <a:ext cx="5895975" cy="76200"/>
                          <a:chOff x="0" y="-14317"/>
                          <a:chExt cx="5791201" cy="9147"/>
                        </a:xfrm>
                      </wpg:grpSpPr>
                      <wps:wsp>
                        <wps:cNvPr id="35009" name="Shape 127478"/>
                        <wps:cNvSpPr/>
                        <wps:spPr>
                          <a:xfrm>
                            <a:off x="0" y="-14317"/>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ED0541D" id="Group 127479" o:spid="_x0000_s1026" style="width:464.25pt;height:6pt;flip:y;mso-position-horizontal-relative:char;mso-position-vertical-relative:line" coordorigin=",-143"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">
                <v:shape id="Shape 127478" o:spid="_x0000_s1027" style="position:absolute;top:-143;width:57912;height:92;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" path="m,4573r5791201,e" filled="f" strokeweight=".25408mm">
                  <v:stroke miterlimit="1" joinstyle="miter"/>
                  <v:path arrowok="t" textboxrect="0,0,5791201,9147"/>
                </v:shape>
                <w10:anchorlock/>
              </v:group>
            </w:pict>
          </mc:Fallback>
        </mc:AlternateContent>
      </w:r>
      <w:r w:rsidRPr="0003194D">
        <w:rPr>
          <w:sz w:val="28"/>
          <w:szCs w:val="28"/>
        </w:rPr>
        <w:t xml:space="preserve"> </w:t>
      </w:r>
    </w:p>
    <w:p w:rsidR="00344640" w:rsidRPr="0003194D" w:rsidRDefault="00344640" w:rsidP="00344640">
      <w:pPr>
        <w:ind w:right="14"/>
        <w:jc w:val="both"/>
        <w:rPr>
          <w:sz w:val="20"/>
          <w:szCs w:val="20"/>
        </w:rPr>
      </w:pPr>
    </w:p>
    <w:p w:rsidR="00344640" w:rsidRPr="0003194D" w:rsidRDefault="00344640" w:rsidP="00344640">
      <w:pPr>
        <w:ind w:right="14"/>
        <w:jc w:val="both"/>
        <w:rPr>
          <w:sz w:val="28"/>
          <w:szCs w:val="28"/>
        </w:rPr>
      </w:pPr>
      <w:r w:rsidRPr="0003194D">
        <w:rPr>
          <w:sz w:val="28"/>
          <w:szCs w:val="28"/>
        </w:rPr>
        <w:t xml:space="preserve">просит предоставить заем последней инстанции на сумму </w:t>
      </w:r>
      <w:r w:rsidRPr="0003194D">
        <w:rPr>
          <w:noProof/>
        </w:rPr>
        <mc:AlternateContent>
          <mc:Choice Requires="wpg">
            <w:drawing>
              <wp:inline distT="0" distB="0" distL="0" distR="0" wp14:anchorId="1487F00D" wp14:editId="3E10D5AD">
                <wp:extent cx="1484985" cy="45719"/>
                <wp:effectExtent l="0" t="0" r="20320" b="0"/>
                <wp:docPr id="50" name="Group 127479"/>
                <wp:cNvGraphicFramePr/>
                <a:graphic xmlns:a="http://schemas.openxmlformats.org/drawingml/2006/main">
                  <a:graphicData uri="http://schemas.microsoft.com/office/word/2010/wordprocessingGroup">
                    <wpg:wgp>
                      <wpg:cNvGrpSpPr/>
                      <wpg:grpSpPr>
                        <a:xfrm flipV="1">
                          <a:off x="0" y="0"/>
                          <a:ext cx="1484985" cy="45719"/>
                          <a:chOff x="0" y="0"/>
                          <a:chExt cx="5791201" cy="9147"/>
                        </a:xfrm>
                      </wpg:grpSpPr>
                      <wps:wsp>
                        <wps:cNvPr id="51"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031486F" id="Group 127479" o:spid="_x0000_s1026" style="width:116.95pt;height:3.6pt;flip:y;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2832" w:right="14" w:firstLine="708"/>
        <w:rPr>
          <w:szCs w:val="28"/>
        </w:rPr>
      </w:pPr>
      <w:r w:rsidRPr="0003194D">
        <w:rPr>
          <w:szCs w:val="28"/>
        </w:rPr>
        <w:t xml:space="preserve">                                                              (сумма цифрами)</w:t>
      </w:r>
    </w:p>
    <w:p w:rsidR="00344640" w:rsidRPr="0003194D" w:rsidRDefault="00344640" w:rsidP="00344640">
      <w:pPr>
        <w:ind w:right="14"/>
        <w:rPr>
          <w:szCs w:val="28"/>
        </w:rPr>
      </w:pPr>
      <w:r w:rsidRPr="0003194D">
        <w:rPr>
          <w:noProof/>
        </w:rPr>
        <mc:AlternateContent>
          <mc:Choice Requires="wpg">
            <w:drawing>
              <wp:inline distT="0" distB="0" distL="0" distR="0" wp14:anchorId="26E2151B" wp14:editId="4A507CAF">
                <wp:extent cx="5905500" cy="45719"/>
                <wp:effectExtent l="0" t="0" r="19050" b="0"/>
                <wp:docPr id="46" name="Group 127479"/>
                <wp:cNvGraphicFramePr/>
                <a:graphic xmlns:a="http://schemas.openxmlformats.org/drawingml/2006/main">
                  <a:graphicData uri="http://schemas.microsoft.com/office/word/2010/wordprocessingGroup">
                    <wpg:wgp>
                      <wpg:cNvGrpSpPr/>
                      <wpg:grpSpPr>
                        <a:xfrm>
                          <a:off x="0" y="0"/>
                          <a:ext cx="5905500" cy="45719"/>
                          <a:chOff x="0" y="0"/>
                          <a:chExt cx="5791201" cy="9147"/>
                        </a:xfrm>
                      </wpg:grpSpPr>
                      <wps:wsp>
                        <wps:cNvPr id="47"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07B7DC3" id="Group 127479" o:spid="_x0000_s1026" style="width:465pt;height:3.6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left="2832" w:right="14" w:firstLine="708"/>
        <w:rPr>
          <w:szCs w:val="28"/>
        </w:rPr>
      </w:pPr>
      <w:r w:rsidRPr="0003194D">
        <w:rPr>
          <w:szCs w:val="28"/>
        </w:rPr>
        <w:t>(сумма прописью)</w:t>
      </w:r>
    </w:p>
    <w:p w:rsidR="00344640" w:rsidRPr="0003194D" w:rsidRDefault="00344640" w:rsidP="00344640">
      <w:pPr>
        <w:ind w:left="38" w:right="14" w:firstLine="4"/>
        <w:jc w:val="both"/>
        <w:rPr>
          <w:sz w:val="28"/>
          <w:szCs w:val="28"/>
        </w:rPr>
      </w:pPr>
      <w:r w:rsidRPr="0003194D">
        <w:rPr>
          <w:sz w:val="28"/>
          <w:szCs w:val="28"/>
        </w:rPr>
        <w:t xml:space="preserve">тенге, на срок </w:t>
      </w:r>
      <w:r w:rsidRPr="0003194D">
        <w:rPr>
          <w:noProof/>
        </w:rPr>
        <w:drawing>
          <wp:inline distT="0" distB="0" distL="0" distR="0" wp14:anchorId="0CCC112E" wp14:editId="0BBBCFC1">
            <wp:extent cx="300355" cy="47625"/>
            <wp:effectExtent l="0" t="0" r="4445" b="9525"/>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календарных дней.</w:t>
      </w:r>
    </w:p>
    <w:p w:rsidR="00344640" w:rsidRPr="0003194D" w:rsidRDefault="00344640" w:rsidP="00344640">
      <w:pPr>
        <w:ind w:left="38" w:right="14" w:firstLine="4"/>
        <w:jc w:val="both"/>
        <w:rPr>
          <w:rFonts w:eastAsia="Calibri"/>
          <w:sz w:val="28"/>
          <w:szCs w:val="28"/>
        </w:rPr>
      </w:pPr>
      <w:r w:rsidRPr="0003194D">
        <w:rPr>
          <w:sz w:val="28"/>
          <w:szCs w:val="28"/>
        </w:rPr>
        <w:tab/>
        <w:t xml:space="preserve">Корреспондентский счет, </w:t>
      </w:r>
      <w:r w:rsidRPr="0003194D">
        <w:rPr>
          <w:rFonts w:eastAsia="Calibri"/>
          <w:sz w:val="28"/>
          <w:szCs w:val="28"/>
        </w:rPr>
        <w:t xml:space="preserve">открытый в Национальном Банке </w:t>
      </w:r>
      <w:r w:rsidRPr="0003194D">
        <w:rPr>
          <w:bCs/>
          <w:sz w:val="28"/>
          <w:szCs w:val="28"/>
        </w:rPr>
        <w:t xml:space="preserve">Республики Казахстан, </w:t>
      </w:r>
      <w:r w:rsidRPr="0003194D">
        <w:rPr>
          <w:sz w:val="28"/>
          <w:szCs w:val="28"/>
        </w:rPr>
        <w:t xml:space="preserve">для предоставления </w:t>
      </w:r>
      <w:r w:rsidRPr="0003194D">
        <w:rPr>
          <w:rFonts w:eastAsia="Calibri"/>
          <w:sz w:val="28"/>
          <w:szCs w:val="28"/>
        </w:rPr>
        <w:t>займа последней инстанции:</w:t>
      </w:r>
    </w:p>
    <w:p w:rsidR="00344640" w:rsidRPr="0003194D" w:rsidRDefault="00344640" w:rsidP="00344640">
      <w:pPr>
        <w:ind w:left="38" w:right="14" w:firstLine="4"/>
        <w:jc w:val="both"/>
        <w:rPr>
          <w:rFonts w:eastAsia="Calibri"/>
          <w:sz w:val="28"/>
          <w:szCs w:val="28"/>
        </w:rPr>
      </w:pPr>
      <w:r w:rsidRPr="0003194D">
        <w:rPr>
          <w:rFonts w:eastAsia="Calibri"/>
          <w:sz w:val="28"/>
          <w:szCs w:val="28"/>
        </w:rPr>
        <w:t xml:space="preserve">№ </w:t>
      </w:r>
      <w:r w:rsidRPr="0003194D">
        <w:rPr>
          <w:noProof/>
        </w:rPr>
        <mc:AlternateContent>
          <mc:Choice Requires="wpg">
            <w:drawing>
              <wp:inline distT="0" distB="0" distL="0" distR="0" wp14:anchorId="3F1DE1E0" wp14:editId="786F2224">
                <wp:extent cx="2663952" cy="9147"/>
                <wp:effectExtent l="0" t="0" r="0" b="0"/>
                <wp:docPr id="52" name="Group 127477"/>
                <wp:cNvGraphicFramePr/>
                <a:graphic xmlns:a="http://schemas.openxmlformats.org/drawingml/2006/main">
                  <a:graphicData uri="http://schemas.microsoft.com/office/word/2010/wordprocessingGroup">
                    <wpg:wgp>
                      <wpg:cNvGrpSpPr/>
                      <wpg:grpSpPr>
                        <a:xfrm>
                          <a:off x="0" y="0"/>
                          <a:ext cx="2663952" cy="9147"/>
                          <a:chOff x="0" y="0"/>
                          <a:chExt cx="2663952" cy="9147"/>
                        </a:xfrm>
                      </wpg:grpSpPr>
                      <wps:wsp>
                        <wps:cNvPr id="53" name="Shape 127476"/>
                        <wps:cNvSpPr/>
                        <wps:spPr>
                          <a:xfrm>
                            <a:off x="0" y="0"/>
                            <a:ext cx="2663952" cy="9147"/>
                          </a:xfrm>
                          <a:custGeom>
                            <a:avLst/>
                            <a:gdLst/>
                            <a:ahLst/>
                            <a:cxnLst/>
                            <a:rect l="0" t="0" r="0" b="0"/>
                            <a:pathLst>
                              <a:path w="2663952" h="9147">
                                <a:moveTo>
                                  <a:pt x="0" y="4573"/>
                                </a:moveTo>
                                <a:lnTo>
                                  <a:pt x="2663952"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8B59A8C" id="Group 127477" o:spid="_x0000_s1026" style="width:209.75pt;height:.7pt;mso-position-horizontal-relative:char;mso-position-vertical-relative:line" coordsize="26639,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">
                <v:shape id="Shape 127476" o:spid="_x0000_s1027" style="position:absolute;width:26639;height:91;visibility:visible;mso-wrap-style:square;v-text-anchor:top" coordsize="2663952,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" path="m,4573r2663952,e" filled="f" strokeweight=".25408mm">
                  <v:stroke miterlimit="1" joinstyle="miter"/>
                  <v:path arrowok="t" textboxrect="0,0,2663952,9147"/>
                </v:shape>
                <w10:anchorlock/>
              </v:group>
            </w:pict>
          </mc:Fallback>
        </mc:AlternateContent>
      </w:r>
      <w:r w:rsidRPr="0003194D">
        <w:rPr>
          <w:rFonts w:eastAsia="Calibri"/>
          <w:sz w:val="28"/>
          <w:szCs w:val="28"/>
        </w:rPr>
        <w:t xml:space="preserve"> .</w:t>
      </w:r>
    </w:p>
    <w:p w:rsidR="00344640" w:rsidRPr="0003194D" w:rsidRDefault="00344640" w:rsidP="00344640">
      <w:pPr>
        <w:ind w:left="14" w:right="-2" w:firstLine="695"/>
        <w:jc w:val="both"/>
        <w:rPr>
          <w:sz w:val="28"/>
          <w:szCs w:val="28"/>
        </w:rPr>
      </w:pPr>
      <w:r w:rsidRPr="0003194D">
        <w:rPr>
          <w:sz w:val="28"/>
          <w:szCs w:val="28"/>
        </w:rPr>
        <w:t xml:space="preserve">Настоящим соглашаемся с формированием залога в целях обеспечения исполнения обязательств по займу последней инстанции в порядке, предусмотренном Правилами, и подтверждаем, что документы, информация и (или) сведения о нерыночных активах и информация о характеристиках нерыночных активов по форме согласно приложению 8 к Правилам, представление которых предусмотрено пунктом </w:t>
      </w:r>
      <w:r w:rsidR="008A59FF" w:rsidRPr="0003194D">
        <w:rPr>
          <w:sz w:val="28"/>
          <w:szCs w:val="28"/>
        </w:rPr>
        <w:t xml:space="preserve">35 </w:t>
      </w:r>
      <w:r w:rsidRPr="0003194D">
        <w:rPr>
          <w:sz w:val="28"/>
          <w:szCs w:val="28"/>
        </w:rPr>
        <w:t>Правил и представленные по состоянию на дату последнего обновления информации о характеристиках нерыночных активов, являются актуальными.</w:t>
      </w:r>
    </w:p>
    <w:p w:rsidR="00344640" w:rsidRPr="0003194D" w:rsidRDefault="00344640" w:rsidP="00344640">
      <w:pPr>
        <w:pStyle w:val="ab"/>
        <w:tabs>
          <w:tab w:val="left" w:pos="1276"/>
        </w:tabs>
        <w:spacing w:after="0" w:line="240" w:lineRule="auto"/>
        <w:ind w:left="0" w:right="28" w:firstLine="709"/>
        <w:jc w:val="both"/>
        <w:rPr>
          <w:rFonts w:ascii="Times New Roman" w:hAnsi="Times New Roman" w:cs="Times New Roman"/>
          <w:sz w:val="28"/>
          <w:szCs w:val="28"/>
        </w:rPr>
      </w:pPr>
    </w:p>
    <w:p w:rsidR="00344640" w:rsidRPr="0003194D" w:rsidRDefault="00344640" w:rsidP="00344640">
      <w:pPr>
        <w:pStyle w:val="ab"/>
        <w:tabs>
          <w:tab w:val="left" w:pos="1276"/>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К настоящему ходатайству прилагаются (в случае предоставления рыночных активов в качестве обеспечения исполнения обязательств по займу последней инстанции):</w:t>
      </w:r>
    </w:p>
    <w:p w:rsidR="00344640" w:rsidRPr="0003194D" w:rsidRDefault="00344640" w:rsidP="00344640">
      <w:pPr>
        <w:pStyle w:val="ab"/>
        <w:numPr>
          <w:ilvl w:val="0"/>
          <w:numId w:val="15"/>
        </w:numPr>
        <w:tabs>
          <w:tab w:val="left" w:pos="993"/>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документы, подтверждающие права собственности и отсутствие ограничений и (или) обременений на рыночные активы;</w:t>
      </w:r>
    </w:p>
    <w:p w:rsidR="00344640" w:rsidRPr="0003194D" w:rsidRDefault="00677146" w:rsidP="00344640">
      <w:pPr>
        <w:pStyle w:val="ab"/>
        <w:numPr>
          <w:ilvl w:val="0"/>
          <w:numId w:val="15"/>
        </w:numPr>
        <w:tabs>
          <w:tab w:val="left" w:pos="993"/>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информация</w:t>
      </w:r>
      <w:r w:rsidR="00344640" w:rsidRPr="0003194D">
        <w:rPr>
          <w:rFonts w:ascii="Times New Roman" w:hAnsi="Times New Roman" w:cs="Times New Roman"/>
          <w:sz w:val="28"/>
          <w:szCs w:val="28"/>
        </w:rPr>
        <w:t xml:space="preserve"> о характеристиках рыночных активов по форме согласно приложению 14 к Правилам.</w:t>
      </w:r>
    </w:p>
    <w:p w:rsidR="00344640" w:rsidRPr="0003194D" w:rsidRDefault="00344640" w:rsidP="00344640">
      <w:pPr>
        <w:pStyle w:val="ab"/>
        <w:tabs>
          <w:tab w:val="left" w:pos="993"/>
        </w:tabs>
        <w:spacing w:after="0" w:line="240" w:lineRule="auto"/>
        <w:ind w:left="1069" w:right="28"/>
        <w:jc w:val="both"/>
        <w:rPr>
          <w:rFonts w:ascii="Times New Roman" w:hAnsi="Times New Roman" w:cs="Times New Roman"/>
          <w:sz w:val="28"/>
          <w:szCs w:val="28"/>
        </w:rPr>
      </w:pPr>
    </w:p>
    <w:p w:rsidR="00344640" w:rsidRPr="0003194D" w:rsidRDefault="00344640" w:rsidP="00344640">
      <w:pPr>
        <w:tabs>
          <w:tab w:val="left" w:pos="993"/>
        </w:tabs>
        <w:ind w:right="28"/>
        <w:jc w:val="both"/>
        <w:rPr>
          <w:sz w:val="28"/>
          <w:szCs w:val="28"/>
        </w:rPr>
      </w:pPr>
      <w:r w:rsidRPr="0003194D">
        <w:rPr>
          <w:i/>
          <w:sz w:val="28"/>
          <w:szCs w:val="28"/>
        </w:rPr>
        <w:tab/>
      </w:r>
    </w:p>
    <w:p w:rsidR="00344640" w:rsidRPr="0003194D" w:rsidRDefault="00344640" w:rsidP="00344640">
      <w:pPr>
        <w:ind w:left="706" w:right="14" w:firstLine="4"/>
        <w:jc w:val="both"/>
        <w:rPr>
          <w:sz w:val="28"/>
          <w:szCs w:val="28"/>
        </w:rPr>
      </w:pPr>
      <w:r w:rsidRPr="0003194D">
        <w:rPr>
          <w:sz w:val="28"/>
          <w:szCs w:val="28"/>
        </w:rPr>
        <w:t xml:space="preserve">Приложение: на </w:t>
      </w:r>
      <w:r w:rsidRPr="0003194D">
        <w:rPr>
          <w:noProof/>
        </w:rPr>
        <w:drawing>
          <wp:inline distT="0" distB="0" distL="0" distR="0" wp14:anchorId="5A7DC220" wp14:editId="258D39FE">
            <wp:extent cx="300355" cy="47625"/>
            <wp:effectExtent l="0" t="0" r="4445" b="9525"/>
            <wp:docPr id="12" name="Рисунок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ind w:left="701" w:right="14" w:firstLine="4"/>
        <w:jc w:val="both"/>
        <w:rPr>
          <w:sz w:val="28"/>
          <w:szCs w:val="28"/>
        </w:rPr>
      </w:pPr>
    </w:p>
    <w:p w:rsidR="00344640" w:rsidRPr="0003194D" w:rsidRDefault="00344640" w:rsidP="00344640">
      <w:pPr>
        <w:ind w:left="701" w:right="14" w:firstLine="4"/>
        <w:jc w:val="both"/>
        <w:rPr>
          <w:sz w:val="28"/>
          <w:szCs w:val="28"/>
        </w:rPr>
      </w:pPr>
    </w:p>
    <w:p w:rsidR="00344640" w:rsidRPr="0003194D" w:rsidRDefault="00344640" w:rsidP="00344640">
      <w:pPr>
        <w:ind w:firstLine="706"/>
      </w:pPr>
      <w:r w:rsidRPr="0003194D">
        <w:rPr>
          <w:sz w:val="28"/>
          <w:szCs w:val="28"/>
        </w:rPr>
        <w:t>Первый руководитель Банка либо лицо, исполняющее его обязанности:</w:t>
      </w:r>
    </w:p>
    <w:p w:rsidR="00344640" w:rsidRPr="0003194D" w:rsidRDefault="00344640" w:rsidP="00344640">
      <w:pPr>
        <w:ind w:left="701"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35F67C1F" wp14:editId="4C04899A">
            <wp:extent cx="5742432" cy="15244"/>
            <wp:effectExtent l="0" t="0" r="0" b="0"/>
            <wp:docPr id="17531"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p>
    <w:p w:rsidR="00344640" w:rsidRPr="0003194D" w:rsidRDefault="00344640" w:rsidP="00344640">
      <w:pPr>
        <w:rPr>
          <w:rFonts w:eastAsia="Calibri"/>
          <w:sz w:val="28"/>
          <w:szCs w:val="28"/>
        </w:rPr>
        <w:sectPr w:rsidR="00344640" w:rsidRPr="0003194D" w:rsidSect="00451F41">
          <w:pgSz w:w="11906" w:h="16838"/>
          <w:pgMar w:top="1418" w:right="851" w:bottom="1418" w:left="1418" w:header="709" w:footer="709" w:gutter="0"/>
          <w:cols w:space="708"/>
          <w:titlePg/>
          <w:docGrid w:linePitch="360"/>
        </w:sectPr>
      </w:pPr>
      <w:r w:rsidRPr="0003194D">
        <w:rPr>
          <w:rFonts w:eastAsia="Calibri"/>
          <w:sz w:val="28"/>
          <w:szCs w:val="28"/>
        </w:rPr>
        <w:br w:type="page"/>
      </w:r>
    </w:p>
    <w:p w:rsidR="00344640" w:rsidRPr="0003194D" w:rsidRDefault="00344640" w:rsidP="00344640">
      <w:pPr>
        <w:widowControl w:val="0"/>
        <w:ind w:firstLine="709"/>
        <w:jc w:val="right"/>
        <w:rPr>
          <w:sz w:val="28"/>
          <w:szCs w:val="28"/>
        </w:rPr>
      </w:pPr>
      <w:r w:rsidRPr="0003194D">
        <w:rPr>
          <w:sz w:val="28"/>
          <w:szCs w:val="28"/>
        </w:rPr>
        <w:t xml:space="preserve">Приложение 14 </w:t>
      </w:r>
    </w:p>
    <w:p w:rsidR="00344640" w:rsidRPr="0003194D" w:rsidRDefault="00344640" w:rsidP="00344640">
      <w:pPr>
        <w:widowControl w:val="0"/>
        <w:ind w:firstLine="709"/>
        <w:jc w:val="right"/>
        <w:rPr>
          <w:sz w:val="28"/>
          <w:szCs w:val="28"/>
        </w:rPr>
      </w:pPr>
      <w:r w:rsidRPr="0003194D">
        <w:rPr>
          <w:sz w:val="28"/>
          <w:szCs w:val="28"/>
        </w:rPr>
        <w:t xml:space="preserve">к Правилам о займах последней </w:t>
      </w:r>
    </w:p>
    <w:p w:rsidR="00344640" w:rsidRPr="0003194D" w:rsidRDefault="00344640" w:rsidP="00344640">
      <w:pPr>
        <w:widowControl w:val="0"/>
        <w:ind w:firstLine="709"/>
        <w:jc w:val="right"/>
        <w:rPr>
          <w:sz w:val="28"/>
          <w:szCs w:val="28"/>
        </w:rPr>
      </w:pPr>
      <w:r w:rsidRPr="0003194D">
        <w:rPr>
          <w:sz w:val="28"/>
          <w:szCs w:val="28"/>
        </w:rPr>
        <w:t xml:space="preserve">инстанции, предоставляемых </w:t>
      </w:r>
    </w:p>
    <w:p w:rsidR="00344640" w:rsidRPr="0003194D" w:rsidRDefault="00344640" w:rsidP="00344640">
      <w:pPr>
        <w:widowControl w:val="0"/>
        <w:ind w:firstLine="709"/>
        <w:jc w:val="right"/>
        <w:rPr>
          <w:sz w:val="28"/>
          <w:szCs w:val="28"/>
        </w:rPr>
      </w:pPr>
      <w:r w:rsidRPr="0003194D">
        <w:rPr>
          <w:sz w:val="28"/>
          <w:szCs w:val="28"/>
        </w:rPr>
        <w:t xml:space="preserve">Национальным Банком </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Республики Казахстан</w:t>
      </w: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p>
    <w:p w:rsidR="00344640" w:rsidRPr="0003194D" w:rsidRDefault="00344640" w:rsidP="00344640">
      <w:pPr>
        <w:pStyle w:val="ab"/>
        <w:widowControl w:val="0"/>
        <w:tabs>
          <w:tab w:val="left" w:pos="993"/>
        </w:tabs>
        <w:spacing w:after="0" w:line="240" w:lineRule="auto"/>
        <w:ind w:left="709" w:firstLine="709"/>
        <w:jc w:val="right"/>
        <w:rPr>
          <w:rFonts w:ascii="Times New Roman" w:hAnsi="Times New Roman" w:cs="Times New Roman"/>
          <w:sz w:val="28"/>
          <w:szCs w:val="28"/>
        </w:rPr>
      </w:pPr>
      <w:r w:rsidRPr="0003194D">
        <w:rPr>
          <w:rFonts w:ascii="Times New Roman" w:hAnsi="Times New Roman" w:cs="Times New Roman"/>
          <w:sz w:val="28"/>
          <w:szCs w:val="28"/>
        </w:rPr>
        <w:t>Форма</w:t>
      </w:r>
    </w:p>
    <w:p w:rsidR="00344640" w:rsidRPr="0003194D" w:rsidRDefault="00344640" w:rsidP="00344640">
      <w:pPr>
        <w:pStyle w:val="af8"/>
        <w:rPr>
          <w:color w:val="auto"/>
        </w:rPr>
      </w:pPr>
      <w:r w:rsidRPr="0003194D">
        <w:rPr>
          <w:color w:val="auto"/>
        </w:rPr>
        <w:t>Информация о характеристиках рыночных активов</w:t>
      </w:r>
    </w:p>
    <w:p w:rsidR="00344640" w:rsidRPr="0003194D" w:rsidRDefault="00344640" w:rsidP="00344640">
      <w:pPr>
        <w:widowControl w:val="0"/>
        <w:tabs>
          <w:tab w:val="left" w:pos="993"/>
        </w:tabs>
      </w:pPr>
    </w:p>
    <w:p w:rsidR="00344640" w:rsidRPr="0003194D" w:rsidRDefault="00344640" w:rsidP="00DA6164">
      <w:pPr>
        <w:widowControl w:val="0"/>
        <w:tabs>
          <w:tab w:val="left" w:pos="993"/>
        </w:tabs>
        <w:ind w:firstLine="709"/>
        <w:rPr>
          <w:sz w:val="28"/>
          <w:szCs w:val="28"/>
        </w:rPr>
      </w:pPr>
      <w:r w:rsidRPr="0003194D">
        <w:rPr>
          <w:sz w:val="28"/>
          <w:szCs w:val="28"/>
        </w:rPr>
        <w:t>Информация о ценных бумагах по состоянию на ______________ 20 __</w:t>
      </w:r>
    </w:p>
    <w:p w:rsidR="00344640" w:rsidRPr="0003194D" w:rsidRDefault="00344640" w:rsidP="00344640">
      <w:pPr>
        <w:widowControl w:val="0"/>
        <w:tabs>
          <w:tab w:val="left" w:pos="993"/>
        </w:tabs>
      </w:pPr>
    </w:p>
    <w:tbl>
      <w:tblPr>
        <w:tblW w:w="14565" w:type="dxa"/>
        <w:tblInd w:w="-5" w:type="dxa"/>
        <w:tblLook w:val="04A0" w:firstRow="1" w:lastRow="0" w:firstColumn="1" w:lastColumn="0" w:noHBand="0" w:noVBand="1"/>
      </w:tblPr>
      <w:tblGrid>
        <w:gridCol w:w="491"/>
        <w:gridCol w:w="2008"/>
        <w:gridCol w:w="1616"/>
        <w:gridCol w:w="1547"/>
        <w:gridCol w:w="1274"/>
        <w:gridCol w:w="1715"/>
        <w:gridCol w:w="1568"/>
        <w:gridCol w:w="1415"/>
        <w:gridCol w:w="1414"/>
        <w:gridCol w:w="1521"/>
      </w:tblGrid>
      <w:tr w:rsidR="0003194D" w:rsidRPr="0003194D" w:rsidTr="00451F41">
        <w:trPr>
          <w:trHeight w:val="601"/>
        </w:trPr>
        <w:tc>
          <w:tcPr>
            <w:tcW w:w="491"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 п/п</w:t>
            </w:r>
          </w:p>
        </w:tc>
        <w:tc>
          <w:tcPr>
            <w:tcW w:w="2004"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Международный идентификационный номер (код ISIN)</w:t>
            </w:r>
          </w:p>
        </w:tc>
        <w:tc>
          <w:tcPr>
            <w:tcW w:w="1616"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Классификация финансового инструмента</w:t>
            </w:r>
          </w:p>
        </w:tc>
        <w:tc>
          <w:tcPr>
            <w:tcW w:w="1547"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Краткое наименование финансового инструмента</w:t>
            </w:r>
          </w:p>
        </w:tc>
        <w:tc>
          <w:tcPr>
            <w:tcW w:w="1274"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Вид ценной бумаги</w:t>
            </w:r>
          </w:p>
        </w:tc>
        <w:tc>
          <w:tcPr>
            <w:tcW w:w="1715"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Наименование эмитента</w:t>
            </w:r>
          </w:p>
        </w:tc>
        <w:tc>
          <w:tcPr>
            <w:tcW w:w="1568"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Количество, штук</w:t>
            </w:r>
          </w:p>
        </w:tc>
        <w:tc>
          <w:tcPr>
            <w:tcW w:w="1415"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Дата выпуска</w:t>
            </w:r>
          </w:p>
        </w:tc>
        <w:tc>
          <w:tcPr>
            <w:tcW w:w="1414"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Дата начала обращения</w:t>
            </w:r>
          </w:p>
        </w:tc>
        <w:tc>
          <w:tcPr>
            <w:tcW w:w="1521" w:type="dxa"/>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pPr>
              <w:jc w:val="center"/>
              <w:rPr>
                <w:sz w:val="20"/>
                <w:szCs w:val="20"/>
              </w:rPr>
            </w:pPr>
            <w:r w:rsidRPr="0003194D">
              <w:rPr>
                <w:sz w:val="20"/>
                <w:szCs w:val="20"/>
              </w:rPr>
              <w:t>Дата прекращения обращения (при наличии)</w:t>
            </w:r>
          </w:p>
        </w:tc>
      </w:tr>
      <w:tr w:rsidR="0003194D" w:rsidRPr="0003194D" w:rsidTr="00451F41">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tcPr>
          <w:p w:rsidR="00344640" w:rsidRPr="0003194D" w:rsidRDefault="00344640" w:rsidP="00451F41">
            <w:pPr>
              <w:jc w:val="center"/>
              <w:rPr>
                <w:sz w:val="20"/>
                <w:szCs w:val="20"/>
              </w:rPr>
            </w:pPr>
            <w:r w:rsidRPr="0003194D">
              <w:rPr>
                <w:sz w:val="20"/>
                <w:szCs w:val="20"/>
              </w:rPr>
              <w:t>1</w:t>
            </w:r>
          </w:p>
        </w:tc>
        <w:tc>
          <w:tcPr>
            <w:tcW w:w="2004"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2</w:t>
            </w:r>
          </w:p>
        </w:tc>
        <w:tc>
          <w:tcPr>
            <w:tcW w:w="1616"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3</w:t>
            </w:r>
          </w:p>
        </w:tc>
        <w:tc>
          <w:tcPr>
            <w:tcW w:w="1547"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4</w:t>
            </w:r>
          </w:p>
        </w:tc>
        <w:tc>
          <w:tcPr>
            <w:tcW w:w="1274"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5</w:t>
            </w:r>
          </w:p>
        </w:tc>
        <w:tc>
          <w:tcPr>
            <w:tcW w:w="1715"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6</w:t>
            </w:r>
          </w:p>
        </w:tc>
        <w:tc>
          <w:tcPr>
            <w:tcW w:w="1568"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7</w:t>
            </w:r>
          </w:p>
        </w:tc>
        <w:tc>
          <w:tcPr>
            <w:tcW w:w="1415"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8</w:t>
            </w:r>
          </w:p>
        </w:tc>
        <w:tc>
          <w:tcPr>
            <w:tcW w:w="1414"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9</w:t>
            </w:r>
          </w:p>
        </w:tc>
        <w:tc>
          <w:tcPr>
            <w:tcW w:w="1521" w:type="dxa"/>
            <w:tcBorders>
              <w:top w:val="nil"/>
              <w:left w:val="nil"/>
              <w:bottom w:val="single" w:sz="4" w:space="0" w:color="auto"/>
              <w:right w:val="single" w:sz="4" w:space="0" w:color="auto"/>
            </w:tcBorders>
            <w:shd w:val="clear" w:color="auto" w:fill="auto"/>
            <w:noWrap/>
            <w:vAlign w:val="bottom"/>
          </w:tcPr>
          <w:p w:rsidR="00344640" w:rsidRPr="0003194D" w:rsidRDefault="00344640" w:rsidP="00451F41">
            <w:pPr>
              <w:jc w:val="center"/>
              <w:rPr>
                <w:sz w:val="20"/>
                <w:szCs w:val="20"/>
              </w:rPr>
            </w:pPr>
            <w:r w:rsidRPr="0003194D">
              <w:rPr>
                <w:sz w:val="20"/>
                <w:szCs w:val="20"/>
              </w:rPr>
              <w:t>10</w:t>
            </w:r>
          </w:p>
        </w:tc>
      </w:tr>
      <w:tr w:rsidR="0003194D" w:rsidRPr="0003194D" w:rsidTr="00451F41">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rPr>
            </w:pPr>
            <w:r w:rsidRPr="0003194D">
              <w:rPr>
                <w:sz w:val="20"/>
                <w:szCs w:val="20"/>
              </w:rPr>
              <w:t>1.</w:t>
            </w:r>
          </w:p>
        </w:tc>
        <w:tc>
          <w:tcPr>
            <w:tcW w:w="200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616"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47"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27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7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68"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2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r>
      <w:tr w:rsidR="0003194D" w:rsidRPr="0003194D" w:rsidTr="00451F41">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rPr>
            </w:pPr>
            <w:r w:rsidRPr="0003194D">
              <w:rPr>
                <w:sz w:val="20"/>
                <w:szCs w:val="20"/>
                <w:lang w:val="en-US"/>
              </w:rPr>
              <w:t>2.</w:t>
            </w:r>
          </w:p>
        </w:tc>
        <w:tc>
          <w:tcPr>
            <w:tcW w:w="200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616"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47"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27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7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68"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2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r>
      <w:tr w:rsidR="0003194D" w:rsidRPr="0003194D" w:rsidTr="00451F41">
        <w:trPr>
          <w:trHeight w:val="176"/>
        </w:trPr>
        <w:tc>
          <w:tcPr>
            <w:tcW w:w="491" w:type="dxa"/>
            <w:tcBorders>
              <w:top w:val="nil"/>
              <w:left w:val="single" w:sz="4" w:space="0" w:color="auto"/>
              <w:bottom w:val="single" w:sz="4" w:space="0" w:color="auto"/>
              <w:right w:val="single" w:sz="4" w:space="0" w:color="auto"/>
            </w:tcBorders>
            <w:shd w:val="clear" w:color="auto" w:fill="auto"/>
            <w:noWrap/>
            <w:vAlign w:val="center"/>
            <w:hideMark/>
          </w:tcPr>
          <w:p w:rsidR="00344640" w:rsidRPr="0003194D" w:rsidRDefault="00344640" w:rsidP="00451F41">
            <w:pPr>
              <w:jc w:val="center"/>
              <w:rPr>
                <w:rFonts w:ascii="Calibri" w:hAnsi="Calibri" w:cs="Calibri"/>
              </w:rPr>
            </w:pPr>
            <w:r w:rsidRPr="0003194D">
              <w:rPr>
                <w:sz w:val="20"/>
                <w:szCs w:val="20"/>
              </w:rPr>
              <w:t>…</w:t>
            </w:r>
          </w:p>
        </w:tc>
        <w:tc>
          <w:tcPr>
            <w:tcW w:w="200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616"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47"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27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7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68"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5"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414"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c>
          <w:tcPr>
            <w:tcW w:w="152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rPr>
                <w:rFonts w:ascii="Calibri" w:hAnsi="Calibri" w:cs="Calibri"/>
              </w:rPr>
            </w:pPr>
            <w:r w:rsidRPr="0003194D">
              <w:rPr>
                <w:rFonts w:ascii="Calibri" w:hAnsi="Calibri" w:cs="Calibri"/>
              </w:rPr>
              <w:t> </w:t>
            </w:r>
          </w:p>
        </w:tc>
      </w:tr>
    </w:tbl>
    <w:p w:rsidR="00344640" w:rsidRPr="0003194D" w:rsidRDefault="00344640" w:rsidP="00344640">
      <w:pPr>
        <w:widowControl w:val="0"/>
      </w:pPr>
    </w:p>
    <w:p w:rsidR="00344640" w:rsidRPr="0003194D" w:rsidRDefault="00344640" w:rsidP="00DA6164">
      <w:pPr>
        <w:widowControl w:val="0"/>
        <w:ind w:firstLine="709"/>
        <w:rPr>
          <w:sz w:val="28"/>
          <w:szCs w:val="28"/>
        </w:rPr>
      </w:pPr>
      <w:r w:rsidRPr="0003194D">
        <w:rPr>
          <w:sz w:val="28"/>
          <w:szCs w:val="28"/>
        </w:rPr>
        <w:t>продолжение таблицы</w:t>
      </w:r>
    </w:p>
    <w:p w:rsidR="00344640" w:rsidRPr="0003194D" w:rsidRDefault="00344640" w:rsidP="00344640">
      <w:pPr>
        <w:widowControl w:val="0"/>
      </w:pPr>
    </w:p>
    <w:tbl>
      <w:tblPr>
        <w:tblW w:w="14601" w:type="dxa"/>
        <w:tblInd w:w="-5" w:type="dxa"/>
        <w:tblLayout w:type="fixed"/>
        <w:tblLook w:val="04A0" w:firstRow="1" w:lastRow="0" w:firstColumn="1" w:lastColumn="0" w:noHBand="0" w:noVBand="1"/>
      </w:tblPr>
      <w:tblGrid>
        <w:gridCol w:w="1074"/>
        <w:gridCol w:w="2693"/>
        <w:gridCol w:w="1417"/>
        <w:gridCol w:w="1418"/>
        <w:gridCol w:w="1559"/>
        <w:gridCol w:w="1985"/>
        <w:gridCol w:w="1903"/>
        <w:gridCol w:w="2552"/>
      </w:tblGrid>
      <w:tr w:rsidR="0003194D" w:rsidRPr="0003194D" w:rsidTr="008753F7">
        <w:trPr>
          <w:trHeight w:val="1020"/>
        </w:trPr>
        <w:tc>
          <w:tcPr>
            <w:tcW w:w="1074"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146" w:rsidRPr="0003194D" w:rsidRDefault="00677146" w:rsidP="00451F41">
            <w:pPr>
              <w:jc w:val="center"/>
              <w:rPr>
                <w:sz w:val="20"/>
                <w:szCs w:val="20"/>
              </w:rPr>
            </w:pPr>
            <w:r w:rsidRPr="0003194D">
              <w:rPr>
                <w:sz w:val="20"/>
                <w:szCs w:val="20"/>
              </w:rPr>
              <w:t>Валюта номинирования</w:t>
            </w:r>
          </w:p>
        </w:tc>
        <w:tc>
          <w:tcPr>
            <w:tcW w:w="2693" w:type="dxa"/>
            <w:tcBorders>
              <w:top w:val="single" w:sz="4" w:space="0" w:color="auto"/>
              <w:left w:val="nil"/>
              <w:bottom w:val="single" w:sz="4" w:space="0" w:color="auto"/>
              <w:right w:val="single" w:sz="4" w:space="0" w:color="auto"/>
            </w:tcBorders>
            <w:shd w:val="clear" w:color="auto" w:fill="auto"/>
            <w:vAlign w:val="center"/>
            <w:hideMark/>
          </w:tcPr>
          <w:p w:rsidR="00677146" w:rsidRPr="0003194D" w:rsidRDefault="00677146" w:rsidP="00451F41">
            <w:pPr>
              <w:jc w:val="center"/>
              <w:rPr>
                <w:sz w:val="20"/>
                <w:szCs w:val="20"/>
              </w:rPr>
            </w:pPr>
            <w:r w:rsidRPr="0003194D">
              <w:rPr>
                <w:sz w:val="20"/>
                <w:szCs w:val="20"/>
              </w:rPr>
              <w:t>Рыночная стоимость (выраженная в валюте номинирования)</w:t>
            </w:r>
          </w:p>
        </w:tc>
        <w:tc>
          <w:tcPr>
            <w:tcW w:w="1417" w:type="dxa"/>
            <w:tcBorders>
              <w:top w:val="single" w:sz="4" w:space="0" w:color="auto"/>
              <w:left w:val="nil"/>
              <w:bottom w:val="single" w:sz="4" w:space="0" w:color="auto"/>
              <w:right w:val="single" w:sz="4" w:space="0" w:color="auto"/>
            </w:tcBorders>
            <w:vAlign w:val="center"/>
          </w:tcPr>
          <w:p w:rsidR="00677146" w:rsidRPr="0003194D" w:rsidRDefault="00677146" w:rsidP="00451F41">
            <w:pPr>
              <w:jc w:val="center"/>
              <w:rPr>
                <w:sz w:val="20"/>
                <w:szCs w:val="20"/>
              </w:rPr>
            </w:pPr>
            <w:r w:rsidRPr="0003194D">
              <w:rPr>
                <w:sz w:val="20"/>
                <w:szCs w:val="20"/>
              </w:rPr>
              <w:t>Рыночная стоимость, в тенге</w:t>
            </w:r>
          </w:p>
        </w:tc>
        <w:tc>
          <w:tcPr>
            <w:tcW w:w="1418" w:type="dxa"/>
            <w:tcBorders>
              <w:top w:val="single" w:sz="4" w:space="0" w:color="auto"/>
              <w:left w:val="single" w:sz="4" w:space="0" w:color="auto"/>
              <w:bottom w:val="single" w:sz="4" w:space="0" w:color="auto"/>
              <w:right w:val="single" w:sz="4" w:space="0" w:color="auto"/>
            </w:tcBorders>
            <w:shd w:val="clear" w:color="auto" w:fill="auto"/>
            <w:vAlign w:val="center"/>
            <w:hideMark/>
          </w:tcPr>
          <w:p w:rsidR="00677146" w:rsidRPr="0003194D" w:rsidRDefault="00677146" w:rsidP="00451F41">
            <w:pPr>
              <w:jc w:val="center"/>
              <w:rPr>
                <w:sz w:val="20"/>
                <w:szCs w:val="20"/>
              </w:rPr>
            </w:pPr>
            <w:r w:rsidRPr="0003194D">
              <w:rPr>
                <w:sz w:val="20"/>
                <w:szCs w:val="20"/>
              </w:rPr>
              <w:t>Купон, в процентах</w:t>
            </w:r>
          </w:p>
        </w:tc>
        <w:tc>
          <w:tcPr>
            <w:tcW w:w="1559" w:type="dxa"/>
            <w:tcBorders>
              <w:top w:val="single" w:sz="4" w:space="0" w:color="auto"/>
              <w:left w:val="nil"/>
              <w:bottom w:val="single" w:sz="4" w:space="0" w:color="auto"/>
              <w:right w:val="single" w:sz="4" w:space="0" w:color="auto"/>
            </w:tcBorders>
            <w:shd w:val="clear" w:color="auto" w:fill="auto"/>
            <w:vAlign w:val="center"/>
            <w:hideMark/>
          </w:tcPr>
          <w:p w:rsidR="00677146" w:rsidRPr="0003194D" w:rsidRDefault="00677146" w:rsidP="00451F41">
            <w:pPr>
              <w:jc w:val="center"/>
              <w:rPr>
                <w:sz w:val="20"/>
                <w:szCs w:val="20"/>
              </w:rPr>
            </w:pPr>
            <w:r w:rsidRPr="0003194D">
              <w:rPr>
                <w:sz w:val="20"/>
                <w:szCs w:val="20"/>
              </w:rPr>
              <w:t>Рейтинг (при наличии)</w:t>
            </w:r>
          </w:p>
        </w:tc>
        <w:tc>
          <w:tcPr>
            <w:tcW w:w="1985" w:type="dxa"/>
            <w:tcBorders>
              <w:top w:val="single" w:sz="4" w:space="0" w:color="auto"/>
              <w:left w:val="nil"/>
              <w:bottom w:val="single" w:sz="4" w:space="0" w:color="auto"/>
              <w:right w:val="single" w:sz="4" w:space="0" w:color="auto"/>
            </w:tcBorders>
            <w:shd w:val="clear" w:color="auto" w:fill="auto"/>
            <w:vAlign w:val="center"/>
            <w:hideMark/>
          </w:tcPr>
          <w:p w:rsidR="00677146" w:rsidRPr="0003194D" w:rsidRDefault="00677146" w:rsidP="00451F41">
            <w:pPr>
              <w:jc w:val="center"/>
              <w:rPr>
                <w:sz w:val="20"/>
                <w:szCs w:val="20"/>
              </w:rPr>
            </w:pPr>
            <w:r w:rsidRPr="0003194D">
              <w:rPr>
                <w:sz w:val="20"/>
                <w:szCs w:val="20"/>
              </w:rPr>
              <w:t xml:space="preserve">Основание определения рыночной стоимости </w:t>
            </w:r>
          </w:p>
        </w:tc>
        <w:tc>
          <w:tcPr>
            <w:tcW w:w="1903" w:type="dxa"/>
            <w:tcBorders>
              <w:top w:val="single" w:sz="4" w:space="0" w:color="auto"/>
              <w:left w:val="nil"/>
              <w:bottom w:val="single" w:sz="4" w:space="0" w:color="auto"/>
              <w:right w:val="single" w:sz="4" w:space="0" w:color="auto"/>
            </w:tcBorders>
          </w:tcPr>
          <w:p w:rsidR="00677146" w:rsidRPr="0003194D" w:rsidRDefault="00677146" w:rsidP="00451F41">
            <w:pPr>
              <w:jc w:val="center"/>
              <w:rPr>
                <w:sz w:val="20"/>
                <w:szCs w:val="20"/>
              </w:rPr>
            </w:pPr>
            <w:r w:rsidRPr="0003194D">
              <w:rPr>
                <w:sz w:val="20"/>
                <w:szCs w:val="20"/>
              </w:rPr>
              <w:t>Дисконт</w:t>
            </w:r>
          </w:p>
          <w:p w:rsidR="00677146" w:rsidRPr="0003194D" w:rsidRDefault="00677146" w:rsidP="00451F41">
            <w:pPr>
              <w:jc w:val="center"/>
              <w:rPr>
                <w:sz w:val="20"/>
                <w:szCs w:val="20"/>
              </w:rPr>
            </w:pPr>
            <w:r w:rsidRPr="0003194D">
              <w:rPr>
                <w:sz w:val="20"/>
                <w:szCs w:val="20"/>
              </w:rPr>
              <w:t>(для заполнения Национальным Банком), в процентах</w:t>
            </w:r>
          </w:p>
        </w:tc>
        <w:tc>
          <w:tcPr>
            <w:tcW w:w="2552" w:type="dxa"/>
            <w:tcBorders>
              <w:top w:val="single" w:sz="4" w:space="0" w:color="auto"/>
              <w:left w:val="nil"/>
              <w:bottom w:val="single" w:sz="4" w:space="0" w:color="auto"/>
              <w:right w:val="single" w:sz="4" w:space="0" w:color="auto"/>
            </w:tcBorders>
          </w:tcPr>
          <w:p w:rsidR="00677146" w:rsidRPr="0003194D" w:rsidRDefault="00677146" w:rsidP="00451F41">
            <w:pPr>
              <w:jc w:val="center"/>
              <w:rPr>
                <w:sz w:val="20"/>
                <w:szCs w:val="20"/>
              </w:rPr>
            </w:pPr>
            <w:r w:rsidRPr="0003194D">
              <w:rPr>
                <w:sz w:val="20"/>
                <w:szCs w:val="20"/>
              </w:rPr>
              <w:t>Стоимость с учетом дисконта (для заполнения Национальным Банком), в тенге</w:t>
            </w:r>
          </w:p>
        </w:tc>
      </w:tr>
      <w:tr w:rsidR="0003194D" w:rsidRPr="0003194D" w:rsidTr="008753F7">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tcPr>
          <w:p w:rsidR="00677146" w:rsidRPr="0003194D" w:rsidRDefault="00677146" w:rsidP="00451F41">
            <w:pPr>
              <w:jc w:val="center"/>
              <w:rPr>
                <w:sz w:val="20"/>
                <w:szCs w:val="20"/>
              </w:rPr>
            </w:pPr>
            <w:r w:rsidRPr="0003194D">
              <w:rPr>
                <w:sz w:val="20"/>
                <w:szCs w:val="20"/>
              </w:rPr>
              <w:t>11</w:t>
            </w:r>
          </w:p>
        </w:tc>
        <w:tc>
          <w:tcPr>
            <w:tcW w:w="2693" w:type="dxa"/>
            <w:tcBorders>
              <w:top w:val="nil"/>
              <w:left w:val="nil"/>
              <w:bottom w:val="single" w:sz="4" w:space="0" w:color="auto"/>
              <w:right w:val="single" w:sz="4" w:space="0" w:color="auto"/>
            </w:tcBorders>
            <w:shd w:val="clear" w:color="auto" w:fill="auto"/>
            <w:noWrap/>
            <w:vAlign w:val="bottom"/>
          </w:tcPr>
          <w:p w:rsidR="00677146" w:rsidRPr="0003194D" w:rsidRDefault="00677146" w:rsidP="00451F41">
            <w:pPr>
              <w:jc w:val="center"/>
              <w:rPr>
                <w:sz w:val="20"/>
                <w:szCs w:val="20"/>
              </w:rPr>
            </w:pPr>
            <w:r w:rsidRPr="0003194D">
              <w:rPr>
                <w:sz w:val="20"/>
                <w:szCs w:val="20"/>
              </w:rPr>
              <w:t>12</w:t>
            </w:r>
          </w:p>
        </w:tc>
        <w:tc>
          <w:tcPr>
            <w:tcW w:w="1417" w:type="dxa"/>
            <w:tcBorders>
              <w:top w:val="nil"/>
              <w:left w:val="nil"/>
              <w:bottom w:val="single" w:sz="4" w:space="0" w:color="auto"/>
              <w:right w:val="single" w:sz="4" w:space="0" w:color="auto"/>
            </w:tcBorders>
            <w:vAlign w:val="bottom"/>
          </w:tcPr>
          <w:p w:rsidR="00677146" w:rsidRPr="0003194D" w:rsidRDefault="00677146" w:rsidP="00451F41">
            <w:pPr>
              <w:jc w:val="center"/>
              <w:rPr>
                <w:sz w:val="20"/>
                <w:szCs w:val="20"/>
              </w:rPr>
            </w:pPr>
            <w:r w:rsidRPr="0003194D">
              <w:rPr>
                <w:sz w:val="20"/>
                <w:szCs w:val="20"/>
              </w:rPr>
              <w:t>13</w:t>
            </w:r>
          </w:p>
        </w:tc>
        <w:tc>
          <w:tcPr>
            <w:tcW w:w="1418" w:type="dxa"/>
            <w:tcBorders>
              <w:top w:val="nil"/>
              <w:left w:val="single" w:sz="4" w:space="0" w:color="auto"/>
              <w:bottom w:val="single" w:sz="4" w:space="0" w:color="auto"/>
              <w:right w:val="single" w:sz="4" w:space="0" w:color="auto"/>
            </w:tcBorders>
            <w:shd w:val="clear" w:color="auto" w:fill="auto"/>
            <w:noWrap/>
            <w:vAlign w:val="bottom"/>
          </w:tcPr>
          <w:p w:rsidR="00677146" w:rsidRPr="0003194D" w:rsidRDefault="00677146" w:rsidP="00451F41">
            <w:pPr>
              <w:jc w:val="center"/>
              <w:rPr>
                <w:sz w:val="20"/>
                <w:szCs w:val="20"/>
              </w:rPr>
            </w:pPr>
            <w:r w:rsidRPr="0003194D">
              <w:rPr>
                <w:sz w:val="20"/>
                <w:szCs w:val="20"/>
              </w:rPr>
              <w:t>14</w:t>
            </w:r>
          </w:p>
        </w:tc>
        <w:tc>
          <w:tcPr>
            <w:tcW w:w="1559" w:type="dxa"/>
            <w:tcBorders>
              <w:top w:val="nil"/>
              <w:left w:val="nil"/>
              <w:bottom w:val="single" w:sz="4" w:space="0" w:color="auto"/>
              <w:right w:val="single" w:sz="4" w:space="0" w:color="auto"/>
            </w:tcBorders>
            <w:shd w:val="clear" w:color="auto" w:fill="auto"/>
            <w:noWrap/>
            <w:vAlign w:val="bottom"/>
          </w:tcPr>
          <w:p w:rsidR="00677146" w:rsidRPr="0003194D" w:rsidRDefault="00677146" w:rsidP="00451F41">
            <w:pPr>
              <w:jc w:val="center"/>
              <w:rPr>
                <w:sz w:val="20"/>
                <w:szCs w:val="20"/>
              </w:rPr>
            </w:pPr>
            <w:r w:rsidRPr="0003194D">
              <w:rPr>
                <w:sz w:val="20"/>
                <w:szCs w:val="20"/>
              </w:rPr>
              <w:t>15</w:t>
            </w:r>
          </w:p>
        </w:tc>
        <w:tc>
          <w:tcPr>
            <w:tcW w:w="1985" w:type="dxa"/>
            <w:tcBorders>
              <w:top w:val="nil"/>
              <w:left w:val="nil"/>
              <w:bottom w:val="single" w:sz="4" w:space="0" w:color="auto"/>
              <w:right w:val="single" w:sz="4" w:space="0" w:color="auto"/>
            </w:tcBorders>
            <w:shd w:val="clear" w:color="auto" w:fill="auto"/>
            <w:noWrap/>
          </w:tcPr>
          <w:p w:rsidR="00677146" w:rsidRPr="0003194D" w:rsidRDefault="00677146" w:rsidP="00451F41">
            <w:pPr>
              <w:jc w:val="center"/>
              <w:rPr>
                <w:sz w:val="20"/>
                <w:szCs w:val="20"/>
              </w:rPr>
            </w:pPr>
            <w:r w:rsidRPr="0003194D">
              <w:rPr>
                <w:sz w:val="20"/>
                <w:szCs w:val="20"/>
              </w:rPr>
              <w:t>16</w:t>
            </w:r>
          </w:p>
        </w:tc>
        <w:tc>
          <w:tcPr>
            <w:tcW w:w="1903" w:type="dxa"/>
            <w:tcBorders>
              <w:top w:val="nil"/>
              <w:left w:val="nil"/>
              <w:bottom w:val="single" w:sz="4" w:space="0" w:color="auto"/>
              <w:right w:val="single" w:sz="4" w:space="0" w:color="auto"/>
            </w:tcBorders>
          </w:tcPr>
          <w:p w:rsidR="00677146" w:rsidRPr="0003194D" w:rsidRDefault="00677146" w:rsidP="00451F41">
            <w:pPr>
              <w:jc w:val="center"/>
              <w:rPr>
                <w:sz w:val="20"/>
                <w:szCs w:val="20"/>
              </w:rPr>
            </w:pPr>
            <w:r w:rsidRPr="0003194D">
              <w:rPr>
                <w:sz w:val="20"/>
                <w:szCs w:val="20"/>
              </w:rPr>
              <w:t>17</w:t>
            </w:r>
          </w:p>
        </w:tc>
        <w:tc>
          <w:tcPr>
            <w:tcW w:w="2552" w:type="dxa"/>
            <w:tcBorders>
              <w:top w:val="nil"/>
              <w:left w:val="nil"/>
              <w:bottom w:val="single" w:sz="4" w:space="0" w:color="auto"/>
              <w:right w:val="single" w:sz="4" w:space="0" w:color="auto"/>
            </w:tcBorders>
          </w:tcPr>
          <w:p w:rsidR="00677146" w:rsidRPr="0003194D" w:rsidRDefault="00677146" w:rsidP="00451F41">
            <w:pPr>
              <w:jc w:val="center"/>
              <w:rPr>
                <w:sz w:val="20"/>
                <w:szCs w:val="20"/>
              </w:rPr>
            </w:pPr>
            <w:r w:rsidRPr="0003194D">
              <w:rPr>
                <w:sz w:val="20"/>
                <w:szCs w:val="20"/>
              </w:rPr>
              <w:t>18</w:t>
            </w:r>
          </w:p>
        </w:tc>
      </w:tr>
      <w:tr w:rsidR="0003194D" w:rsidRPr="0003194D" w:rsidTr="008753F7">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417"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03"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2552"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r>
      <w:tr w:rsidR="0003194D" w:rsidRPr="0003194D" w:rsidTr="008753F7">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417"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03"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2552"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r>
      <w:tr w:rsidR="0003194D" w:rsidRPr="0003194D" w:rsidTr="008753F7">
        <w:trPr>
          <w:trHeight w:val="300"/>
        </w:trPr>
        <w:tc>
          <w:tcPr>
            <w:tcW w:w="1074"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2693"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417"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1418" w:type="dxa"/>
            <w:tcBorders>
              <w:top w:val="nil"/>
              <w:left w:val="single" w:sz="4" w:space="0" w:color="auto"/>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559"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85" w:type="dxa"/>
            <w:tcBorders>
              <w:top w:val="nil"/>
              <w:left w:val="nil"/>
              <w:bottom w:val="single" w:sz="4" w:space="0" w:color="auto"/>
              <w:right w:val="single" w:sz="4" w:space="0" w:color="auto"/>
            </w:tcBorders>
            <w:shd w:val="clear" w:color="auto" w:fill="auto"/>
            <w:noWrap/>
            <w:vAlign w:val="bottom"/>
            <w:hideMark/>
          </w:tcPr>
          <w:p w:rsidR="00677146" w:rsidRPr="0003194D" w:rsidRDefault="00677146" w:rsidP="00451F41">
            <w:pPr>
              <w:rPr>
                <w:rFonts w:ascii="Calibri" w:hAnsi="Calibri" w:cs="Calibri"/>
              </w:rPr>
            </w:pPr>
            <w:r w:rsidRPr="0003194D">
              <w:rPr>
                <w:rFonts w:ascii="Calibri" w:hAnsi="Calibri" w:cs="Calibri"/>
              </w:rPr>
              <w:t> </w:t>
            </w:r>
          </w:p>
        </w:tc>
        <w:tc>
          <w:tcPr>
            <w:tcW w:w="1903"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c>
          <w:tcPr>
            <w:tcW w:w="2552" w:type="dxa"/>
            <w:tcBorders>
              <w:top w:val="nil"/>
              <w:left w:val="nil"/>
              <w:bottom w:val="single" w:sz="4" w:space="0" w:color="auto"/>
              <w:right w:val="single" w:sz="4" w:space="0" w:color="auto"/>
            </w:tcBorders>
          </w:tcPr>
          <w:p w:rsidR="00677146" w:rsidRPr="0003194D" w:rsidRDefault="00677146" w:rsidP="00451F41">
            <w:pPr>
              <w:rPr>
                <w:rFonts w:ascii="Calibri" w:hAnsi="Calibri" w:cs="Calibri"/>
              </w:rPr>
            </w:pPr>
          </w:p>
        </w:tc>
      </w:tr>
    </w:tbl>
    <w:p w:rsidR="00DD2737" w:rsidRPr="0003194D" w:rsidRDefault="00DD2737">
      <w:pPr>
        <w:spacing w:after="160" w:line="259" w:lineRule="auto"/>
        <w:rPr>
          <w:sz w:val="28"/>
          <w:szCs w:val="28"/>
        </w:rPr>
      </w:pPr>
      <w:r w:rsidRPr="0003194D">
        <w:rPr>
          <w:sz w:val="28"/>
          <w:szCs w:val="28"/>
        </w:rPr>
        <w:br w:type="page"/>
      </w:r>
    </w:p>
    <w:p w:rsidR="00344640" w:rsidRPr="0003194D" w:rsidRDefault="00344640" w:rsidP="00344640">
      <w:pPr>
        <w:ind w:left="4950" w:right="11"/>
        <w:jc w:val="right"/>
        <w:rPr>
          <w:sz w:val="28"/>
          <w:szCs w:val="28"/>
        </w:rPr>
        <w:sectPr w:rsidR="00344640" w:rsidRPr="0003194D" w:rsidSect="00451F41">
          <w:pgSz w:w="16838" w:h="11906" w:orient="landscape"/>
          <w:pgMar w:top="1418" w:right="1134" w:bottom="851" w:left="1134" w:header="709" w:footer="709" w:gutter="0"/>
          <w:cols w:space="708"/>
          <w:titlePg/>
          <w:docGrid w:linePitch="360"/>
        </w:sectPr>
      </w:pPr>
    </w:p>
    <w:p w:rsidR="00344640" w:rsidRPr="0003194D" w:rsidRDefault="00344640" w:rsidP="00344640">
      <w:pPr>
        <w:ind w:left="4950" w:right="11"/>
        <w:jc w:val="right"/>
        <w:rPr>
          <w:sz w:val="28"/>
          <w:szCs w:val="28"/>
        </w:rPr>
      </w:pPr>
      <w:r w:rsidRPr="0003194D">
        <w:rPr>
          <w:sz w:val="28"/>
          <w:szCs w:val="28"/>
        </w:rPr>
        <w:t>Приложение 15</w:t>
      </w:r>
    </w:p>
    <w:p w:rsidR="00344640" w:rsidRPr="0003194D" w:rsidRDefault="00344640" w:rsidP="00344640">
      <w:pPr>
        <w:ind w:left="4950" w:right="11"/>
        <w:jc w:val="right"/>
        <w:rPr>
          <w:sz w:val="28"/>
          <w:szCs w:val="28"/>
        </w:rPr>
      </w:pPr>
      <w:r w:rsidRPr="0003194D">
        <w:rPr>
          <w:sz w:val="28"/>
          <w:szCs w:val="28"/>
        </w:rPr>
        <w:t xml:space="preserve">к Правилам о займах последней инстанции, предоставляемых 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ind w:left="4950" w:right="11"/>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651FB8B4" wp14:editId="0CFDB07A">
            <wp:extent cx="768096" cy="15244"/>
            <wp:effectExtent l="0" t="0" r="0" b="0"/>
            <wp:docPr id="20505"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7B67FF0D" wp14:editId="5FB0818B">
            <wp:extent cx="299085" cy="45719"/>
            <wp:effectExtent l="0" t="0" r="0" b="0"/>
            <wp:docPr id="20506"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11669A06" wp14:editId="282F9A91">
            <wp:extent cx="768096" cy="15244"/>
            <wp:effectExtent l="0" t="0" r="0" b="0"/>
            <wp:docPr id="2050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454983F8" wp14:editId="30588C06">
            <wp:extent cx="299085" cy="45719"/>
            <wp:effectExtent l="0" t="0" r="0" b="0"/>
            <wp:docPr id="2050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2109"/>
        <w:rPr>
          <w:sz w:val="28"/>
          <w:szCs w:val="28"/>
        </w:rPr>
      </w:pPr>
    </w:p>
    <w:p w:rsidR="00344640" w:rsidRPr="0003194D" w:rsidRDefault="00344640" w:rsidP="00344640">
      <w:pPr>
        <w:ind w:right="2109"/>
        <w:rPr>
          <w:sz w:val="28"/>
          <w:szCs w:val="28"/>
        </w:rPr>
      </w:pPr>
    </w:p>
    <w:p w:rsidR="00344640" w:rsidRPr="0003194D" w:rsidRDefault="00344640" w:rsidP="00344640">
      <w:pPr>
        <w:pStyle w:val="af8"/>
        <w:rPr>
          <w:color w:val="auto"/>
        </w:rPr>
      </w:pPr>
      <w:r w:rsidRPr="0003194D">
        <w:rPr>
          <w:color w:val="auto"/>
        </w:rPr>
        <w:t xml:space="preserve">Уведомление о предоставлении займа последней инстанции </w:t>
      </w:r>
    </w:p>
    <w:p w:rsidR="00344640" w:rsidRPr="0003194D" w:rsidRDefault="00344640" w:rsidP="00344640">
      <w:pPr>
        <w:ind w:left="2126" w:right="2109"/>
        <w:jc w:val="center"/>
        <w:rPr>
          <w:sz w:val="28"/>
          <w:szCs w:val="28"/>
        </w:rPr>
      </w:pPr>
    </w:p>
    <w:p w:rsidR="00344640" w:rsidRPr="0003194D" w:rsidRDefault="00344640" w:rsidP="007637DF">
      <w:pPr>
        <w:ind w:firstLine="708"/>
        <w:jc w:val="both"/>
        <w:rPr>
          <w:sz w:val="28"/>
          <w:szCs w:val="28"/>
        </w:rPr>
      </w:pPr>
      <w:r w:rsidRPr="0003194D">
        <w:rPr>
          <w:sz w:val="28"/>
          <w:szCs w:val="28"/>
        </w:rPr>
        <w:t xml:space="preserve">Национальный Банк Республики Казахстан (далее — Национальный Банк)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B86A36">
        <w:rPr>
          <w:sz w:val="28"/>
          <w:szCs w:val="28"/>
        </w:rPr>
        <w:t>«5» мая</w:t>
      </w:r>
      <w:r w:rsidRPr="0003194D">
        <w:rPr>
          <w:sz w:val="28"/>
          <w:szCs w:val="28"/>
        </w:rPr>
        <w:t xml:space="preserve"> 2020 года № </w:t>
      </w:r>
      <w:r w:rsidR="00B86A36">
        <w:rPr>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от </w:t>
      </w:r>
      <w:r w:rsidR="00B86A36">
        <w:rPr>
          <w:sz w:val="28"/>
          <w:szCs w:val="28"/>
        </w:rPr>
        <w:t>«5» мая</w:t>
      </w:r>
      <w:r w:rsidRPr="0003194D">
        <w:rPr>
          <w:sz w:val="28"/>
          <w:szCs w:val="28"/>
        </w:rPr>
        <w:t xml:space="preserve"> 2020 года № </w:t>
      </w:r>
      <w:r w:rsidR="00B86A36">
        <w:rPr>
          <w:sz w:val="28"/>
          <w:szCs w:val="28"/>
        </w:rPr>
        <w:t>5</w:t>
      </w:r>
      <w:r w:rsidR="00B86A36">
        <w:rPr>
          <w:noProof/>
          <w:sz w:val="28"/>
          <w:szCs w:val="28"/>
        </w:rPr>
        <w:t>6</w:t>
      </w:r>
      <w:r w:rsidR="00647C87" w:rsidRPr="0003194D">
        <w:rPr>
          <w:sz w:val="28"/>
          <w:szCs w:val="28"/>
        </w:rPr>
        <w:t xml:space="preserve">, </w:t>
      </w:r>
      <w:r w:rsidRPr="0003194D">
        <w:rPr>
          <w:sz w:val="28"/>
          <w:szCs w:val="28"/>
        </w:rPr>
        <w:t xml:space="preserve">(далее – Правила) и договором </w:t>
      </w:r>
      <w:r w:rsidR="004906C8" w:rsidRPr="0003194D">
        <w:rPr>
          <w:rFonts w:eastAsia="Calibri"/>
          <w:sz w:val="28"/>
          <w:szCs w:val="28"/>
        </w:rPr>
        <w:t xml:space="preserve">об общих условиях предоставления </w:t>
      </w:r>
      <w:r w:rsidR="0018444D" w:rsidRPr="0003194D">
        <w:rPr>
          <w:rFonts w:eastAsia="Calibri"/>
          <w:sz w:val="28"/>
          <w:szCs w:val="28"/>
        </w:rPr>
        <w:t xml:space="preserve"> займа последней инстанции </w:t>
      </w:r>
      <w:r w:rsidRPr="0003194D">
        <w:rPr>
          <w:sz w:val="28"/>
          <w:szCs w:val="28"/>
        </w:rPr>
        <w:t xml:space="preserve">(далее — договор </w:t>
      </w:r>
      <w:r w:rsidR="0025566D" w:rsidRPr="0003194D">
        <w:rPr>
          <w:sz w:val="28"/>
          <w:szCs w:val="28"/>
        </w:rPr>
        <w:t>об общих условиях</w:t>
      </w:r>
      <w:r w:rsidR="0018444D" w:rsidRPr="0003194D">
        <w:rPr>
          <w:sz w:val="28"/>
          <w:szCs w:val="28"/>
        </w:rPr>
        <w:t xml:space="preserve"> займа</w:t>
      </w:r>
      <w:r w:rsidRPr="0003194D">
        <w:rPr>
          <w:sz w:val="28"/>
          <w:szCs w:val="28"/>
        </w:rPr>
        <w:t xml:space="preserve">), рассмотрев ходатайство о предоставлении займа последней инстанции от </w:t>
      </w:r>
      <w:r w:rsidRPr="0003194D">
        <w:rPr>
          <w:noProof/>
        </w:rPr>
        <w:drawing>
          <wp:inline distT="0" distB="0" distL="0" distR="0" wp14:anchorId="1808F0C5" wp14:editId="2A0983B8">
            <wp:extent cx="768096" cy="15244"/>
            <wp:effectExtent l="0" t="0" r="0" b="0"/>
            <wp:docPr id="12747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i/>
          <w:noProof/>
          <w:sz w:val="28"/>
          <w:szCs w:val="28"/>
        </w:rPr>
        <w:drawing>
          <wp:inline distT="0" distB="0" distL="0" distR="0" wp14:anchorId="4A0EEEA1" wp14:editId="39E56696">
            <wp:extent cx="299085" cy="45719"/>
            <wp:effectExtent l="0" t="0" r="0" b="0"/>
            <wp:docPr id="2441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года № </w:t>
      </w:r>
      <w:r w:rsidRPr="0003194D">
        <w:rPr>
          <w:i/>
          <w:noProof/>
          <w:sz w:val="28"/>
          <w:szCs w:val="28"/>
        </w:rPr>
        <w:drawing>
          <wp:inline distT="0" distB="0" distL="0" distR="0" wp14:anchorId="309D6900" wp14:editId="21D1FD0B">
            <wp:extent cx="299085" cy="45719"/>
            <wp:effectExtent l="0" t="0" r="0" b="0"/>
            <wp:docPr id="35069"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 на основании постановления Правления Национального Банка </w:t>
      </w:r>
    </w:p>
    <w:p w:rsidR="00344640" w:rsidRPr="0003194D" w:rsidRDefault="00344640" w:rsidP="00344640">
      <w:pPr>
        <w:jc w:val="both"/>
      </w:pPr>
      <w:r w:rsidRPr="0003194D">
        <w:rPr>
          <w:noProof/>
          <w:sz w:val="28"/>
          <w:szCs w:val="28"/>
        </w:rPr>
        <mc:AlternateContent>
          <mc:Choice Requires="wps">
            <w:drawing>
              <wp:anchor distT="0" distB="0" distL="114300" distR="114300" simplePos="0" relativeHeight="251665408" behindDoc="0" locked="0" layoutInCell="1" allowOverlap="1" wp14:anchorId="0FE552E2" wp14:editId="6BA9714E">
                <wp:simplePos x="0" y="0"/>
                <wp:positionH relativeFrom="margin">
                  <wp:posOffset>234950</wp:posOffset>
                </wp:positionH>
                <wp:positionV relativeFrom="paragraph">
                  <wp:posOffset>199390</wp:posOffset>
                </wp:positionV>
                <wp:extent cx="1737360" cy="14605"/>
                <wp:effectExtent l="0" t="0" r="34290" b="23495"/>
                <wp:wrapNone/>
                <wp:docPr id="11" name="Прямая соединительная линия 11"/>
                <wp:cNvGraphicFramePr/>
                <a:graphic xmlns:a="http://schemas.openxmlformats.org/drawingml/2006/main">
                  <a:graphicData uri="http://schemas.microsoft.com/office/word/2010/wordprocessingShape">
                    <wps:wsp>
                      <wps:cNvCnPr/>
                      <wps:spPr>
                        <a:xfrm flipV="1">
                          <a:off x="0" y="0"/>
                          <a:ext cx="1737360" cy="14605"/>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07BF8704" id="Прямая соединительная линия 11" o:spid="_x0000_s1026" style="position:absolute;flip:y;z-index:251665408;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8.5pt,15.7pt" to="155.3pt,16.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" strokecolor="black [3213]" strokeweight=".5pt">
                <v:stroke joinstyle="miter"/>
                <w10:wrap anchorx="margin"/>
              </v:line>
            </w:pict>
          </mc:Fallback>
        </mc:AlternateContent>
      </w:r>
      <w:r w:rsidRPr="0003194D">
        <w:rPr>
          <w:sz w:val="28"/>
          <w:szCs w:val="28"/>
        </w:rPr>
        <w:t xml:space="preserve">от                                         20 </w:t>
      </w:r>
      <w:r w:rsidRPr="0003194D">
        <w:rPr>
          <w:i/>
          <w:noProof/>
          <w:sz w:val="28"/>
          <w:szCs w:val="28"/>
        </w:rPr>
        <w:drawing>
          <wp:inline distT="0" distB="0" distL="0" distR="0" wp14:anchorId="5E6CA8EE" wp14:editId="0999AC5F">
            <wp:extent cx="299085" cy="45719"/>
            <wp:effectExtent l="0" t="0" r="0" b="0"/>
            <wp:docPr id="24414"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года № </w:t>
      </w:r>
      <w:r w:rsidRPr="0003194D">
        <w:rPr>
          <w:i/>
          <w:noProof/>
          <w:sz w:val="28"/>
          <w:szCs w:val="28"/>
        </w:rPr>
        <w:drawing>
          <wp:inline distT="0" distB="0" distL="0" distR="0" wp14:anchorId="6776804A" wp14:editId="48249789">
            <wp:extent cx="299085" cy="45719"/>
            <wp:effectExtent l="0" t="0" r="0" b="0"/>
            <wp:docPr id="35070"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предоставляет </w:t>
      </w:r>
    </w:p>
    <w:p w:rsidR="00344640" w:rsidRPr="0003194D" w:rsidRDefault="00344640" w:rsidP="00344640">
      <w:pPr>
        <w:ind w:right="14"/>
        <w:jc w:val="both"/>
        <w:rPr>
          <w:sz w:val="28"/>
          <w:szCs w:val="28"/>
        </w:rPr>
      </w:pPr>
      <w:r w:rsidRPr="0003194D">
        <w:rPr>
          <w:noProof/>
        </w:rPr>
        <mc:AlternateContent>
          <mc:Choice Requires="wpg">
            <w:drawing>
              <wp:inline distT="0" distB="0" distL="0" distR="0" wp14:anchorId="3ED637E3" wp14:editId="3B2AE67E">
                <wp:extent cx="5868063" cy="45719"/>
                <wp:effectExtent l="0" t="0" r="18415" b="0"/>
                <wp:docPr id="35019" name="Group 127525"/>
                <wp:cNvGraphicFramePr/>
                <a:graphic xmlns:a="http://schemas.openxmlformats.org/drawingml/2006/main">
                  <a:graphicData uri="http://schemas.microsoft.com/office/word/2010/wordprocessingGroup">
                    <wpg:wgp>
                      <wpg:cNvGrpSpPr/>
                      <wpg:grpSpPr>
                        <a:xfrm flipV="1">
                          <a:off x="0" y="0"/>
                          <a:ext cx="5868063" cy="45719"/>
                          <a:chOff x="0" y="0"/>
                          <a:chExt cx="5733289" cy="9147"/>
                        </a:xfrm>
                      </wpg:grpSpPr>
                      <wps:wsp>
                        <wps:cNvPr id="35021"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DC282F6" id="Group 127525" o:spid="_x0000_s1026" style="width:462.0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" path="m,4573r5733289,e" filled="f" strokeweight=".25408mm">
                  <v:stroke miterlimit="1" joinstyle="miter"/>
                  <v:path arrowok="t" textboxrect="0,0,5733289,9147"/>
                </v:shape>
                <w10:anchorlock/>
              </v:group>
            </w:pict>
          </mc:Fallback>
        </mc:AlternateContent>
      </w:r>
    </w:p>
    <w:p w:rsidR="00344640" w:rsidRPr="0003194D" w:rsidRDefault="00344640" w:rsidP="00344640">
      <w:pPr>
        <w:ind w:right="418"/>
        <w:jc w:val="center"/>
        <w:rPr>
          <w:szCs w:val="28"/>
        </w:rPr>
      </w:pPr>
      <w:r w:rsidRPr="0003194D">
        <w:rPr>
          <w:szCs w:val="28"/>
        </w:rPr>
        <w:t>(полное наименование банка)</w:t>
      </w:r>
    </w:p>
    <w:p w:rsidR="00344640" w:rsidRPr="0003194D" w:rsidRDefault="00344640" w:rsidP="00344640">
      <w:pPr>
        <w:ind w:left="38" w:right="14" w:firstLine="4"/>
        <w:jc w:val="both"/>
        <w:rPr>
          <w:sz w:val="28"/>
          <w:szCs w:val="28"/>
        </w:rPr>
      </w:pPr>
      <w:r w:rsidRPr="0003194D">
        <w:rPr>
          <w:sz w:val="28"/>
          <w:szCs w:val="28"/>
        </w:rPr>
        <w:t xml:space="preserve">(далее — Банк) </w:t>
      </w:r>
      <w:r w:rsidRPr="0003194D">
        <w:rPr>
          <w:noProof/>
          <w:sz w:val="28"/>
          <w:szCs w:val="28"/>
        </w:rPr>
        <w:t xml:space="preserve">заем </w:t>
      </w:r>
      <w:r w:rsidRPr="0003194D">
        <w:rPr>
          <w:sz w:val="28"/>
          <w:szCs w:val="28"/>
        </w:rPr>
        <w:t>последней инстанции в сумме</w:t>
      </w:r>
      <w:r w:rsidRPr="0003194D">
        <w:rPr>
          <w:sz w:val="28"/>
          <w:szCs w:val="28"/>
        </w:rPr>
        <w:br/>
        <w:t xml:space="preserve"> </w:t>
      </w:r>
    </w:p>
    <w:p w:rsidR="00344640" w:rsidRPr="0003194D" w:rsidRDefault="00344640" w:rsidP="00344640">
      <w:pPr>
        <w:ind w:right="14"/>
        <w:jc w:val="center"/>
        <w:rPr>
          <w:sz w:val="28"/>
          <w:szCs w:val="28"/>
        </w:rPr>
      </w:pPr>
      <w:r w:rsidRPr="0003194D">
        <w:rPr>
          <w:noProof/>
          <w:szCs w:val="28"/>
        </w:rPr>
        <mc:AlternateContent>
          <mc:Choice Requires="wps">
            <w:drawing>
              <wp:anchor distT="0" distB="0" distL="114300" distR="114300" simplePos="0" relativeHeight="251672576" behindDoc="0" locked="0" layoutInCell="1" allowOverlap="1" wp14:anchorId="77D9403E" wp14:editId="64828DDF">
                <wp:simplePos x="0" y="0"/>
                <wp:positionH relativeFrom="column">
                  <wp:posOffset>97096</wp:posOffset>
                </wp:positionH>
                <wp:positionV relativeFrom="paragraph">
                  <wp:posOffset>3060</wp:posOffset>
                </wp:positionV>
                <wp:extent cx="5924031" cy="13854"/>
                <wp:effectExtent l="0" t="0" r="19685" b="24765"/>
                <wp:wrapNone/>
                <wp:docPr id="127444" name="Прямая соединительная линия 127444"/>
                <wp:cNvGraphicFramePr/>
                <a:graphic xmlns:a="http://schemas.openxmlformats.org/drawingml/2006/main">
                  <a:graphicData uri="http://schemas.microsoft.com/office/word/2010/wordprocessingShape">
                    <wps:wsp>
                      <wps:cNvCnPr/>
                      <wps:spPr>
                        <a:xfrm flipV="1">
                          <a:off x="0" y="0"/>
                          <a:ext cx="5924031" cy="13854"/>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523C4FA0" id="Прямая соединительная линия 127444" o:spid="_x0000_s1026" style="position:absolute;flip:y;z-index:251672576;visibility:visible;mso-wrap-style:square;mso-wrap-distance-left:9pt;mso-wrap-distance-top:0;mso-wrap-distance-right:9pt;mso-wrap-distance-bottom:0;mso-position-horizontal:absolute;mso-position-horizontal-relative:text;mso-position-vertical:absolute;mso-position-vertical-relative:text" from="7.65pt,.25pt" to="474.1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" strokecolor="black [3213]" strokeweight=".5pt">
                <v:stroke joinstyle="miter"/>
              </v:line>
            </w:pict>
          </mc:Fallback>
        </mc:AlternateContent>
      </w:r>
      <w:r w:rsidRPr="0003194D">
        <w:rPr>
          <w:szCs w:val="28"/>
        </w:rPr>
        <w:t>(сумма цифрами)</w:t>
      </w:r>
    </w:p>
    <w:p w:rsidR="00344640" w:rsidRPr="0003194D" w:rsidRDefault="00344640" w:rsidP="00344640">
      <w:pPr>
        <w:ind w:left="38" w:right="14" w:firstLine="4"/>
        <w:jc w:val="both"/>
        <w:rPr>
          <w:sz w:val="28"/>
          <w:szCs w:val="28"/>
        </w:rPr>
      </w:pPr>
      <w:r w:rsidRPr="0003194D">
        <w:rPr>
          <w:noProof/>
        </w:rPr>
        <mc:AlternateContent>
          <mc:Choice Requires="wpg">
            <w:drawing>
              <wp:inline distT="0" distB="0" distL="0" distR="0" wp14:anchorId="7F898DE2" wp14:editId="5B150A31">
                <wp:extent cx="5868063" cy="45719"/>
                <wp:effectExtent l="0" t="0" r="18415" b="0"/>
                <wp:docPr id="35024" name="Group 127525"/>
                <wp:cNvGraphicFramePr/>
                <a:graphic xmlns:a="http://schemas.openxmlformats.org/drawingml/2006/main">
                  <a:graphicData uri="http://schemas.microsoft.com/office/word/2010/wordprocessingGroup">
                    <wpg:wgp>
                      <wpg:cNvGrpSpPr/>
                      <wpg:grpSpPr>
                        <a:xfrm flipV="1">
                          <a:off x="0" y="0"/>
                          <a:ext cx="5868063" cy="45719"/>
                          <a:chOff x="0" y="0"/>
                          <a:chExt cx="5733289" cy="9147"/>
                        </a:xfrm>
                      </wpg:grpSpPr>
                      <wps:wsp>
                        <wps:cNvPr id="35033"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D85E103" id="Group 127525" o:spid="_x0000_s1026" style="width:462.0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" path="m,4573r5733289,e" filled="f" strokeweight=".25408mm">
                  <v:stroke miterlimit="1" joinstyle="miter"/>
                  <v:path arrowok="t" textboxrect="0,0,5733289,9147"/>
                </v:shape>
                <w10:anchorlock/>
              </v:group>
            </w:pict>
          </mc:Fallback>
        </mc:AlternateContent>
      </w:r>
    </w:p>
    <w:p w:rsidR="00344640" w:rsidRPr="0003194D" w:rsidRDefault="00344640" w:rsidP="00344640">
      <w:pPr>
        <w:ind w:right="14"/>
        <w:jc w:val="center"/>
        <w:rPr>
          <w:szCs w:val="28"/>
        </w:rPr>
      </w:pPr>
      <w:r w:rsidRPr="0003194D">
        <w:rPr>
          <w:szCs w:val="28"/>
        </w:rPr>
        <w:t>(сумма прописью)</w:t>
      </w:r>
    </w:p>
    <w:p w:rsidR="00344640" w:rsidRPr="0003194D" w:rsidRDefault="00344640" w:rsidP="00344640">
      <w:pPr>
        <w:ind w:left="38" w:right="14" w:firstLine="4"/>
        <w:jc w:val="both"/>
        <w:rPr>
          <w:sz w:val="28"/>
          <w:szCs w:val="28"/>
        </w:rPr>
      </w:pPr>
      <w:r w:rsidRPr="0003194D">
        <w:rPr>
          <w:sz w:val="28"/>
          <w:szCs w:val="28"/>
        </w:rPr>
        <w:t xml:space="preserve">тенге, на срок </w:t>
      </w:r>
      <w:r w:rsidRPr="0003194D">
        <w:rPr>
          <w:i/>
          <w:noProof/>
        </w:rPr>
        <w:drawing>
          <wp:inline distT="0" distB="0" distL="0" distR="0" wp14:anchorId="5134D3A4" wp14:editId="72A80C3F">
            <wp:extent cx="299085" cy="45719"/>
            <wp:effectExtent l="0" t="0" r="0" b="0"/>
            <wp:docPr id="2443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календарных дней под </w:t>
      </w:r>
      <w:r w:rsidRPr="0003194D">
        <w:rPr>
          <w:i/>
          <w:noProof/>
        </w:rPr>
        <w:drawing>
          <wp:inline distT="0" distB="0" distL="0" distR="0" wp14:anchorId="33EACCA4" wp14:editId="51B97DE1">
            <wp:extent cx="299085" cy="45719"/>
            <wp:effectExtent l="0" t="0" r="0" b="0"/>
            <wp:docPr id="24434"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процентов годовых.</w:t>
      </w:r>
    </w:p>
    <w:p w:rsidR="00344640" w:rsidRPr="0003194D" w:rsidRDefault="00344640" w:rsidP="00344640">
      <w:pPr>
        <w:ind w:left="38" w:right="14" w:firstLine="720"/>
        <w:jc w:val="both"/>
        <w:rPr>
          <w:sz w:val="28"/>
          <w:szCs w:val="28"/>
        </w:rPr>
      </w:pPr>
      <w:r w:rsidRPr="0003194D">
        <w:rPr>
          <w:sz w:val="28"/>
          <w:szCs w:val="28"/>
        </w:rPr>
        <w:t xml:space="preserve">Заем предоставляется Национальным Банком путем перечисления денег на корреспондентский счет Банка, открытый в Национальном Банке </w:t>
      </w:r>
      <w:r w:rsidRPr="0003194D">
        <w:rPr>
          <w:bCs/>
          <w:sz w:val="28"/>
          <w:szCs w:val="28"/>
        </w:rPr>
        <w:t xml:space="preserve">и указанный в </w:t>
      </w:r>
      <w:r w:rsidRPr="0003194D">
        <w:rPr>
          <w:sz w:val="28"/>
          <w:szCs w:val="28"/>
        </w:rPr>
        <w:t xml:space="preserve">ходатайстве о предоставлении займа последней инстанции от </w:t>
      </w:r>
      <w:r w:rsidRPr="0003194D">
        <w:rPr>
          <w:noProof/>
        </w:rPr>
        <w:drawing>
          <wp:inline distT="0" distB="0" distL="0" distR="0" wp14:anchorId="541EF375" wp14:editId="426EBDB9">
            <wp:extent cx="768096" cy="15244"/>
            <wp:effectExtent l="0" t="0" r="0" b="0"/>
            <wp:docPr id="127482"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sz w:val="28"/>
          <w:szCs w:val="28"/>
        </w:rPr>
        <w:t xml:space="preserve"> 20 </w:t>
      </w:r>
      <w:r w:rsidRPr="0003194D">
        <w:rPr>
          <w:i/>
          <w:noProof/>
          <w:sz w:val="28"/>
          <w:szCs w:val="28"/>
        </w:rPr>
        <w:drawing>
          <wp:inline distT="0" distB="0" distL="0" distR="0" wp14:anchorId="2D714377" wp14:editId="6D35FD3A">
            <wp:extent cx="299085" cy="45719"/>
            <wp:effectExtent l="0" t="0" r="0" b="0"/>
            <wp:docPr id="24415"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года № </w:t>
      </w:r>
      <w:r w:rsidRPr="0003194D">
        <w:rPr>
          <w:i/>
          <w:noProof/>
          <w:sz w:val="28"/>
          <w:szCs w:val="28"/>
        </w:rPr>
        <w:drawing>
          <wp:inline distT="0" distB="0" distL="0" distR="0" wp14:anchorId="4B408179" wp14:editId="04B3CBEA">
            <wp:extent cx="299085" cy="45719"/>
            <wp:effectExtent l="0" t="0" r="0" b="0"/>
            <wp:docPr id="35071"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w:t>
      </w:r>
    </w:p>
    <w:p w:rsidR="00344640" w:rsidRPr="0003194D" w:rsidRDefault="00344640" w:rsidP="00344640">
      <w:pPr>
        <w:ind w:right="14" w:firstLine="709"/>
        <w:rPr>
          <w:sz w:val="28"/>
          <w:szCs w:val="28"/>
        </w:rPr>
      </w:pPr>
      <w:r w:rsidRPr="0003194D">
        <w:rPr>
          <w:noProof/>
          <w:szCs w:val="28"/>
        </w:rPr>
        <mc:AlternateContent>
          <mc:Choice Requires="wps">
            <w:drawing>
              <wp:anchor distT="0" distB="0" distL="114300" distR="114300" simplePos="0" relativeHeight="251666432" behindDoc="0" locked="0" layoutInCell="1" allowOverlap="1" wp14:anchorId="00A27208" wp14:editId="72FD3BD9">
                <wp:simplePos x="0" y="0"/>
                <wp:positionH relativeFrom="column">
                  <wp:posOffset>1835150</wp:posOffset>
                </wp:positionH>
                <wp:positionV relativeFrom="paragraph">
                  <wp:posOffset>379095</wp:posOffset>
                </wp:positionV>
                <wp:extent cx="373380" cy="0"/>
                <wp:effectExtent l="0" t="0" r="26670" b="19050"/>
                <wp:wrapNone/>
                <wp:docPr id="35035" name="Прямая соединительная линия 35035"/>
                <wp:cNvGraphicFramePr/>
                <a:graphic xmlns:a="http://schemas.openxmlformats.org/drawingml/2006/main">
                  <a:graphicData uri="http://schemas.microsoft.com/office/word/2010/wordprocessingShape">
                    <wps:wsp>
                      <wps:cNvCnPr/>
                      <wps:spPr>
                        <a:xfrm>
                          <a:off x="0" y="0"/>
                          <a:ext cx="37338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07D61CFA" id="Прямая соединительная линия 35035" o:spid="_x0000_s1026" style="position:absolute;z-index:251666432;visibility:visible;mso-wrap-style:square;mso-wrap-distance-left:9pt;mso-wrap-distance-top:0;mso-wrap-distance-right:9pt;mso-wrap-distance-bottom:0;mso-position-horizontal:absolute;mso-position-horizontal-relative:text;mso-position-vertical:absolute;mso-position-vertical-relative:text" from="144.5pt,29.85pt" to="173.9pt,29.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" strokecolor="black [3213]" strokeweight=".5pt">
                <v:stroke joinstyle="miter"/>
              </v:line>
            </w:pict>
          </mc:Fallback>
        </mc:AlternateContent>
      </w:r>
      <w:r w:rsidRPr="0003194D">
        <w:rPr>
          <w:noProof/>
          <w:szCs w:val="28"/>
        </w:rPr>
        <mc:AlternateContent>
          <mc:Choice Requires="wps">
            <w:drawing>
              <wp:anchor distT="0" distB="0" distL="114300" distR="114300" simplePos="0" relativeHeight="251661312" behindDoc="0" locked="0" layoutInCell="1" allowOverlap="1" wp14:anchorId="77EDF4B5" wp14:editId="7ED1B950">
                <wp:simplePos x="0" y="0"/>
                <wp:positionH relativeFrom="column">
                  <wp:posOffset>286385</wp:posOffset>
                </wp:positionH>
                <wp:positionV relativeFrom="paragraph">
                  <wp:posOffset>396240</wp:posOffset>
                </wp:positionV>
                <wp:extent cx="1272540" cy="7620"/>
                <wp:effectExtent l="0" t="0" r="22860" b="30480"/>
                <wp:wrapNone/>
                <wp:docPr id="24416" name="Прямая соединительная линия 24416"/>
                <wp:cNvGraphicFramePr/>
                <a:graphic xmlns:a="http://schemas.openxmlformats.org/drawingml/2006/main">
                  <a:graphicData uri="http://schemas.microsoft.com/office/word/2010/wordprocessingShape">
                    <wps:wsp>
                      <wps:cNvCnPr/>
                      <wps:spPr>
                        <a:xfrm>
                          <a:off x="0" y="0"/>
                          <a:ext cx="127254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1649D803" id="Прямая соединительная линия 24416" o:spid="_x0000_s1026" style="position:absolute;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55pt,31.2pt" to="122.75pt,31.8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" strokecolor="black [3213]" strokeweight=".5pt">
                <v:stroke joinstyle="miter"/>
              </v:line>
            </w:pict>
          </mc:Fallback>
        </mc:AlternateContent>
      </w:r>
      <w:r w:rsidRPr="0003194D">
        <w:rPr>
          <w:sz w:val="28"/>
          <w:szCs w:val="28"/>
        </w:rPr>
        <w:t xml:space="preserve">Срок погашения суммы основного долга по займу последней инстанции до:                               20           года (включительно). </w:t>
      </w:r>
    </w:p>
    <w:p w:rsidR="00344640" w:rsidRPr="0003194D" w:rsidRDefault="00344640" w:rsidP="00344640">
      <w:pPr>
        <w:ind w:left="22" w:right="28" w:firstLine="686"/>
        <w:jc w:val="both"/>
        <w:rPr>
          <w:sz w:val="28"/>
          <w:szCs w:val="28"/>
        </w:rPr>
      </w:pPr>
      <w:r w:rsidRPr="0003194D">
        <w:rPr>
          <w:sz w:val="28"/>
          <w:szCs w:val="28"/>
        </w:rPr>
        <w:t>Сроки уплаты вознаграждения по займу последней инстанции, условия которого приведены в настоящем уведомлении, определяются в соответствии с Правилами</w:t>
      </w:r>
      <w:r w:rsidR="001E2DB1" w:rsidRPr="0003194D">
        <w:rPr>
          <w:sz w:val="28"/>
          <w:szCs w:val="28"/>
        </w:rPr>
        <w:t>,</w:t>
      </w:r>
      <w:r w:rsidRPr="0003194D">
        <w:rPr>
          <w:sz w:val="28"/>
          <w:szCs w:val="28"/>
        </w:rPr>
        <w:t xml:space="preserve"> договором </w:t>
      </w:r>
      <w:r w:rsidR="0025566D" w:rsidRPr="0003194D">
        <w:rPr>
          <w:sz w:val="28"/>
          <w:szCs w:val="28"/>
        </w:rPr>
        <w:t>об общих условиях</w:t>
      </w:r>
      <w:r w:rsidR="0018444D" w:rsidRPr="0003194D">
        <w:rPr>
          <w:sz w:val="28"/>
          <w:szCs w:val="28"/>
        </w:rPr>
        <w:t xml:space="preserve"> займа</w:t>
      </w:r>
      <w:r w:rsidR="001E2DB1" w:rsidRPr="0003194D">
        <w:rPr>
          <w:sz w:val="28"/>
          <w:szCs w:val="28"/>
        </w:rPr>
        <w:t xml:space="preserve"> и </w:t>
      </w:r>
      <w:r w:rsidR="009A080C" w:rsidRPr="0003194D">
        <w:rPr>
          <w:sz w:val="28"/>
          <w:szCs w:val="28"/>
        </w:rPr>
        <w:t>договором займа последней инстанции (индивидуальные условия займа)</w:t>
      </w:r>
      <w:r w:rsidRPr="0003194D">
        <w:rPr>
          <w:sz w:val="28"/>
          <w:szCs w:val="28"/>
        </w:rPr>
        <w:t>.</w:t>
      </w:r>
    </w:p>
    <w:p w:rsidR="00344640" w:rsidRPr="0003194D" w:rsidRDefault="00344640" w:rsidP="00344640">
      <w:pPr>
        <w:ind w:left="38" w:right="77" w:firstLine="710"/>
        <w:jc w:val="both"/>
        <w:rPr>
          <w:sz w:val="28"/>
          <w:szCs w:val="28"/>
        </w:rPr>
      </w:pPr>
      <w:r w:rsidRPr="0003194D">
        <w:rPr>
          <w:sz w:val="28"/>
          <w:szCs w:val="28"/>
        </w:rPr>
        <w:t>Настоящее уведомление составлено в трех экземплярах, каждый из которых имеет одинаковую юридическую силу. Один экземпляр уведомления направляется Банку, второй экземпляр направляется Агентству Республики Казахстан по регулированию и развитию финансового рынка, третий экземпляр хранится в Национальном Банке.</w:t>
      </w:r>
    </w:p>
    <w:p w:rsidR="00344640" w:rsidRPr="0003194D" w:rsidRDefault="00344640" w:rsidP="00344640">
      <w:pPr>
        <w:ind w:left="38" w:right="77" w:firstLine="710"/>
        <w:jc w:val="both"/>
        <w:rPr>
          <w:sz w:val="28"/>
          <w:szCs w:val="28"/>
        </w:rPr>
      </w:pPr>
    </w:p>
    <w:p w:rsidR="00344640" w:rsidRPr="0003194D" w:rsidRDefault="00344640" w:rsidP="00344640">
      <w:pPr>
        <w:ind w:left="706" w:right="14" w:firstLine="4"/>
        <w:jc w:val="both"/>
        <w:rPr>
          <w:sz w:val="28"/>
          <w:szCs w:val="28"/>
        </w:rPr>
      </w:pPr>
      <w:r w:rsidRPr="0003194D">
        <w:rPr>
          <w:sz w:val="28"/>
          <w:szCs w:val="28"/>
        </w:rPr>
        <w:t xml:space="preserve">Приложение: на </w:t>
      </w:r>
      <w:r w:rsidRPr="0003194D">
        <w:rPr>
          <w:i/>
          <w:noProof/>
        </w:rPr>
        <w:drawing>
          <wp:inline distT="0" distB="0" distL="0" distR="0" wp14:anchorId="4EBF321D" wp14:editId="17F26CB6">
            <wp:extent cx="299085" cy="45719"/>
            <wp:effectExtent l="0" t="0" r="0" b="0"/>
            <wp:docPr id="2443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листах</w:t>
      </w:r>
    </w:p>
    <w:p w:rsidR="00344640" w:rsidRPr="0003194D" w:rsidRDefault="00344640" w:rsidP="00344640">
      <w:pPr>
        <w:ind w:left="706" w:right="14" w:firstLine="4"/>
        <w:jc w:val="both"/>
        <w:rPr>
          <w:sz w:val="28"/>
          <w:szCs w:val="28"/>
        </w:rPr>
      </w:pPr>
    </w:p>
    <w:p w:rsidR="00344640" w:rsidRPr="0003194D" w:rsidRDefault="00344640" w:rsidP="00344640">
      <w:pPr>
        <w:ind w:right="14" w:firstLine="706"/>
        <w:jc w:val="both"/>
        <w:rPr>
          <w:sz w:val="28"/>
          <w:szCs w:val="28"/>
        </w:rPr>
      </w:pPr>
      <w:r w:rsidRPr="0003194D">
        <w:rPr>
          <w:sz w:val="28"/>
          <w:szCs w:val="28"/>
        </w:rPr>
        <w:t>Уполномоченное должностное лицо Национального Банка:</w:t>
      </w:r>
    </w:p>
    <w:p w:rsidR="00344640" w:rsidRPr="0003194D" w:rsidRDefault="00344640" w:rsidP="00344640">
      <w:pPr>
        <w:ind w:right="1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4A41445A" wp14:editId="44E8206A">
            <wp:extent cx="5742432" cy="15244"/>
            <wp:effectExtent l="0" t="0" r="0" b="0"/>
            <wp:docPr id="17532"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344640" w:rsidRPr="0003194D" w:rsidRDefault="00344640" w:rsidP="00344640">
      <w:pPr>
        <w:tabs>
          <w:tab w:val="center" w:pos="1082"/>
          <w:tab w:val="center" w:pos="4452"/>
          <w:tab w:val="center" w:pos="7294"/>
        </w:tabs>
        <w:rPr>
          <w:noProof/>
          <w:sz w:val="28"/>
          <w:szCs w:val="28"/>
        </w:rPr>
      </w:pPr>
    </w:p>
    <w:p w:rsidR="00344640" w:rsidRPr="0003194D" w:rsidRDefault="00344640" w:rsidP="00344640">
      <w:pPr>
        <w:ind w:left="5520" w:right="14" w:firstLine="144"/>
        <w:jc w:val="right"/>
        <w:rPr>
          <w:sz w:val="28"/>
          <w:szCs w:val="28"/>
        </w:rPr>
      </w:pPr>
      <w:r w:rsidRPr="0003194D">
        <w:rPr>
          <w:sz w:val="28"/>
          <w:szCs w:val="28"/>
        </w:rPr>
        <w:t>Место печати</w:t>
      </w:r>
    </w:p>
    <w:p w:rsidR="00344640" w:rsidRPr="0003194D" w:rsidRDefault="00344640" w:rsidP="00344640">
      <w:pPr>
        <w:rPr>
          <w:sz w:val="28"/>
          <w:szCs w:val="28"/>
        </w:rPr>
      </w:pPr>
      <w:r w:rsidRPr="0003194D">
        <w:rPr>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16</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183055AE" wp14:editId="1153BF84">
            <wp:extent cx="768096" cy="15244"/>
            <wp:effectExtent l="0" t="0" r="0" b="0"/>
            <wp:docPr id="20509"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54E6F37C" wp14:editId="3B17AF4B">
            <wp:extent cx="299085" cy="45719"/>
            <wp:effectExtent l="0" t="0" r="0" b="0"/>
            <wp:docPr id="20510"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16ACA285" wp14:editId="77E38CB9">
            <wp:extent cx="768096" cy="15244"/>
            <wp:effectExtent l="0" t="0" r="0" b="0"/>
            <wp:docPr id="2051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6F9A8F30" wp14:editId="1774198E">
            <wp:extent cx="299085" cy="45719"/>
            <wp:effectExtent l="0" t="0" r="0" b="0"/>
            <wp:docPr id="2051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tabs>
          <w:tab w:val="left" w:pos="709"/>
        </w:tabs>
        <w:contextualSpacing/>
        <w:jc w:val="center"/>
        <w:rPr>
          <w:rFonts w:eastAsia="Calibri"/>
          <w:sz w:val="28"/>
          <w:szCs w:val="28"/>
        </w:rPr>
      </w:pPr>
    </w:p>
    <w:p w:rsidR="00344640" w:rsidRPr="0003194D" w:rsidRDefault="00344640" w:rsidP="00344640">
      <w:pPr>
        <w:pStyle w:val="af8"/>
        <w:rPr>
          <w:rFonts w:eastAsia="Calibri"/>
          <w:color w:val="auto"/>
        </w:rPr>
      </w:pPr>
      <w:r w:rsidRPr="0003194D">
        <w:rPr>
          <w:rFonts w:eastAsia="Calibri"/>
          <w:color w:val="auto"/>
        </w:rPr>
        <w:t xml:space="preserve">Уведомление об отказе в предоставлении займа последней инстанции </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r w:rsidRPr="0003194D">
        <w:rPr>
          <w:rFonts w:eastAsia="Calibri"/>
          <w:sz w:val="28"/>
          <w:szCs w:val="28"/>
        </w:rPr>
        <w:t>Настоящим Национальный Банк Республики Казахстан,</w:t>
      </w:r>
      <w:r w:rsidRPr="0003194D">
        <w:t xml:space="preserve"> </w:t>
      </w:r>
      <w:r w:rsidRPr="0003194D">
        <w:rPr>
          <w:rFonts w:eastAsia="Calibri"/>
          <w:sz w:val="28"/>
          <w:szCs w:val="28"/>
        </w:rPr>
        <w:t xml:space="preserve">рассмотрев ходатайство </w:t>
      </w:r>
      <w:r w:rsidRPr="0003194D">
        <w:rPr>
          <w:noProof/>
        </w:rPr>
        <mc:AlternateContent>
          <mc:Choice Requires="wpg">
            <w:drawing>
              <wp:inline distT="0" distB="0" distL="0" distR="0" wp14:anchorId="5C050C77" wp14:editId="48BC0DB1">
                <wp:extent cx="4929809" cy="45719"/>
                <wp:effectExtent l="0" t="0" r="23495" b="0"/>
                <wp:docPr id="62" name="Group 127525"/>
                <wp:cNvGraphicFramePr/>
                <a:graphic xmlns:a="http://schemas.openxmlformats.org/drawingml/2006/main">
                  <a:graphicData uri="http://schemas.microsoft.com/office/word/2010/wordprocessingGroup">
                    <wpg:wgp>
                      <wpg:cNvGrpSpPr/>
                      <wpg:grpSpPr>
                        <a:xfrm flipV="1">
                          <a:off x="0" y="0"/>
                          <a:ext cx="4929809" cy="45719"/>
                          <a:chOff x="0" y="0"/>
                          <a:chExt cx="5733289" cy="9147"/>
                        </a:xfrm>
                      </wpg:grpSpPr>
                      <wps:wsp>
                        <wps:cNvPr id="63"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6115C98" id="Group 127525" o:spid="_x0000_s1026" style="width:388.15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" path="m,4573r5733289,e" filled="f" strokeweight=".25408mm">
                  <v:stroke miterlimit="1" joinstyle="miter"/>
                  <v:path arrowok="t" textboxrect="0,0,5733289,9147"/>
                </v:shape>
                <w10:anchorlock/>
              </v:group>
            </w:pict>
          </mc:Fallback>
        </mc:AlternateContent>
      </w:r>
    </w:p>
    <w:p w:rsidR="00344640" w:rsidRPr="0003194D" w:rsidRDefault="00344640" w:rsidP="00344640">
      <w:pPr>
        <w:tabs>
          <w:tab w:val="left" w:pos="709"/>
        </w:tabs>
        <w:ind w:firstLine="709"/>
        <w:contextualSpacing/>
        <w:jc w:val="both"/>
        <w:rPr>
          <w:rFonts w:eastAsia="Calibri"/>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Cs w:val="28"/>
        </w:rPr>
        <w:t>(полное наименование банка)</w:t>
      </w:r>
    </w:p>
    <w:p w:rsidR="00344640" w:rsidRPr="0003194D" w:rsidRDefault="00344640" w:rsidP="00344640">
      <w:pPr>
        <w:tabs>
          <w:tab w:val="left" w:pos="709"/>
        </w:tabs>
        <w:contextualSpacing/>
        <w:jc w:val="both"/>
        <w:rPr>
          <w:sz w:val="28"/>
          <w:szCs w:val="28"/>
        </w:rPr>
      </w:pPr>
      <w:r w:rsidRPr="0003194D">
        <w:rPr>
          <w:rFonts w:eastAsia="Calibri"/>
          <w:noProof/>
          <w:sz w:val="28"/>
          <w:szCs w:val="28"/>
        </w:rPr>
        <mc:AlternateContent>
          <mc:Choice Requires="wps">
            <w:drawing>
              <wp:anchor distT="0" distB="0" distL="114300" distR="114300" simplePos="0" relativeHeight="251662336" behindDoc="0" locked="0" layoutInCell="1" allowOverlap="1" wp14:anchorId="71661EAF" wp14:editId="75B4022D">
                <wp:simplePos x="0" y="0"/>
                <wp:positionH relativeFrom="margin">
                  <wp:align>left</wp:align>
                </wp:positionH>
                <wp:positionV relativeFrom="paragraph">
                  <wp:posOffset>595630</wp:posOffset>
                </wp:positionV>
                <wp:extent cx="1257300" cy="7620"/>
                <wp:effectExtent l="0" t="0" r="19050" b="30480"/>
                <wp:wrapNone/>
                <wp:docPr id="24418" name="Прямая соединительная линия 24418"/>
                <wp:cNvGraphicFramePr/>
                <a:graphic xmlns:a="http://schemas.openxmlformats.org/drawingml/2006/main">
                  <a:graphicData uri="http://schemas.microsoft.com/office/word/2010/wordprocessingShape">
                    <wps:wsp>
                      <wps:cNvCnPr/>
                      <wps:spPr>
                        <a:xfrm flipV="1">
                          <a:off x="0" y="0"/>
                          <a:ext cx="1257300" cy="762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anchor>
            </w:drawing>
          </mc:Choice>
          <mc:Fallback>
            <w:pict>
              <v:line w14:anchorId="3B374DA8" id="Прямая соединительная линия 24418" o:spid="_x0000_s1026" style="position:absolute;flip:y;z-index:251662336;visibility:visible;mso-wrap-style:square;mso-wrap-distance-left:9pt;mso-wrap-distance-top:0;mso-wrap-distance-right:9pt;mso-wrap-distance-bottom:0;mso-position-horizontal:left;mso-position-horizontal-relative:margin;mso-position-vertical:absolute;mso-position-vertical-relative:text" from="0,46.9pt" to="99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" strokecolor="black [3213]" strokeweight=".5pt">
                <v:stroke joinstyle="miter"/>
                <w10:wrap anchorx="margin"/>
              </v:line>
            </w:pict>
          </mc:Fallback>
        </mc:AlternateContent>
      </w:r>
      <w:r w:rsidRPr="0003194D">
        <w:rPr>
          <w:rFonts w:eastAsia="Calibri"/>
          <w:sz w:val="28"/>
          <w:szCs w:val="28"/>
        </w:rPr>
        <w:t xml:space="preserve">о предоставлении займа от </w:t>
      </w:r>
      <w:r w:rsidRPr="0003194D">
        <w:rPr>
          <w:noProof/>
        </w:rPr>
        <w:drawing>
          <wp:inline distT="0" distB="0" distL="0" distR="0" wp14:anchorId="15C47A0D" wp14:editId="2D8B0862">
            <wp:extent cx="768096" cy="15244"/>
            <wp:effectExtent l="0" t="0" r="0" b="0"/>
            <wp:docPr id="24442"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noProof/>
          <w:sz w:val="28"/>
          <w:szCs w:val="28"/>
        </w:rPr>
        <w:t xml:space="preserve"> 20 </w:t>
      </w:r>
      <w:r w:rsidRPr="0003194D">
        <w:rPr>
          <w:noProof/>
        </w:rPr>
        <w:drawing>
          <wp:inline distT="0" distB="0" distL="0" distR="0" wp14:anchorId="49CD7244" wp14:editId="69A56C4C">
            <wp:extent cx="300355" cy="47625"/>
            <wp:effectExtent l="0" t="0" r="4445" b="9525"/>
            <wp:docPr id="24441" name="Рисунок 244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noProof/>
          <w:sz w:val="28"/>
          <w:szCs w:val="28"/>
        </w:rPr>
        <w:t xml:space="preserve"> года </w:t>
      </w:r>
      <w:r w:rsidRPr="0003194D">
        <w:rPr>
          <w:rFonts w:eastAsia="Calibri"/>
          <w:sz w:val="28"/>
          <w:szCs w:val="28"/>
        </w:rPr>
        <w:t xml:space="preserve">№ </w:t>
      </w:r>
      <w:r w:rsidRPr="0003194D">
        <w:rPr>
          <w:noProof/>
        </w:rPr>
        <w:drawing>
          <wp:inline distT="0" distB="0" distL="0" distR="0" wp14:anchorId="0A389866" wp14:editId="383B2D0A">
            <wp:extent cx="300355" cy="47625"/>
            <wp:effectExtent l="0" t="0" r="4445" b="9525"/>
            <wp:docPr id="35063" name="Рисунок 3506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noProof/>
          <w:sz w:val="28"/>
          <w:szCs w:val="28"/>
        </w:rPr>
        <w:t>,</w:t>
      </w:r>
      <w:r w:rsidRPr="0003194D">
        <w:rPr>
          <w:rFonts w:eastAsia="Calibri"/>
          <w:sz w:val="28"/>
          <w:szCs w:val="28"/>
        </w:rPr>
        <w:t xml:space="preserve"> </w:t>
      </w:r>
      <w:r w:rsidRPr="0003194D">
        <w:rPr>
          <w:sz w:val="28"/>
          <w:szCs w:val="28"/>
        </w:rPr>
        <w:t xml:space="preserve">на основании постановления Правления Национального Банка Республики Казахстан от                                                                         </w:t>
      </w:r>
    </w:p>
    <w:p w:rsidR="00344640" w:rsidRPr="0003194D" w:rsidRDefault="00344640" w:rsidP="00344640">
      <w:pPr>
        <w:tabs>
          <w:tab w:val="left" w:pos="709"/>
        </w:tabs>
        <w:contextualSpacing/>
        <w:jc w:val="both"/>
        <w:rPr>
          <w:sz w:val="28"/>
          <w:szCs w:val="28"/>
        </w:rPr>
      </w:pPr>
      <w:r w:rsidRPr="0003194D">
        <w:rPr>
          <w:sz w:val="28"/>
          <w:szCs w:val="28"/>
        </w:rPr>
        <w:t xml:space="preserve">                              20 </w:t>
      </w:r>
      <w:r w:rsidRPr="0003194D">
        <w:rPr>
          <w:noProof/>
        </w:rPr>
        <w:drawing>
          <wp:inline distT="0" distB="0" distL="0" distR="0" wp14:anchorId="513BA403" wp14:editId="780FD696">
            <wp:extent cx="300355" cy="47625"/>
            <wp:effectExtent l="0" t="0" r="4445" b="9525"/>
            <wp:docPr id="35065" name="Рисунок 3506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года № </w:t>
      </w:r>
      <w:r w:rsidRPr="0003194D">
        <w:rPr>
          <w:noProof/>
        </w:rPr>
        <w:drawing>
          <wp:inline distT="0" distB="0" distL="0" distR="0" wp14:anchorId="12A82DFC" wp14:editId="58F8C8D4">
            <wp:extent cx="300355" cy="47625"/>
            <wp:effectExtent l="0" t="0" r="4445" b="9525"/>
            <wp:docPr id="35066" name="Рисунок 350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w:t>
      </w:r>
      <w:r w:rsidRPr="0003194D">
        <w:rPr>
          <w:rFonts w:eastAsia="Calibri"/>
          <w:sz w:val="28"/>
          <w:szCs w:val="28"/>
        </w:rPr>
        <w:t>уведомляет об отказе в предоставлении</w:t>
      </w:r>
      <w:r w:rsidRPr="0003194D">
        <w:rPr>
          <w:rFonts w:eastAsia="Calibri"/>
          <w:szCs w:val="28"/>
        </w:rPr>
        <w:t xml:space="preserve"> </w:t>
      </w:r>
      <w:r w:rsidRPr="0003194D">
        <w:rPr>
          <w:rFonts w:eastAsia="Calibri"/>
          <w:sz w:val="28"/>
          <w:szCs w:val="28"/>
        </w:rPr>
        <w:t xml:space="preserve">займа последней инстанции в связи с </w:t>
      </w:r>
      <w:r w:rsidRPr="0003194D">
        <w:rPr>
          <w:noProof/>
        </w:rPr>
        <mc:AlternateContent>
          <mc:Choice Requires="wpg">
            <w:drawing>
              <wp:inline distT="0" distB="0" distL="0" distR="0" wp14:anchorId="5B3D5444" wp14:editId="5AD69A14">
                <wp:extent cx="6004560" cy="45719"/>
                <wp:effectExtent l="0" t="0" r="15240" b="0"/>
                <wp:docPr id="8" name="Group 127525"/>
                <wp:cNvGraphicFramePr/>
                <a:graphic xmlns:a="http://schemas.openxmlformats.org/drawingml/2006/main">
                  <a:graphicData uri="http://schemas.microsoft.com/office/word/2010/wordprocessingGroup">
                    <wpg:wgp>
                      <wpg:cNvGrpSpPr/>
                      <wpg:grpSpPr>
                        <a:xfrm flipV="1">
                          <a:off x="0" y="0"/>
                          <a:ext cx="6004560" cy="45719"/>
                          <a:chOff x="0" y="0"/>
                          <a:chExt cx="5733289" cy="9147"/>
                        </a:xfrm>
                      </wpg:grpSpPr>
                      <wps:wsp>
                        <wps:cNvPr id="9"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909881A" id="Group 127525" o:spid="_x0000_s1026" style="width:472.8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" path="m,4573r5733289,e" filled="f" strokeweight=".25408mm">
                  <v:stroke miterlimit="1" joinstyle="miter"/>
                  <v:path arrowok="t" textboxrect="0,0,5733289,9147"/>
                </v:shape>
                <w10:anchorlock/>
              </v:group>
            </w:pict>
          </mc:Fallback>
        </mc:AlternateContent>
      </w:r>
      <w:r w:rsidRPr="0003194D">
        <w:rPr>
          <w:rFonts w:eastAsia="Calibri"/>
          <w:szCs w:val="28"/>
        </w:rPr>
        <w:t xml:space="preserve"> </w:t>
      </w:r>
    </w:p>
    <w:p w:rsidR="00344640" w:rsidRPr="0003194D" w:rsidRDefault="00344640" w:rsidP="00344640">
      <w:pPr>
        <w:tabs>
          <w:tab w:val="left" w:pos="709"/>
        </w:tabs>
        <w:contextualSpacing/>
        <w:jc w:val="center"/>
        <w:rPr>
          <w:rFonts w:eastAsia="Calibri"/>
          <w:szCs w:val="28"/>
        </w:rPr>
      </w:pPr>
      <w:r w:rsidRPr="0003194D">
        <w:rPr>
          <w:rFonts w:eastAsia="Calibri"/>
          <w:szCs w:val="28"/>
        </w:rPr>
        <w:t>(указать причину отказа)</w:t>
      </w:r>
    </w:p>
    <w:p w:rsidR="00344640" w:rsidRPr="0003194D" w:rsidRDefault="00344640" w:rsidP="00344640">
      <w:pPr>
        <w:tabs>
          <w:tab w:val="left" w:pos="709"/>
        </w:tabs>
        <w:contextualSpacing/>
        <w:jc w:val="both"/>
        <w:rPr>
          <w:rFonts w:eastAsia="Calibri"/>
          <w:sz w:val="28"/>
          <w:szCs w:val="28"/>
        </w:rPr>
      </w:pPr>
      <w:r w:rsidRPr="0003194D">
        <w:rPr>
          <w:noProof/>
        </w:rPr>
        <mc:AlternateContent>
          <mc:Choice Requires="wpg">
            <w:drawing>
              <wp:inline distT="0" distB="0" distL="0" distR="0" wp14:anchorId="75E1E840" wp14:editId="7697CA2B">
                <wp:extent cx="5867400" cy="45719"/>
                <wp:effectExtent l="0" t="0" r="19050" b="0"/>
                <wp:docPr id="40" name="Group 127525"/>
                <wp:cNvGraphicFramePr/>
                <a:graphic xmlns:a="http://schemas.openxmlformats.org/drawingml/2006/main">
                  <a:graphicData uri="http://schemas.microsoft.com/office/word/2010/wordprocessingGroup">
                    <wpg:wgp>
                      <wpg:cNvGrpSpPr/>
                      <wpg:grpSpPr>
                        <a:xfrm flipV="1">
                          <a:off x="0" y="0"/>
                          <a:ext cx="5867400" cy="45719"/>
                          <a:chOff x="0" y="0"/>
                          <a:chExt cx="5733289" cy="9147"/>
                        </a:xfrm>
                      </wpg:grpSpPr>
                      <wps:wsp>
                        <wps:cNvPr id="41"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5D6C881C" id="Group 127525" o:spid="_x0000_s1026" style="width:462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" path="m,4573r5733289,e" filled="f" strokeweight=".25408mm">
                  <v:stroke miterlimit="1" joinstyle="miter"/>
                  <v:path arrowok="t" textboxrect="0,0,5733289,9147"/>
                </v:shape>
                <w10:anchorlock/>
              </v:group>
            </w:pict>
          </mc:Fallback>
        </mc:AlternateContent>
      </w:r>
      <w:r w:rsidRPr="0003194D">
        <w:rPr>
          <w:rFonts w:eastAsia="Calibri"/>
          <w:szCs w:val="28"/>
        </w:rPr>
        <w:t>.</w:t>
      </w:r>
    </w:p>
    <w:p w:rsidR="00344640" w:rsidRPr="0003194D" w:rsidRDefault="00344640" w:rsidP="00344640">
      <w:pPr>
        <w:tabs>
          <w:tab w:val="left" w:pos="709"/>
        </w:tabs>
        <w:contextualSpacing/>
        <w:jc w:val="both"/>
        <w:rPr>
          <w:rFonts w:eastAsia="Calibri"/>
          <w:sz w:val="28"/>
          <w:szCs w:val="28"/>
        </w:rPr>
      </w:pPr>
    </w:p>
    <w:p w:rsidR="00344640" w:rsidRPr="0003194D" w:rsidRDefault="00344640" w:rsidP="00344640">
      <w:pPr>
        <w:ind w:right="14"/>
        <w:jc w:val="both"/>
        <w:rPr>
          <w:sz w:val="28"/>
          <w:szCs w:val="28"/>
        </w:rPr>
      </w:pPr>
    </w:p>
    <w:p w:rsidR="00344640" w:rsidRPr="0003194D" w:rsidRDefault="00344640" w:rsidP="00344640">
      <w:pPr>
        <w:ind w:right="14" w:firstLine="708"/>
        <w:jc w:val="both"/>
        <w:rPr>
          <w:sz w:val="28"/>
          <w:szCs w:val="28"/>
        </w:rPr>
      </w:pPr>
      <w:r w:rsidRPr="0003194D">
        <w:rPr>
          <w:sz w:val="28"/>
          <w:szCs w:val="28"/>
        </w:rPr>
        <w:t xml:space="preserve">Уполномоченное должностное лицо Национального Банка </w:t>
      </w:r>
      <w:r w:rsidRPr="0003194D">
        <w:rPr>
          <w:bCs/>
          <w:sz w:val="28"/>
          <w:szCs w:val="28"/>
        </w:rPr>
        <w:t>Республики Казахстан</w:t>
      </w:r>
      <w:r w:rsidRPr="0003194D">
        <w:rPr>
          <w:sz w:val="28"/>
          <w:szCs w:val="28"/>
        </w:rPr>
        <w:t>:</w:t>
      </w:r>
    </w:p>
    <w:p w:rsidR="00344640" w:rsidRPr="0003194D" w:rsidRDefault="00344640" w:rsidP="00344640">
      <w:pPr>
        <w:ind w:left="701"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3833DB9E" wp14:editId="387D09F3">
            <wp:extent cx="5742432" cy="15244"/>
            <wp:effectExtent l="0" t="0" r="0" b="0"/>
            <wp:docPr id="17533"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Место печати</w:t>
      </w:r>
    </w:p>
    <w:p w:rsidR="00344640" w:rsidRPr="0003194D" w:rsidRDefault="00344640" w:rsidP="00344640">
      <w:pPr>
        <w:rPr>
          <w:rFonts w:eastAsia="Calibri"/>
          <w:sz w:val="28"/>
          <w:szCs w:val="28"/>
        </w:rPr>
      </w:pPr>
      <w:r w:rsidRPr="0003194D">
        <w:rPr>
          <w:rFonts w:eastAsia="Calibri"/>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17</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CA51EE" w:rsidRPr="0003194D" w:rsidRDefault="00CA51EE" w:rsidP="0003194D">
      <w:pPr>
        <w:pStyle w:val="af8"/>
        <w:rPr>
          <w:rFonts w:eastAsia="Calibri"/>
          <w:color w:val="auto"/>
        </w:rPr>
      </w:pPr>
      <w:r w:rsidRPr="0003194D">
        <w:rPr>
          <w:rFonts w:eastAsia="Calibri"/>
          <w:color w:val="auto"/>
        </w:rPr>
        <w:t>Договор займа последней инстанции (индивидуальные условия займа)</w:t>
      </w:r>
    </w:p>
    <w:p w:rsidR="006069DB" w:rsidRPr="0003194D" w:rsidRDefault="006069DB" w:rsidP="006069DB">
      <w:pPr>
        <w:tabs>
          <w:tab w:val="left" w:pos="709"/>
        </w:tabs>
        <w:ind w:firstLine="709"/>
        <w:contextualSpacing/>
        <w:rPr>
          <w:rFonts w:eastAsia="Calibri"/>
        </w:rPr>
      </w:pPr>
    </w:p>
    <w:tbl>
      <w:tblPr>
        <w:tblW w:w="9521" w:type="dxa"/>
        <w:tblInd w:w="113" w:type="dxa"/>
        <w:tblLook w:val="04A0" w:firstRow="1" w:lastRow="0" w:firstColumn="1" w:lastColumn="0" w:noHBand="0" w:noVBand="1"/>
      </w:tblPr>
      <w:tblGrid>
        <w:gridCol w:w="1838"/>
        <w:gridCol w:w="702"/>
        <w:gridCol w:w="1770"/>
        <w:gridCol w:w="276"/>
        <w:gridCol w:w="2571"/>
        <w:gridCol w:w="850"/>
        <w:gridCol w:w="1559"/>
      </w:tblGrid>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Дата сделки</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271" w:type="dxa"/>
            <w:vMerge w:val="restart"/>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Банк</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Дата выдачи</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Срок погашения основного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Срок займа</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дней</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Ставка вознаграждения</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Сумма займа</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KZT</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Сумма основного долга</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KZT</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База расчета</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30/360</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Сумма вознаграждения</w:t>
            </w:r>
          </w:p>
        </w:tc>
        <w:tc>
          <w:tcPr>
            <w:tcW w:w="85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KZT</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555"/>
        </w:trPr>
        <w:tc>
          <w:tcPr>
            <w:tcW w:w="1838" w:type="dxa"/>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Прочие условия:</w:t>
            </w:r>
          </w:p>
        </w:tc>
        <w:tc>
          <w:tcPr>
            <w:tcW w:w="662"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1770"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2571" w:type="dxa"/>
            <w:tcBorders>
              <w:top w:val="nil"/>
              <w:left w:val="nil"/>
              <w:bottom w:val="single" w:sz="4" w:space="0" w:color="auto"/>
              <w:right w:val="single" w:sz="4" w:space="0" w:color="auto"/>
            </w:tcBorders>
            <w:shd w:val="clear" w:color="auto" w:fill="auto"/>
            <w:vAlign w:val="bottom"/>
            <w:hideMark/>
          </w:tcPr>
          <w:p w:rsidR="00344640" w:rsidRPr="0003194D" w:rsidRDefault="00344640" w:rsidP="00451F41">
            <w:r w:rsidRPr="0003194D">
              <w:t>Периодические суммы выплат вознаграждения</w:t>
            </w:r>
          </w:p>
        </w:tc>
        <w:tc>
          <w:tcPr>
            <w:tcW w:w="850" w:type="dxa"/>
            <w:tcBorders>
              <w:top w:val="nil"/>
              <w:left w:val="nil"/>
              <w:bottom w:val="single" w:sz="4" w:space="0" w:color="auto"/>
              <w:right w:val="single" w:sz="4" w:space="0" w:color="auto"/>
            </w:tcBorders>
            <w:shd w:val="clear" w:color="auto" w:fill="auto"/>
            <w:noWrap/>
            <w:vAlign w:val="center"/>
            <w:hideMark/>
          </w:tcPr>
          <w:p w:rsidR="00344640" w:rsidRPr="0003194D" w:rsidRDefault="00344640" w:rsidP="00451F41">
            <w:pPr>
              <w:jc w:val="center"/>
            </w:pPr>
            <w:r w:rsidRPr="0003194D">
              <w:t>KZT</w:t>
            </w:r>
          </w:p>
        </w:tc>
        <w:tc>
          <w:tcPr>
            <w:tcW w:w="1559"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r>
      <w:tr w:rsidR="0003194D" w:rsidRPr="0003194D" w:rsidTr="00451F41">
        <w:trPr>
          <w:trHeight w:val="1124"/>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640" w:rsidRPr="0003194D" w:rsidRDefault="00344640" w:rsidP="003A44E9">
            <w:r w:rsidRPr="0003194D">
              <w:t xml:space="preserve">В соответствии с Договором </w:t>
            </w:r>
            <w:r w:rsidR="007637DF" w:rsidRPr="0003194D">
              <w:t xml:space="preserve">об </w:t>
            </w:r>
            <w:r w:rsidR="004906C8" w:rsidRPr="0003194D">
              <w:t>общих условиях предоставления</w:t>
            </w:r>
            <w:r w:rsidR="0018444D" w:rsidRPr="0003194D">
              <w:t xml:space="preserve"> займа последней инстанции</w:t>
            </w:r>
            <w:r w:rsidR="004906C8" w:rsidRPr="0003194D">
              <w:t xml:space="preserve"> и уведомлением о присоединении к Договору об общих условиях предоставления займа последней инстанции от _______________ 20 ___ </w:t>
            </w:r>
            <w:r w:rsidR="00073388" w:rsidRPr="0003194D">
              <w:t xml:space="preserve"> </w:t>
            </w:r>
            <w:r w:rsidR="004906C8" w:rsidRPr="0003194D">
              <w:t>№  ____.</w:t>
            </w:r>
          </w:p>
        </w:tc>
        <w:tc>
          <w:tcPr>
            <w:tcW w:w="271" w:type="dxa"/>
            <w:vMerge/>
            <w:tcBorders>
              <w:top w:val="nil"/>
              <w:left w:val="single" w:sz="4" w:space="0" w:color="auto"/>
              <w:bottom w:val="single" w:sz="4" w:space="0" w:color="auto"/>
              <w:right w:val="single" w:sz="4" w:space="0" w:color="auto"/>
            </w:tcBorders>
            <w:vAlign w:val="center"/>
            <w:hideMark/>
          </w:tcPr>
          <w:p w:rsidR="00344640" w:rsidRPr="0003194D" w:rsidRDefault="00344640" w:rsidP="00451F41"/>
        </w:tc>
        <w:tc>
          <w:tcPr>
            <w:tcW w:w="4980" w:type="dxa"/>
            <w:gridSpan w:val="3"/>
            <w:tcBorders>
              <w:top w:val="single" w:sz="4" w:space="0" w:color="auto"/>
              <w:left w:val="nil"/>
              <w:bottom w:val="single" w:sz="4" w:space="0" w:color="auto"/>
              <w:right w:val="single" w:sz="4" w:space="0" w:color="auto"/>
            </w:tcBorders>
            <w:shd w:val="clear" w:color="auto" w:fill="auto"/>
            <w:hideMark/>
          </w:tcPr>
          <w:p w:rsidR="00344640" w:rsidRPr="0003194D" w:rsidRDefault="00344640" w:rsidP="00451F41">
            <w:pPr>
              <w:jc w:val="both"/>
            </w:pPr>
            <w:r w:rsidRPr="0003194D">
              <w:t>Выплата вознаграждения по займу, предоставленному на срок до 30 календарных дней, осуществляется одновременно с погашением всей суммы основного долга, а по займу на срок более 30 календарных дней – по состоянию на первое число каждого очередного месяца. Когда до окончания срока погашения займа остается меньше 30 календарных дней, выплата вознаграждения осуществляется одновременно с погашением всей суммы основного долга.</w:t>
            </w:r>
          </w:p>
        </w:tc>
      </w:tr>
      <w:tr w:rsidR="0003194D" w:rsidRPr="0003194D" w:rsidTr="00451F41">
        <w:trPr>
          <w:trHeight w:val="277"/>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both"/>
            </w:pPr>
            <w:r w:rsidRPr="0003194D">
              <w:t> </w:t>
            </w:r>
          </w:p>
        </w:tc>
      </w:tr>
      <w:tr w:rsidR="0003194D" w:rsidRPr="0003194D" w:rsidTr="00451F41">
        <w:trPr>
          <w:trHeight w:val="1180"/>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640" w:rsidRPr="0003194D" w:rsidRDefault="009A080C" w:rsidP="003A44E9">
            <w:r w:rsidRPr="0003194D">
              <w:t>Договор займа последней инстанции (индивидуальные условия займа)</w:t>
            </w:r>
            <w:r w:rsidR="005900B4" w:rsidRPr="0003194D">
              <w:t xml:space="preserve"> </w:t>
            </w:r>
            <w:r w:rsidR="00344640" w:rsidRPr="0003194D">
              <w:t xml:space="preserve">является неотъемлемой частью Договора </w:t>
            </w:r>
            <w:r w:rsidR="00073388" w:rsidRPr="0003194D">
              <w:t xml:space="preserve">об </w:t>
            </w:r>
            <w:r w:rsidR="004906C8" w:rsidRPr="0003194D">
              <w:t xml:space="preserve">общих условиях предоставления </w:t>
            </w:r>
            <w:r w:rsidR="0018444D" w:rsidRPr="0003194D">
              <w:t>займа последней инстанции</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03194D" w:rsidRPr="0003194D" w:rsidTr="00451F41">
        <w:trPr>
          <w:trHeight w:val="277"/>
        </w:trPr>
        <w:tc>
          <w:tcPr>
            <w:tcW w:w="4270" w:type="dxa"/>
            <w:gridSpan w:val="3"/>
            <w:tcBorders>
              <w:top w:val="nil"/>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r w:rsidRPr="0003194D">
              <w:t>Расчетные инструкции Национального Банка Республики Казахстан: </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noWrap/>
            <w:hideMark/>
          </w:tcPr>
          <w:p w:rsidR="00344640" w:rsidRPr="0003194D" w:rsidRDefault="00344640" w:rsidP="00451F41">
            <w:r w:rsidRPr="0003194D">
              <w:t>Расчетные инструкции банка:</w:t>
            </w:r>
          </w:p>
        </w:tc>
      </w:tr>
      <w:tr w:rsidR="0003194D" w:rsidRPr="0003194D" w:rsidTr="00451F41">
        <w:trPr>
          <w:trHeight w:val="1096"/>
        </w:trPr>
        <w:tc>
          <w:tcPr>
            <w:tcW w:w="4270" w:type="dxa"/>
            <w:gridSpan w:val="3"/>
            <w:tcBorders>
              <w:top w:val="single" w:sz="4" w:space="0" w:color="auto"/>
              <w:left w:val="single" w:sz="4" w:space="0" w:color="auto"/>
              <w:bottom w:val="single" w:sz="4" w:space="0" w:color="auto"/>
              <w:right w:val="single" w:sz="4" w:space="0" w:color="auto"/>
            </w:tcBorders>
            <w:shd w:val="clear" w:color="auto" w:fill="auto"/>
            <w:hideMark/>
          </w:tcPr>
          <w:p w:rsidR="00344640" w:rsidRPr="0003194D" w:rsidRDefault="00344640" w:rsidP="00451F41">
            <w:r w:rsidRPr="0003194D">
              <w:br/>
              <w:t>БИН –</w:t>
            </w:r>
          </w:p>
          <w:p w:rsidR="00344640" w:rsidRPr="0003194D" w:rsidRDefault="00344640" w:rsidP="00451F41">
            <w:r w:rsidRPr="0003194D">
              <w:t xml:space="preserve">БИК – </w:t>
            </w:r>
          </w:p>
          <w:p w:rsidR="00344640" w:rsidRPr="0003194D" w:rsidRDefault="00344640" w:rsidP="00451F41">
            <w:r w:rsidRPr="0003194D">
              <w:t>ИИК –</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hideMark/>
          </w:tcPr>
          <w:p w:rsidR="00344640" w:rsidRPr="0003194D" w:rsidRDefault="00344640" w:rsidP="00451F41">
            <w:r w:rsidRPr="0003194D">
              <w:br/>
              <w:t xml:space="preserve">БИН – </w:t>
            </w:r>
          </w:p>
          <w:p w:rsidR="00344640" w:rsidRPr="0003194D" w:rsidRDefault="00344640" w:rsidP="00451F41">
            <w:r w:rsidRPr="0003194D">
              <w:t>БИК –</w:t>
            </w:r>
            <w:r w:rsidRPr="0003194D">
              <w:br/>
              <w:t>ИИК (номер корреспондентского счета в Национальном Банке Республики Казахстан)  –</w:t>
            </w:r>
            <w:r w:rsidRPr="0003194D">
              <w:br/>
            </w:r>
          </w:p>
        </w:tc>
      </w:tr>
      <w:tr w:rsidR="0003194D" w:rsidRPr="0003194D" w:rsidTr="00451F41">
        <w:trPr>
          <w:trHeight w:val="263"/>
        </w:trPr>
        <w:tc>
          <w:tcPr>
            <w:tcW w:w="4270" w:type="dxa"/>
            <w:gridSpan w:val="3"/>
            <w:tcBorders>
              <w:top w:val="single" w:sz="4" w:space="0" w:color="auto"/>
              <w:left w:val="single" w:sz="4" w:space="0" w:color="auto"/>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noWrap/>
            <w:vAlign w:val="bottom"/>
            <w:hideMark/>
          </w:tcPr>
          <w:p w:rsidR="00344640" w:rsidRPr="0003194D" w:rsidRDefault="00344640" w:rsidP="00451F41">
            <w:pPr>
              <w:jc w:val="center"/>
            </w:pPr>
            <w:r w:rsidRPr="0003194D">
              <w:t> </w:t>
            </w:r>
          </w:p>
        </w:tc>
      </w:tr>
      <w:tr w:rsidR="00344640" w:rsidRPr="0003194D" w:rsidTr="00451F41">
        <w:trPr>
          <w:trHeight w:val="1166"/>
        </w:trPr>
        <w:tc>
          <w:tcPr>
            <w:tcW w:w="4270" w:type="dxa"/>
            <w:gridSpan w:val="3"/>
            <w:tcBorders>
              <w:top w:val="single" w:sz="4" w:space="0" w:color="auto"/>
              <w:left w:val="single" w:sz="4" w:space="0" w:color="auto"/>
              <w:bottom w:val="single" w:sz="4" w:space="0" w:color="auto"/>
              <w:right w:val="single" w:sz="4" w:space="0" w:color="auto"/>
            </w:tcBorders>
            <w:shd w:val="clear" w:color="auto" w:fill="auto"/>
            <w:vAlign w:val="center"/>
            <w:hideMark/>
          </w:tcPr>
          <w:p w:rsidR="00344640" w:rsidRPr="0003194D" w:rsidRDefault="00344640" w:rsidP="00451F41">
            <w:r w:rsidRPr="0003194D">
              <w:t>Заместитель Председателя Национального Банка Республики Казахстан</w:t>
            </w:r>
            <w:r w:rsidRPr="0003194D">
              <w:br/>
              <w:t>Фамилия и инициалы</w:t>
            </w:r>
            <w:r w:rsidRPr="0003194D">
              <w:br/>
              <w:t>Подпись</w:t>
            </w:r>
          </w:p>
        </w:tc>
        <w:tc>
          <w:tcPr>
            <w:tcW w:w="271" w:type="dxa"/>
            <w:tcBorders>
              <w:top w:val="nil"/>
              <w:left w:val="nil"/>
              <w:bottom w:val="single" w:sz="4" w:space="0" w:color="auto"/>
              <w:right w:val="single" w:sz="4" w:space="0" w:color="auto"/>
            </w:tcBorders>
            <w:shd w:val="clear" w:color="auto" w:fill="auto"/>
            <w:noWrap/>
            <w:vAlign w:val="bottom"/>
            <w:hideMark/>
          </w:tcPr>
          <w:p w:rsidR="00344640" w:rsidRPr="0003194D" w:rsidRDefault="00344640" w:rsidP="00451F41">
            <w:r w:rsidRPr="0003194D">
              <w:t> </w:t>
            </w:r>
          </w:p>
        </w:tc>
        <w:tc>
          <w:tcPr>
            <w:tcW w:w="4980" w:type="dxa"/>
            <w:gridSpan w:val="3"/>
            <w:tcBorders>
              <w:top w:val="single" w:sz="4" w:space="0" w:color="auto"/>
              <w:left w:val="nil"/>
              <w:bottom w:val="single" w:sz="4" w:space="0" w:color="auto"/>
              <w:right w:val="single" w:sz="4" w:space="0" w:color="auto"/>
            </w:tcBorders>
            <w:shd w:val="clear" w:color="auto" w:fill="auto"/>
            <w:vAlign w:val="center"/>
            <w:hideMark/>
          </w:tcPr>
          <w:p w:rsidR="00344640" w:rsidRPr="0003194D" w:rsidRDefault="00344640" w:rsidP="00451F41">
            <w:r w:rsidRPr="0003194D">
              <w:t>Первый руководитель банка либо лицо, исполняющее его обязанности</w:t>
            </w:r>
            <w:r w:rsidRPr="0003194D">
              <w:br/>
              <w:t>Фамилия и инициалы</w:t>
            </w:r>
            <w:r w:rsidRPr="0003194D">
              <w:br/>
              <w:t>Подпись</w:t>
            </w:r>
          </w:p>
        </w:tc>
      </w:tr>
    </w:tbl>
    <w:p w:rsidR="00DD2737" w:rsidRPr="0003194D" w:rsidRDefault="00DD2737" w:rsidP="00344640">
      <w:pPr>
        <w:tabs>
          <w:tab w:val="left" w:pos="709"/>
        </w:tabs>
        <w:ind w:firstLine="709"/>
        <w:contextualSpacing/>
        <w:jc w:val="right"/>
        <w:rPr>
          <w:rFonts w:eastAsia="Calibri"/>
          <w:sz w:val="28"/>
          <w:szCs w:val="28"/>
        </w:rPr>
      </w:pPr>
    </w:p>
    <w:p w:rsidR="00DD2737" w:rsidRPr="0003194D" w:rsidRDefault="00DD2737">
      <w:pPr>
        <w:spacing w:after="160" w:line="259" w:lineRule="auto"/>
        <w:rPr>
          <w:rFonts w:eastAsia="Calibri"/>
          <w:sz w:val="28"/>
          <w:szCs w:val="28"/>
        </w:rPr>
      </w:pPr>
      <w:r w:rsidRPr="0003194D">
        <w:rPr>
          <w:rFonts w:eastAsia="Calibri"/>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18</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2FF3890B" wp14:editId="2CDD35B3">
            <wp:extent cx="768096" cy="15244"/>
            <wp:effectExtent l="0" t="0" r="0" b="0"/>
            <wp:docPr id="20525"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3D61F18A" wp14:editId="717C08FB">
            <wp:extent cx="299085" cy="45719"/>
            <wp:effectExtent l="0" t="0" r="0" b="0"/>
            <wp:docPr id="20526"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3E717AD2" wp14:editId="2281AB06">
            <wp:extent cx="768096" cy="15244"/>
            <wp:effectExtent l="0" t="0" r="0" b="0"/>
            <wp:docPr id="2052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638ACBC3" wp14:editId="5EB7D5B9">
            <wp:extent cx="299085" cy="45719"/>
            <wp:effectExtent l="0" t="0" r="0" b="0"/>
            <wp:docPr id="2052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contextualSpacing/>
        <w:rPr>
          <w:rFonts w:eastAsia="Calibri"/>
          <w:sz w:val="28"/>
          <w:szCs w:val="28"/>
        </w:rPr>
      </w:pPr>
    </w:p>
    <w:p w:rsidR="00344640" w:rsidRPr="0003194D" w:rsidRDefault="00344640" w:rsidP="00344640">
      <w:pPr>
        <w:tabs>
          <w:tab w:val="left" w:pos="709"/>
        </w:tabs>
        <w:contextualSpacing/>
        <w:rPr>
          <w:rFonts w:eastAsia="Calibri"/>
          <w:sz w:val="28"/>
          <w:szCs w:val="28"/>
        </w:rPr>
      </w:pPr>
    </w:p>
    <w:p w:rsidR="00344640" w:rsidRPr="0003194D" w:rsidRDefault="00344640" w:rsidP="00344640">
      <w:pPr>
        <w:pStyle w:val="af8"/>
        <w:rPr>
          <w:rFonts w:eastAsia="Calibri"/>
          <w:color w:val="auto"/>
        </w:rPr>
      </w:pPr>
      <w:r w:rsidRPr="0003194D">
        <w:rPr>
          <w:rFonts w:eastAsia="Calibri"/>
          <w:color w:val="auto"/>
        </w:rPr>
        <w:t>Уведомление о прекращении обязательств по займу последней инстанции</w:t>
      </w:r>
    </w:p>
    <w:p w:rsidR="00344640" w:rsidRPr="0003194D" w:rsidRDefault="00344640" w:rsidP="00344640">
      <w:pPr>
        <w:tabs>
          <w:tab w:val="left" w:pos="709"/>
        </w:tabs>
        <w:contextualSpacing/>
        <w:rPr>
          <w:rFonts w:eastAsia="Calibri"/>
          <w:sz w:val="28"/>
          <w:szCs w:val="28"/>
        </w:rPr>
      </w:pPr>
    </w:p>
    <w:p w:rsidR="00344640" w:rsidRPr="0003194D" w:rsidRDefault="00344640" w:rsidP="00344640">
      <w:pPr>
        <w:ind w:firstLine="709"/>
        <w:jc w:val="both"/>
      </w:pPr>
      <w:r w:rsidRPr="0003194D">
        <w:rPr>
          <w:sz w:val="28"/>
          <w:szCs w:val="28"/>
        </w:rPr>
        <w:t xml:space="preserve">Национальный Банк Республики Казахстан (далее – Национальный Банк)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B86A36">
        <w:rPr>
          <w:sz w:val="28"/>
          <w:szCs w:val="28"/>
        </w:rPr>
        <w:t>«5» мая</w:t>
      </w:r>
      <w:r w:rsidRPr="0003194D">
        <w:rPr>
          <w:sz w:val="28"/>
          <w:szCs w:val="28"/>
        </w:rPr>
        <w:t xml:space="preserve"> 2020 года № </w:t>
      </w:r>
      <w:r w:rsidR="00B86A36">
        <w:rPr>
          <w:noProof/>
          <w:sz w:val="28"/>
          <w:szCs w:val="28"/>
        </w:rPr>
        <w:t>62</w:t>
      </w:r>
      <w:r w:rsidRPr="0003194D">
        <w:rPr>
          <w:sz w:val="28"/>
          <w:szCs w:val="28"/>
        </w:rPr>
        <w:t xml:space="preserve"> и Правления Агентства Республики Казахстан по регулированию и развитию финансового рынка от </w:t>
      </w:r>
      <w:r w:rsidR="00B86A36">
        <w:rPr>
          <w:sz w:val="28"/>
          <w:szCs w:val="28"/>
        </w:rPr>
        <w:t>«5» мая</w:t>
      </w:r>
      <w:r w:rsidRPr="0003194D">
        <w:rPr>
          <w:sz w:val="28"/>
          <w:szCs w:val="28"/>
        </w:rPr>
        <w:t xml:space="preserve"> 2020 года № </w:t>
      </w:r>
      <w:r w:rsidR="00B86A36">
        <w:rPr>
          <w:noProof/>
          <w:sz w:val="28"/>
          <w:szCs w:val="28"/>
        </w:rPr>
        <w:t>56</w:t>
      </w:r>
      <w:r w:rsidR="00647C87" w:rsidRPr="0003194D">
        <w:rPr>
          <w:sz w:val="28"/>
          <w:szCs w:val="28"/>
        </w:rPr>
        <w:t>,</w:t>
      </w:r>
      <w:r w:rsidRPr="0003194D">
        <w:rPr>
          <w:sz w:val="28"/>
          <w:szCs w:val="28"/>
        </w:rPr>
        <w:t xml:space="preserve"> и договором </w:t>
      </w:r>
      <w:r w:rsidR="00E334E8" w:rsidRPr="0003194D">
        <w:rPr>
          <w:sz w:val="28"/>
          <w:szCs w:val="28"/>
        </w:rPr>
        <w:t xml:space="preserve">об </w:t>
      </w:r>
      <w:r w:rsidR="00300257" w:rsidRPr="0003194D">
        <w:rPr>
          <w:sz w:val="28"/>
          <w:szCs w:val="28"/>
        </w:rPr>
        <w:t>общих условиях предоставления</w:t>
      </w:r>
      <w:r w:rsidR="00300257" w:rsidRPr="0003194D">
        <w:t xml:space="preserve"> </w:t>
      </w:r>
      <w:r w:rsidR="0018444D" w:rsidRPr="0003194D">
        <w:rPr>
          <w:rFonts w:eastAsia="Calibri"/>
          <w:sz w:val="28"/>
          <w:szCs w:val="28"/>
        </w:rPr>
        <w:t>займа последней инстанции</w:t>
      </w:r>
      <w:r w:rsidRPr="0003194D">
        <w:rPr>
          <w:rFonts w:eastAsia="Calibri"/>
          <w:sz w:val="28"/>
          <w:szCs w:val="28"/>
        </w:rPr>
        <w:t xml:space="preserve"> </w:t>
      </w:r>
      <w:r w:rsidRPr="0003194D">
        <w:rPr>
          <w:sz w:val="28"/>
          <w:szCs w:val="28"/>
        </w:rPr>
        <w:t xml:space="preserve">уведомляет </w:t>
      </w:r>
    </w:p>
    <w:p w:rsidR="00344640" w:rsidRPr="0003194D" w:rsidRDefault="00344640" w:rsidP="00344640">
      <w:pPr>
        <w:ind w:right="14"/>
        <w:jc w:val="both"/>
        <w:rPr>
          <w:sz w:val="28"/>
          <w:szCs w:val="28"/>
        </w:rPr>
      </w:pPr>
      <w:r w:rsidRPr="0003194D">
        <w:rPr>
          <w:noProof/>
        </w:rPr>
        <mc:AlternateContent>
          <mc:Choice Requires="wpg">
            <w:drawing>
              <wp:inline distT="0" distB="0" distL="0" distR="0" wp14:anchorId="2C56FFAE" wp14:editId="209B7E72">
                <wp:extent cx="6042660" cy="45720"/>
                <wp:effectExtent l="0" t="0" r="15240" b="0"/>
                <wp:docPr id="24385" name="Group 127479"/>
                <wp:cNvGraphicFramePr/>
                <a:graphic xmlns:a="http://schemas.openxmlformats.org/drawingml/2006/main">
                  <a:graphicData uri="http://schemas.microsoft.com/office/word/2010/wordprocessingGroup">
                    <wpg:wgp>
                      <wpg:cNvGrpSpPr/>
                      <wpg:grpSpPr>
                        <a:xfrm>
                          <a:off x="0" y="0"/>
                          <a:ext cx="6042660" cy="45720"/>
                          <a:chOff x="0" y="0"/>
                          <a:chExt cx="5791201" cy="9147"/>
                        </a:xfrm>
                      </wpg:grpSpPr>
                      <wps:wsp>
                        <wps:cNvPr id="24387" name="Shape 127478"/>
                        <wps:cNvSpPr/>
                        <wps:spPr>
                          <a:xfrm>
                            <a:off x="0" y="0"/>
                            <a:ext cx="5791201" cy="9147"/>
                          </a:xfrm>
                          <a:custGeom>
                            <a:avLst/>
                            <a:gdLst/>
                            <a:ahLst/>
                            <a:cxnLst/>
                            <a:rect l="0" t="0" r="0" b="0"/>
                            <a:pathLst>
                              <a:path w="5791201" h="9147">
                                <a:moveTo>
                                  <a:pt x="0" y="4573"/>
                                </a:moveTo>
                                <a:lnTo>
                                  <a:pt x="5791201"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D203FBF" id="Group 127479" o:spid="_x0000_s1026" style="width:475.8pt;height:3.6pt;mso-position-horizontal-relative:char;mso-position-vertical-relative:line" coordsize="5791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">
                <v:shape id="Shape 127478" o:spid="_x0000_s1027" style="position:absolute;width:57912;height:91;visibility:visible;mso-wrap-style:square;v-text-anchor:top" coordsize="5791201,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" path="m,4573r5791201,e" filled="f" strokeweight=".25408mm">
                  <v:stroke miterlimit="1" joinstyle="miter"/>
                  <v:path arrowok="t" textboxrect="0,0,5791201,9147"/>
                </v:shape>
                <w10:anchorlock/>
              </v:group>
            </w:pict>
          </mc:Fallback>
        </mc:AlternateContent>
      </w:r>
    </w:p>
    <w:p w:rsidR="00344640" w:rsidRPr="0003194D" w:rsidRDefault="00344640" w:rsidP="00344640">
      <w:pPr>
        <w:ind w:right="418" w:firstLine="708"/>
        <w:jc w:val="center"/>
        <w:rPr>
          <w:szCs w:val="28"/>
        </w:rPr>
      </w:pPr>
      <w:r w:rsidRPr="0003194D">
        <w:rPr>
          <w:szCs w:val="28"/>
        </w:rPr>
        <w:t>(полное наименование банка)</w:t>
      </w:r>
    </w:p>
    <w:p w:rsidR="00B94DE7" w:rsidRDefault="00B94DE7" w:rsidP="0003194D">
      <w:pPr>
        <w:ind w:right="14"/>
        <w:rPr>
          <w:sz w:val="28"/>
          <w:szCs w:val="28"/>
        </w:rPr>
      </w:pPr>
      <w:r w:rsidRPr="0003194D">
        <w:rPr>
          <w:noProof/>
          <w:sz w:val="28"/>
          <w:szCs w:val="28"/>
        </w:rPr>
        <mc:AlternateContent>
          <mc:Choice Requires="wps">
            <w:drawing>
              <wp:anchor distT="0" distB="0" distL="114300" distR="114300" simplePos="0" relativeHeight="251669504" behindDoc="0" locked="0" layoutInCell="1" allowOverlap="1" wp14:anchorId="084E92CA" wp14:editId="6959AE9A">
                <wp:simplePos x="0" y="0"/>
                <wp:positionH relativeFrom="column">
                  <wp:posOffset>2809240</wp:posOffset>
                </wp:positionH>
                <wp:positionV relativeFrom="paragraph">
                  <wp:posOffset>574675</wp:posOffset>
                </wp:positionV>
                <wp:extent cx="685800" cy="0"/>
                <wp:effectExtent l="0" t="0" r="19050" b="19050"/>
                <wp:wrapNone/>
                <wp:docPr id="18" name="Прямая соединительная линия 18"/>
                <wp:cNvGraphicFramePr/>
                <a:graphic xmlns:a="http://schemas.openxmlformats.org/drawingml/2006/main">
                  <a:graphicData uri="http://schemas.microsoft.com/office/word/2010/wordprocessingShape">
                    <wps:wsp>
                      <wps:cNvCnPr/>
                      <wps:spPr>
                        <a:xfrm>
                          <a:off x="0" y="0"/>
                          <a:ext cx="68580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3DE2B139" id="Прямая соединительная линия 18" o:spid="_x0000_s1026" style="position:absolute;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221.2pt,45.25pt" to="275.2pt,45.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" strokecolor="black [3213]" strokeweight=".5pt">
                <v:stroke joinstyle="miter"/>
              </v:line>
            </w:pict>
          </mc:Fallback>
        </mc:AlternateContent>
      </w:r>
      <w:r w:rsidR="00344640" w:rsidRPr="0003194D">
        <w:rPr>
          <w:sz w:val="28"/>
          <w:szCs w:val="28"/>
        </w:rPr>
        <w:t xml:space="preserve">(далее — Банк) </w:t>
      </w:r>
      <w:r w:rsidR="00344640" w:rsidRPr="0003194D">
        <w:rPr>
          <w:rFonts w:eastAsia="Calibri"/>
          <w:sz w:val="28"/>
          <w:szCs w:val="28"/>
        </w:rPr>
        <w:t xml:space="preserve">о том, что обязательства Банка по займу последней инстанции, предоставленному в соответствии с </w:t>
      </w:r>
      <w:r w:rsidR="009A080C" w:rsidRPr="0003194D">
        <w:rPr>
          <w:rFonts w:eastAsia="Calibri"/>
          <w:sz w:val="28"/>
          <w:szCs w:val="28"/>
        </w:rPr>
        <w:t>Договором займа последней инстанции (индивидуальные условия займа)</w:t>
      </w:r>
      <w:r w:rsidR="003A44E9" w:rsidRPr="0003194D">
        <w:rPr>
          <w:rFonts w:eastAsia="Calibri"/>
          <w:sz w:val="28"/>
          <w:szCs w:val="28"/>
        </w:rPr>
        <w:t xml:space="preserve"> </w:t>
      </w:r>
      <w:r w:rsidR="00344640" w:rsidRPr="0003194D">
        <w:rPr>
          <w:rFonts w:eastAsia="Calibri"/>
          <w:sz w:val="28"/>
          <w:szCs w:val="28"/>
        </w:rPr>
        <w:t xml:space="preserve">от  </w:t>
      </w:r>
      <w:r>
        <w:rPr>
          <w:rFonts w:eastAsia="Calibri"/>
          <w:sz w:val="28"/>
          <w:szCs w:val="28"/>
        </w:rPr>
        <w:t xml:space="preserve">                </w:t>
      </w:r>
      <w:r w:rsidR="00344640" w:rsidRPr="0003194D">
        <w:rPr>
          <w:rFonts w:eastAsia="Calibri"/>
          <w:sz w:val="28"/>
          <w:szCs w:val="28"/>
        </w:rPr>
        <w:t xml:space="preserve">20 </w:t>
      </w:r>
      <w:r w:rsidR="00344640" w:rsidRPr="0003194D">
        <w:rPr>
          <w:noProof/>
        </w:rPr>
        <w:drawing>
          <wp:inline distT="0" distB="0" distL="0" distR="0" wp14:anchorId="516A9434" wp14:editId="00C4709A">
            <wp:extent cx="300355" cy="47625"/>
            <wp:effectExtent l="0" t="0" r="4445" b="9525"/>
            <wp:docPr id="17" name="Рисунок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rFonts w:eastAsia="Calibri"/>
          <w:sz w:val="28"/>
          <w:szCs w:val="28"/>
        </w:rPr>
        <w:t xml:space="preserve"> года № </w:t>
      </w:r>
      <w:r w:rsidR="00344640" w:rsidRPr="0003194D">
        <w:rPr>
          <w:noProof/>
        </w:rPr>
        <w:drawing>
          <wp:inline distT="0" distB="0" distL="0" distR="0" wp14:anchorId="0B207208" wp14:editId="76C34537">
            <wp:extent cx="300355" cy="47625"/>
            <wp:effectExtent l="0" t="0" r="4445" b="9525"/>
            <wp:docPr id="35058" name="Рисунок 350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rFonts w:eastAsia="Calibri"/>
          <w:sz w:val="28"/>
          <w:szCs w:val="28"/>
        </w:rPr>
        <w:t xml:space="preserve">, </w:t>
      </w:r>
      <w:r w:rsidR="00344640" w:rsidRPr="0003194D">
        <w:rPr>
          <w:sz w:val="28"/>
          <w:szCs w:val="28"/>
        </w:rPr>
        <w:t>прекращены</w:t>
      </w:r>
    </w:p>
    <w:p w:rsidR="00B94DE7" w:rsidRDefault="00344640" w:rsidP="0003194D">
      <w:pPr>
        <w:ind w:right="14"/>
        <w:rPr>
          <w:sz w:val="28"/>
          <w:szCs w:val="28"/>
        </w:rPr>
      </w:pPr>
      <w:r w:rsidRPr="0003194D">
        <w:rPr>
          <w:sz w:val="28"/>
          <w:szCs w:val="28"/>
        </w:rPr>
        <w:t xml:space="preserve"> </w:t>
      </w:r>
    </w:p>
    <w:p w:rsidR="00344640" w:rsidRPr="0003194D" w:rsidRDefault="00344640" w:rsidP="0003194D">
      <w:pPr>
        <w:ind w:right="14"/>
        <w:rPr>
          <w:rFonts w:eastAsia="Calibri"/>
          <w:sz w:val="28"/>
          <w:szCs w:val="28"/>
        </w:rPr>
      </w:pPr>
      <w:r w:rsidRPr="0003194D">
        <w:rPr>
          <w:noProof/>
        </w:rPr>
        <mc:AlternateContent>
          <mc:Choice Requires="wpg">
            <w:drawing>
              <wp:inline distT="0" distB="0" distL="0" distR="0" wp14:anchorId="3C43500C" wp14:editId="5B74E1E9">
                <wp:extent cx="6195060" cy="45719"/>
                <wp:effectExtent l="0" t="0" r="15240" b="0"/>
                <wp:docPr id="127546" name="Group 127525"/>
                <wp:cNvGraphicFramePr/>
                <a:graphic xmlns:a="http://schemas.openxmlformats.org/drawingml/2006/main">
                  <a:graphicData uri="http://schemas.microsoft.com/office/word/2010/wordprocessingGroup">
                    <wpg:wgp>
                      <wpg:cNvGrpSpPr/>
                      <wpg:grpSpPr>
                        <a:xfrm>
                          <a:off x="0" y="0"/>
                          <a:ext cx="6195060" cy="45719"/>
                          <a:chOff x="0" y="0"/>
                          <a:chExt cx="5733289" cy="9147"/>
                        </a:xfrm>
                      </wpg:grpSpPr>
                      <wps:wsp>
                        <wps:cNvPr id="127547"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6BAB1D4D" id="Group 127525" o:spid="_x0000_s1026" style="width:487.8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" path="m,4573r5733289,e" filled="f" strokeweight=".25408mm">
                  <v:stroke miterlimit="1" joinstyle="miter"/>
                  <v:path arrowok="t" textboxrect="0,0,5733289,9147"/>
                </v:shape>
                <w10:anchorlock/>
              </v:group>
            </w:pict>
          </mc:Fallback>
        </mc:AlternateContent>
      </w:r>
      <w:r w:rsidRPr="0003194D">
        <w:rPr>
          <w:sz w:val="28"/>
          <w:szCs w:val="28"/>
        </w:rPr>
        <w:t xml:space="preserve">                                                          </w:t>
      </w:r>
      <w:r w:rsidRPr="0003194D">
        <w:rPr>
          <w:rFonts w:eastAsia="Calibri"/>
          <w:szCs w:val="28"/>
        </w:rPr>
        <w:t>(частично, полностью – нужное вписать)</w:t>
      </w:r>
    </w:p>
    <w:p w:rsidR="00B94DE7" w:rsidRDefault="00344640" w:rsidP="00344640">
      <w:pPr>
        <w:ind w:left="22" w:right="28"/>
        <w:jc w:val="both"/>
        <w:rPr>
          <w:rFonts w:eastAsia="Calibri"/>
          <w:sz w:val="28"/>
          <w:szCs w:val="28"/>
        </w:rPr>
      </w:pPr>
      <w:r w:rsidRPr="0003194D">
        <w:rPr>
          <w:sz w:val="28"/>
          <w:szCs w:val="28"/>
        </w:rPr>
        <w:t>путем направления Банком денег на реквизиты Национального Банка в счет исполнения</w:t>
      </w:r>
      <w:r w:rsidRPr="0003194D">
        <w:rPr>
          <w:sz w:val="28"/>
          <w:szCs w:val="28"/>
          <w:lang w:val="kk-KZ"/>
        </w:rPr>
        <w:t xml:space="preserve"> </w:t>
      </w:r>
      <w:r w:rsidRPr="0003194D">
        <w:rPr>
          <w:sz w:val="28"/>
          <w:szCs w:val="28"/>
        </w:rPr>
        <w:t>банк</w:t>
      </w:r>
      <w:r w:rsidRPr="0003194D">
        <w:rPr>
          <w:sz w:val="28"/>
          <w:szCs w:val="28"/>
          <w:lang w:val="kk-KZ"/>
        </w:rPr>
        <w:t xml:space="preserve">ом </w:t>
      </w:r>
      <w:r w:rsidRPr="0003194D">
        <w:rPr>
          <w:sz w:val="28"/>
          <w:szCs w:val="28"/>
        </w:rPr>
        <w:t xml:space="preserve">обязательств по займу последней инстанции </w:t>
      </w:r>
      <w:r w:rsidRPr="0003194D">
        <w:rPr>
          <w:rFonts w:eastAsia="Calibri"/>
          <w:sz w:val="28"/>
          <w:szCs w:val="28"/>
        </w:rPr>
        <w:t xml:space="preserve">в размере: </w:t>
      </w:r>
    </w:p>
    <w:p w:rsidR="00B94DE7" w:rsidRDefault="00B94DE7" w:rsidP="00344640">
      <w:pPr>
        <w:ind w:left="22" w:right="28"/>
        <w:jc w:val="both"/>
        <w:rPr>
          <w:rFonts w:eastAsia="Calibri"/>
          <w:sz w:val="28"/>
          <w:szCs w:val="28"/>
        </w:rPr>
      </w:pPr>
    </w:p>
    <w:p w:rsidR="00344640" w:rsidRPr="0003194D" w:rsidRDefault="00344640" w:rsidP="00344640">
      <w:pPr>
        <w:ind w:left="22" w:right="28"/>
        <w:jc w:val="both"/>
        <w:rPr>
          <w:szCs w:val="28"/>
        </w:rPr>
      </w:pPr>
      <w:r w:rsidRPr="0003194D">
        <w:rPr>
          <w:noProof/>
        </w:rPr>
        <mc:AlternateContent>
          <mc:Choice Requires="wpg">
            <w:drawing>
              <wp:inline distT="0" distB="0" distL="0" distR="0" wp14:anchorId="4B627D53" wp14:editId="1C6EB8B0">
                <wp:extent cx="5829300" cy="123825"/>
                <wp:effectExtent l="0" t="0" r="19050" b="0"/>
                <wp:docPr id="35031" name="Group 127525"/>
                <wp:cNvGraphicFramePr/>
                <a:graphic xmlns:a="http://schemas.openxmlformats.org/drawingml/2006/main">
                  <a:graphicData uri="http://schemas.microsoft.com/office/word/2010/wordprocessingGroup">
                    <wpg:wgp>
                      <wpg:cNvGrpSpPr/>
                      <wpg:grpSpPr>
                        <a:xfrm>
                          <a:off x="0" y="0"/>
                          <a:ext cx="5829300" cy="123825"/>
                          <a:chOff x="0" y="0"/>
                          <a:chExt cx="5733289" cy="9147"/>
                        </a:xfrm>
                      </wpg:grpSpPr>
                      <wps:wsp>
                        <wps:cNvPr id="35032"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21CE4F7" id="Group 127525" o:spid="_x0000_s1026" style="width:459pt;height:9.75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" path="m,4573r5733289,e" filled="f" strokeweight=".25408mm">
                  <v:stroke miterlimit="1" joinstyle="miter"/>
                  <v:path arrowok="t" textboxrect="0,0,5733289,9147"/>
                </v:shape>
                <w10:anchorlock/>
              </v:group>
            </w:pict>
          </mc:Fallback>
        </mc:AlternateContent>
      </w:r>
      <w:r w:rsidRPr="0003194D">
        <w:rPr>
          <w:rFonts w:eastAsia="Calibri"/>
          <w:sz w:val="28"/>
          <w:szCs w:val="28"/>
        </w:rPr>
        <w:t>.</w:t>
      </w:r>
    </w:p>
    <w:p w:rsidR="00344640" w:rsidRPr="0003194D" w:rsidRDefault="00344640" w:rsidP="00344640">
      <w:pPr>
        <w:ind w:left="2146" w:right="28" w:firstLine="686"/>
        <w:jc w:val="both"/>
        <w:rPr>
          <w:sz w:val="28"/>
          <w:szCs w:val="28"/>
        </w:rPr>
      </w:pPr>
      <w:r w:rsidRPr="0003194D">
        <w:rPr>
          <w:szCs w:val="28"/>
        </w:rPr>
        <w:t>(сумма цифрами и прописью)</w:t>
      </w:r>
    </w:p>
    <w:p w:rsidR="00344640" w:rsidRPr="0003194D" w:rsidRDefault="00344640" w:rsidP="00344640">
      <w:pPr>
        <w:tabs>
          <w:tab w:val="left" w:pos="709"/>
        </w:tabs>
        <w:ind w:right="14"/>
        <w:jc w:val="both"/>
        <w:rPr>
          <w:rFonts w:eastAsia="Calibri"/>
          <w:sz w:val="28"/>
          <w:szCs w:val="28"/>
        </w:rPr>
      </w:pPr>
      <w:r w:rsidRPr="0003194D">
        <w:rPr>
          <w:sz w:val="28"/>
          <w:szCs w:val="28"/>
        </w:rPr>
        <w:tab/>
      </w:r>
    </w:p>
    <w:p w:rsidR="00344640" w:rsidRPr="0003194D" w:rsidRDefault="00344640" w:rsidP="00344640">
      <w:pPr>
        <w:ind w:right="14" w:firstLine="701"/>
        <w:jc w:val="both"/>
        <w:rPr>
          <w:sz w:val="28"/>
          <w:szCs w:val="28"/>
        </w:rPr>
      </w:pPr>
      <w:r w:rsidRPr="0003194D">
        <w:rPr>
          <w:sz w:val="28"/>
          <w:szCs w:val="28"/>
        </w:rPr>
        <w:t>Уполномоченное должностное лицо Национального Банка Республики Казахстан:</w:t>
      </w:r>
    </w:p>
    <w:p w:rsidR="00344640" w:rsidRPr="0003194D" w:rsidRDefault="00344640" w:rsidP="00344640">
      <w:pPr>
        <w:ind w:right="1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5EB0021D" wp14:editId="214E0BFF">
            <wp:extent cx="5742432" cy="15244"/>
            <wp:effectExtent l="0" t="0" r="0" b="0"/>
            <wp:docPr id="127426"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p>
    <w:p w:rsidR="00344640" w:rsidRPr="0003194D" w:rsidRDefault="00344640" w:rsidP="00344640">
      <w:pPr>
        <w:tabs>
          <w:tab w:val="left" w:pos="709"/>
        </w:tabs>
        <w:ind w:firstLine="709"/>
        <w:contextualSpacing/>
        <w:jc w:val="right"/>
        <w:rPr>
          <w:rFonts w:eastAsia="Calibri"/>
          <w:sz w:val="28"/>
          <w:szCs w:val="28"/>
        </w:rPr>
      </w:pPr>
    </w:p>
    <w:p w:rsidR="00DD2737"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Место печати</w:t>
      </w:r>
    </w:p>
    <w:p w:rsidR="00344640" w:rsidRPr="0003194D" w:rsidRDefault="00344640" w:rsidP="00DD2737">
      <w:pPr>
        <w:spacing w:line="259" w:lineRule="auto"/>
        <w:jc w:val="right"/>
        <w:rPr>
          <w:sz w:val="28"/>
          <w:szCs w:val="28"/>
        </w:rPr>
      </w:pPr>
      <w:r w:rsidRPr="0003194D">
        <w:rPr>
          <w:rFonts w:eastAsia="Calibri"/>
          <w:sz w:val="28"/>
          <w:szCs w:val="28"/>
        </w:rPr>
        <w:br w:type="page"/>
      </w:r>
      <w:r w:rsidRPr="0003194D">
        <w:rPr>
          <w:sz w:val="28"/>
          <w:szCs w:val="28"/>
        </w:rPr>
        <w:t>Приложение 19</w:t>
      </w:r>
    </w:p>
    <w:p w:rsidR="00344640" w:rsidRPr="0003194D" w:rsidRDefault="00344640" w:rsidP="00DD2737">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DD2737">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ind w:left="4570" w:right="28" w:hanging="6"/>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4A2EF9F9" wp14:editId="0738921D">
            <wp:extent cx="768096" cy="15244"/>
            <wp:effectExtent l="0" t="0" r="0" b="0"/>
            <wp:docPr id="35010"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204A0F0B" wp14:editId="542FEECA">
            <wp:extent cx="299085" cy="45719"/>
            <wp:effectExtent l="0" t="0" r="0" b="0"/>
            <wp:docPr id="35011"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4DE89466" wp14:editId="6E91DECD">
            <wp:extent cx="768096" cy="15244"/>
            <wp:effectExtent l="0" t="0" r="0" b="0"/>
            <wp:docPr id="35012"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6D1D3ED4" wp14:editId="16003BA3">
            <wp:extent cx="299085" cy="45719"/>
            <wp:effectExtent l="0" t="0" r="0" b="0"/>
            <wp:docPr id="35013"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28"/>
        <w:rPr>
          <w:sz w:val="28"/>
          <w:szCs w:val="28"/>
        </w:rPr>
      </w:pPr>
    </w:p>
    <w:p w:rsidR="00344640" w:rsidRPr="0003194D" w:rsidRDefault="00344640" w:rsidP="00344640">
      <w:pPr>
        <w:pStyle w:val="af8"/>
        <w:rPr>
          <w:rFonts w:eastAsia="Calibri"/>
          <w:color w:val="auto"/>
        </w:rPr>
      </w:pPr>
      <w:r w:rsidRPr="0003194D">
        <w:rPr>
          <w:rFonts w:eastAsia="Calibri"/>
          <w:color w:val="auto"/>
        </w:rPr>
        <w:t>Ходатайство о пролонгации займа последней инстанции</w:t>
      </w:r>
    </w:p>
    <w:p w:rsidR="00344640" w:rsidRPr="0003194D" w:rsidRDefault="00344640" w:rsidP="00344640"/>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Настоящим </w:t>
      </w:r>
      <w:r w:rsidRPr="0003194D">
        <w:rPr>
          <w:noProof/>
        </w:rPr>
        <mc:AlternateContent>
          <mc:Choice Requires="wpg">
            <w:drawing>
              <wp:inline distT="0" distB="0" distL="0" distR="0" wp14:anchorId="21FC8FFE" wp14:editId="712CCA74">
                <wp:extent cx="4693920" cy="45719"/>
                <wp:effectExtent l="0" t="0" r="11430" b="0"/>
                <wp:docPr id="17476" name="Group 127525"/>
                <wp:cNvGraphicFramePr/>
                <a:graphic xmlns:a="http://schemas.openxmlformats.org/drawingml/2006/main">
                  <a:graphicData uri="http://schemas.microsoft.com/office/word/2010/wordprocessingGroup">
                    <wpg:wgp>
                      <wpg:cNvGrpSpPr/>
                      <wpg:grpSpPr>
                        <a:xfrm flipV="1">
                          <a:off x="0" y="0"/>
                          <a:ext cx="4693920" cy="45719"/>
                          <a:chOff x="0" y="0"/>
                          <a:chExt cx="5733289" cy="9147"/>
                        </a:xfrm>
                      </wpg:grpSpPr>
                      <wps:wsp>
                        <wps:cNvPr id="17477"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5FD8106" id="Group 127525" o:spid="_x0000_s1026" style="width:369.6pt;height:3.6pt;flip:y;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" path="m,4573r5733289,e" filled="f" strokeweight=".25408mm">
                  <v:stroke miterlimit="1" joinstyle="miter"/>
                  <v:path arrowok="t" textboxrect="0,0,5733289,9147"/>
                </v:shape>
                <w10:anchorlock/>
              </v:group>
            </w:pict>
          </mc:Fallback>
        </mc:AlternateContent>
      </w:r>
      <w:r w:rsidRPr="0003194D">
        <w:rPr>
          <w:rFonts w:eastAsia="Calibri"/>
          <w:sz w:val="28"/>
          <w:szCs w:val="28"/>
        </w:rPr>
        <w:t xml:space="preserve"> </w:t>
      </w:r>
    </w:p>
    <w:p w:rsidR="00344640" w:rsidRPr="0003194D" w:rsidRDefault="00344640" w:rsidP="00344640">
      <w:pPr>
        <w:tabs>
          <w:tab w:val="left" w:pos="709"/>
        </w:tabs>
        <w:contextualSpacing/>
        <w:jc w:val="both"/>
        <w:rPr>
          <w:rFonts w:eastAsia="Calibri"/>
        </w:rPr>
      </w:pP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rPr>
        <w:t>(полное наименование банка)</w:t>
      </w:r>
    </w:p>
    <w:p w:rsidR="00344640" w:rsidRPr="0003194D" w:rsidRDefault="00344640" w:rsidP="00344640">
      <w:pPr>
        <w:jc w:val="both"/>
      </w:pPr>
      <w:r w:rsidRPr="0003194D">
        <w:rPr>
          <w:sz w:val="28"/>
          <w:szCs w:val="28"/>
        </w:rPr>
        <w:t xml:space="preserve">(далее — Банк)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B86A36">
        <w:rPr>
          <w:sz w:val="28"/>
          <w:szCs w:val="28"/>
        </w:rPr>
        <w:t>«5» мая</w:t>
      </w:r>
      <w:r w:rsidRPr="0003194D">
        <w:rPr>
          <w:sz w:val="28"/>
          <w:szCs w:val="28"/>
        </w:rPr>
        <w:t xml:space="preserve"> 2020 года №</w:t>
      </w:r>
      <w:r w:rsidR="00B86A36">
        <w:rPr>
          <w:sz w:val="28"/>
          <w:szCs w:val="28"/>
        </w:rPr>
        <w:t xml:space="preserve"> 62</w:t>
      </w:r>
      <w:r w:rsidRPr="0003194D">
        <w:rPr>
          <w:sz w:val="28"/>
          <w:szCs w:val="28"/>
        </w:rPr>
        <w:t xml:space="preserve"> и Правления Агентства Республики Казахстан по регулированию и развитию финансового рынка от </w:t>
      </w:r>
      <w:r w:rsidR="00B86A36">
        <w:rPr>
          <w:sz w:val="28"/>
          <w:szCs w:val="28"/>
        </w:rPr>
        <w:t>«5» мая</w:t>
      </w:r>
      <w:r w:rsidRPr="0003194D">
        <w:rPr>
          <w:sz w:val="28"/>
          <w:szCs w:val="28"/>
        </w:rPr>
        <w:t xml:space="preserve"> 2020 года № </w:t>
      </w:r>
      <w:r w:rsidR="00B86A36" w:rsidRPr="00B86A36">
        <w:rPr>
          <w:noProof/>
          <w:sz w:val="28"/>
          <w:szCs w:val="28"/>
        </w:rPr>
        <w:t>56</w:t>
      </w:r>
      <w:r w:rsidR="00647C87" w:rsidRPr="00B86A36">
        <w:rPr>
          <w:sz w:val="28"/>
          <w:szCs w:val="28"/>
        </w:rPr>
        <w:t>,</w:t>
      </w:r>
      <w:r w:rsidRPr="0003194D">
        <w:rPr>
          <w:sz w:val="28"/>
          <w:szCs w:val="28"/>
        </w:rPr>
        <w:t xml:space="preserve">  (далее – Правила)</w:t>
      </w:r>
      <w:r w:rsidRPr="0003194D">
        <w:t xml:space="preserve"> </w:t>
      </w:r>
      <w:r w:rsidRPr="0003194D">
        <w:rPr>
          <w:sz w:val="28"/>
          <w:szCs w:val="28"/>
        </w:rPr>
        <w:t xml:space="preserve">и договором </w:t>
      </w:r>
      <w:r w:rsidR="00E334E8" w:rsidRPr="0003194D">
        <w:rPr>
          <w:sz w:val="28"/>
          <w:szCs w:val="28"/>
        </w:rPr>
        <w:t xml:space="preserve">об </w:t>
      </w:r>
      <w:r w:rsidR="00DE0DF2" w:rsidRPr="0003194D">
        <w:rPr>
          <w:rFonts w:eastAsia="Calibri"/>
          <w:sz w:val="28"/>
          <w:szCs w:val="28"/>
        </w:rPr>
        <w:t xml:space="preserve">общих условиях предоставления </w:t>
      </w:r>
      <w:r w:rsidR="0018444D" w:rsidRPr="0003194D">
        <w:rPr>
          <w:rFonts w:eastAsia="Calibri"/>
          <w:sz w:val="28"/>
          <w:szCs w:val="28"/>
        </w:rPr>
        <w:t xml:space="preserve">займа последней инстанции </w:t>
      </w:r>
      <w:r w:rsidRPr="0003194D">
        <w:rPr>
          <w:sz w:val="28"/>
          <w:szCs w:val="28"/>
        </w:rPr>
        <w:t xml:space="preserve">(далее — договор </w:t>
      </w:r>
      <w:r w:rsidR="0025566D" w:rsidRPr="0003194D">
        <w:rPr>
          <w:sz w:val="28"/>
          <w:szCs w:val="28"/>
        </w:rPr>
        <w:t>об общих условиях</w:t>
      </w:r>
      <w:r w:rsidR="0018444D" w:rsidRPr="0003194D">
        <w:rPr>
          <w:sz w:val="28"/>
          <w:szCs w:val="28"/>
        </w:rPr>
        <w:t xml:space="preserve"> займа</w:t>
      </w:r>
      <w:r w:rsidRPr="0003194D">
        <w:rPr>
          <w:sz w:val="28"/>
          <w:szCs w:val="28"/>
        </w:rPr>
        <w:t xml:space="preserve">) просит продлить срок погашения займа </w:t>
      </w:r>
      <w:r w:rsidRPr="0003194D">
        <w:rPr>
          <w:rFonts w:eastAsia="Calibri"/>
          <w:sz w:val="28"/>
          <w:szCs w:val="28"/>
        </w:rPr>
        <w:t>последней инстанции</w:t>
      </w:r>
      <w:r w:rsidRPr="0003194D">
        <w:rPr>
          <w:sz w:val="28"/>
          <w:szCs w:val="28"/>
        </w:rPr>
        <w:t xml:space="preserve"> на </w:t>
      </w:r>
      <w:r w:rsidRPr="0003194D">
        <w:rPr>
          <w:noProof/>
        </w:rPr>
        <w:drawing>
          <wp:inline distT="0" distB="0" distL="0" distR="0" wp14:anchorId="538735B2" wp14:editId="0523C40F">
            <wp:extent cx="300355" cy="47625"/>
            <wp:effectExtent l="0" t="0" r="4445" b="9525"/>
            <wp:docPr id="127493" name="Рисунок 12749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календарных дней. </w:t>
      </w:r>
    </w:p>
    <w:p w:rsidR="00344640" w:rsidRPr="0003194D" w:rsidRDefault="001B37DB" w:rsidP="00344640">
      <w:pPr>
        <w:ind w:left="38" w:right="14" w:firstLine="670"/>
        <w:jc w:val="both"/>
        <w:rPr>
          <w:sz w:val="28"/>
          <w:szCs w:val="28"/>
        </w:rPr>
      </w:pPr>
      <w:r w:rsidRPr="0003194D">
        <w:rPr>
          <w:noProof/>
          <w:sz w:val="28"/>
          <w:szCs w:val="28"/>
        </w:rPr>
        <mc:AlternateContent>
          <mc:Choice Requires="wps">
            <w:drawing>
              <wp:anchor distT="0" distB="0" distL="114300" distR="114300" simplePos="0" relativeHeight="251673600" behindDoc="0" locked="0" layoutInCell="1" allowOverlap="1" wp14:anchorId="0EFA22CB" wp14:editId="1031ED9E">
                <wp:simplePos x="0" y="0"/>
                <wp:positionH relativeFrom="column">
                  <wp:posOffset>1567180</wp:posOffset>
                </wp:positionH>
                <wp:positionV relativeFrom="paragraph">
                  <wp:posOffset>579755</wp:posOffset>
                </wp:positionV>
                <wp:extent cx="1920240" cy="0"/>
                <wp:effectExtent l="0" t="0" r="22860" b="19050"/>
                <wp:wrapNone/>
                <wp:docPr id="20" name="Прямая соединительная линия 20"/>
                <wp:cNvGraphicFramePr/>
                <a:graphic xmlns:a="http://schemas.openxmlformats.org/drawingml/2006/main">
                  <a:graphicData uri="http://schemas.microsoft.com/office/word/2010/wordprocessingShape">
                    <wps:wsp>
                      <wps:cNvCnPr/>
                      <wps:spPr>
                        <a:xfrm>
                          <a:off x="0" y="0"/>
                          <a:ext cx="192024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4F7301AF" id="Прямая соединительная линия 20" o:spid="_x0000_s1026" style="position:absolute;z-index:2516736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from="123.4pt,45.65pt" to="274.6pt,45.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" strokecolor="black [3213]" strokeweight=".5pt">
                <v:stroke joinstyle="miter"/>
              </v:line>
            </w:pict>
          </mc:Fallback>
        </mc:AlternateContent>
      </w:r>
      <w:r w:rsidR="00344640" w:rsidRPr="0003194D">
        <w:rPr>
          <w:sz w:val="28"/>
          <w:szCs w:val="28"/>
        </w:rPr>
        <w:t xml:space="preserve">Погашение займа </w:t>
      </w:r>
      <w:r w:rsidR="00344640" w:rsidRPr="0003194D">
        <w:rPr>
          <w:rFonts w:eastAsia="Calibri"/>
          <w:sz w:val="28"/>
          <w:szCs w:val="28"/>
        </w:rPr>
        <w:t>последней инстанции</w:t>
      </w:r>
      <w:r w:rsidR="00344640" w:rsidRPr="0003194D">
        <w:rPr>
          <w:sz w:val="28"/>
          <w:szCs w:val="28"/>
        </w:rPr>
        <w:t xml:space="preserve"> не может быть осуществлено в срок, указанный в </w:t>
      </w:r>
      <w:r w:rsidR="009A080C" w:rsidRPr="0003194D">
        <w:rPr>
          <w:sz w:val="28"/>
          <w:szCs w:val="28"/>
        </w:rPr>
        <w:t>Договоре займа последней инстанции (индивидуальные условия займа)</w:t>
      </w:r>
      <w:r w:rsidR="00344640" w:rsidRPr="0003194D">
        <w:rPr>
          <w:sz w:val="28"/>
          <w:szCs w:val="28"/>
        </w:rPr>
        <w:t xml:space="preserve"> от                    </w:t>
      </w:r>
      <w:r w:rsidR="00B86A36">
        <w:rPr>
          <w:sz w:val="28"/>
          <w:szCs w:val="28"/>
        </w:rPr>
        <w:t xml:space="preserve">     </w:t>
      </w:r>
      <w:r w:rsidR="00344640" w:rsidRPr="0003194D">
        <w:rPr>
          <w:sz w:val="28"/>
          <w:szCs w:val="28"/>
        </w:rPr>
        <w:t xml:space="preserve">20 </w:t>
      </w:r>
      <w:r w:rsidR="00344640" w:rsidRPr="0003194D">
        <w:rPr>
          <w:noProof/>
        </w:rPr>
        <w:drawing>
          <wp:inline distT="0" distB="0" distL="0" distR="0" wp14:anchorId="47597FCB" wp14:editId="4F88630A">
            <wp:extent cx="300355" cy="47625"/>
            <wp:effectExtent l="0" t="0" r="4445" b="9525"/>
            <wp:docPr id="24420" name="Рисунок 2442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noProof/>
          <w:sz w:val="28"/>
          <w:szCs w:val="28"/>
        </w:rPr>
        <w:t xml:space="preserve"> </w:t>
      </w:r>
      <w:r w:rsidR="00344640" w:rsidRPr="0003194D">
        <w:rPr>
          <w:sz w:val="28"/>
          <w:szCs w:val="28"/>
        </w:rPr>
        <w:t xml:space="preserve">года № </w:t>
      </w:r>
      <w:r w:rsidR="00344640" w:rsidRPr="0003194D">
        <w:rPr>
          <w:noProof/>
        </w:rPr>
        <w:drawing>
          <wp:inline distT="0" distB="0" distL="0" distR="0" wp14:anchorId="3E4C5DBC" wp14:editId="12B4CCBE">
            <wp:extent cx="300355" cy="47625"/>
            <wp:effectExtent l="0" t="0" r="4445" b="9525"/>
            <wp:docPr id="35054" name="Рисунок 3505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в связи с </w:t>
      </w:r>
      <w:r w:rsidR="00344640" w:rsidRPr="0003194D">
        <w:rPr>
          <w:noProof/>
        </w:rPr>
        <mc:AlternateContent>
          <mc:Choice Requires="wpg">
            <w:drawing>
              <wp:inline distT="0" distB="0" distL="0" distR="0" wp14:anchorId="3D1F4787" wp14:editId="7407C9DA">
                <wp:extent cx="5852160" cy="45719"/>
                <wp:effectExtent l="0" t="0" r="15240" b="0"/>
                <wp:docPr id="17478" name="Group 127525"/>
                <wp:cNvGraphicFramePr/>
                <a:graphic xmlns:a="http://schemas.openxmlformats.org/drawingml/2006/main">
                  <a:graphicData uri="http://schemas.microsoft.com/office/word/2010/wordprocessingGroup">
                    <wpg:wgp>
                      <wpg:cNvGrpSpPr/>
                      <wpg:grpSpPr>
                        <a:xfrm>
                          <a:off x="0" y="0"/>
                          <a:ext cx="5852160" cy="45719"/>
                          <a:chOff x="0" y="0"/>
                          <a:chExt cx="5733289" cy="9147"/>
                        </a:xfrm>
                      </wpg:grpSpPr>
                      <wps:wsp>
                        <wps:cNvPr id="17479"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76303C3C" id="Group 127525" o:spid="_x0000_s1026" style="width:460.8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" path="m,4573r5733289,e" filled="f" strokeweight=".25408mm">
                  <v:stroke miterlimit="1" joinstyle="miter"/>
                  <v:path arrowok="t" textboxrect="0,0,5733289,9147"/>
                </v:shape>
                <w10:anchorlock/>
              </v:group>
            </w:pict>
          </mc:Fallback>
        </mc:AlternateContent>
      </w:r>
    </w:p>
    <w:p w:rsidR="00344640" w:rsidRPr="0003194D" w:rsidRDefault="00344640" w:rsidP="00344640">
      <w:pPr>
        <w:ind w:left="1416" w:right="14" w:firstLine="708"/>
        <w:jc w:val="both"/>
        <w:rPr>
          <w:sz w:val="28"/>
          <w:szCs w:val="28"/>
        </w:rPr>
      </w:pPr>
      <w:r w:rsidRPr="0003194D">
        <w:rPr>
          <w:rFonts w:eastAsia="Calibri"/>
          <w:szCs w:val="28"/>
        </w:rPr>
        <w:t>(указать причину невыполнения плана фондирования)</w:t>
      </w:r>
    </w:p>
    <w:p w:rsidR="00344640" w:rsidRPr="0003194D" w:rsidRDefault="00344640" w:rsidP="00344640">
      <w:pPr>
        <w:ind w:right="14"/>
        <w:jc w:val="both"/>
        <w:rPr>
          <w:sz w:val="28"/>
          <w:szCs w:val="28"/>
        </w:rPr>
      </w:pPr>
      <w:r w:rsidRPr="0003194D">
        <w:rPr>
          <w:noProof/>
        </w:rPr>
        <mc:AlternateContent>
          <mc:Choice Requires="wpg">
            <w:drawing>
              <wp:inline distT="0" distB="0" distL="0" distR="0" wp14:anchorId="69D798CB" wp14:editId="0F0D9378">
                <wp:extent cx="5785485" cy="45719"/>
                <wp:effectExtent l="0" t="0" r="24765" b="0"/>
                <wp:docPr id="17480" name="Group 127525"/>
                <wp:cNvGraphicFramePr/>
                <a:graphic xmlns:a="http://schemas.openxmlformats.org/drawingml/2006/main">
                  <a:graphicData uri="http://schemas.microsoft.com/office/word/2010/wordprocessingGroup">
                    <wpg:wgp>
                      <wpg:cNvGrpSpPr/>
                      <wpg:grpSpPr>
                        <a:xfrm>
                          <a:off x="0" y="0"/>
                          <a:ext cx="5785485" cy="45719"/>
                          <a:chOff x="0" y="0"/>
                          <a:chExt cx="5733289" cy="9147"/>
                        </a:xfrm>
                      </wpg:grpSpPr>
                      <wps:wsp>
                        <wps:cNvPr id="17481"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197CDBEF" id="Group 127525" o:spid="_x0000_s1026" style="width:455.55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" path="m,4573r5733289,e" filled="f" strokeweight=".25408mm">
                  <v:stroke miterlimit="1" joinstyle="miter"/>
                  <v:path arrowok="t" textboxrect="0,0,5733289,9147"/>
                </v:shape>
                <w10:anchorlock/>
              </v:group>
            </w:pict>
          </mc:Fallback>
        </mc:AlternateContent>
      </w:r>
      <w:r w:rsidRPr="0003194D">
        <w:rPr>
          <w:sz w:val="28"/>
          <w:szCs w:val="28"/>
        </w:rPr>
        <w:t>.</w:t>
      </w:r>
    </w:p>
    <w:p w:rsidR="00344640" w:rsidRPr="0003194D" w:rsidRDefault="00344640" w:rsidP="00344640">
      <w:pPr>
        <w:ind w:left="14" w:right="-2" w:firstLine="695"/>
        <w:jc w:val="both"/>
        <w:rPr>
          <w:sz w:val="28"/>
          <w:szCs w:val="28"/>
        </w:rPr>
      </w:pPr>
      <w:r w:rsidRPr="0003194D">
        <w:rPr>
          <w:sz w:val="28"/>
          <w:szCs w:val="28"/>
        </w:rPr>
        <w:t xml:space="preserve">В случае нарушения условия обеспеченности займа </w:t>
      </w:r>
      <w:r w:rsidRPr="0003194D">
        <w:rPr>
          <w:rFonts w:eastAsia="Calibri"/>
          <w:sz w:val="28"/>
          <w:szCs w:val="28"/>
        </w:rPr>
        <w:t>последней инстанции</w:t>
      </w:r>
      <w:r w:rsidRPr="0003194D">
        <w:rPr>
          <w:sz w:val="28"/>
          <w:szCs w:val="28"/>
        </w:rPr>
        <w:t xml:space="preserve">, указанного в пункте </w:t>
      </w:r>
      <w:r w:rsidR="008A59FF" w:rsidRPr="0003194D">
        <w:rPr>
          <w:sz w:val="28"/>
          <w:szCs w:val="28"/>
        </w:rPr>
        <w:t xml:space="preserve">11 </w:t>
      </w:r>
      <w:r w:rsidRPr="0003194D">
        <w:rPr>
          <w:sz w:val="28"/>
          <w:szCs w:val="28"/>
        </w:rPr>
        <w:t xml:space="preserve">Правил и договоре </w:t>
      </w:r>
      <w:r w:rsidR="0025566D" w:rsidRPr="0003194D">
        <w:rPr>
          <w:sz w:val="28"/>
          <w:szCs w:val="28"/>
        </w:rPr>
        <w:t>об общих условиях</w:t>
      </w:r>
      <w:r w:rsidR="0018444D" w:rsidRPr="0003194D">
        <w:rPr>
          <w:sz w:val="28"/>
          <w:szCs w:val="28"/>
        </w:rPr>
        <w:t xml:space="preserve"> займа</w:t>
      </w:r>
      <w:r w:rsidRPr="0003194D">
        <w:rPr>
          <w:sz w:val="28"/>
          <w:szCs w:val="28"/>
        </w:rPr>
        <w:t>, настоящим Банк соглашается с формированием залога в целях обеспечения исполнения обязательств по займу последней инстанции в порядке, предусмотренном Правилами, и подтверждает, что документы, информация и (или) сведения о нерыночных активах и информация о характеристиках нерыночных активов по форме согласно приложению 8 к Правилам, представление которых предусмотрено пунктом 3</w:t>
      </w:r>
      <w:r w:rsidR="0056789E" w:rsidRPr="0003194D">
        <w:rPr>
          <w:sz w:val="28"/>
          <w:szCs w:val="28"/>
        </w:rPr>
        <w:t>5</w:t>
      </w:r>
      <w:r w:rsidRPr="0003194D">
        <w:rPr>
          <w:sz w:val="28"/>
          <w:szCs w:val="28"/>
        </w:rPr>
        <w:t xml:space="preserve"> Правил и представленные по состоянию на дату последнего обновления информации о характеристиках нерыночных активов, являются актуальными.</w:t>
      </w:r>
    </w:p>
    <w:p w:rsidR="00344640" w:rsidRPr="0003194D" w:rsidRDefault="00344640" w:rsidP="00344640">
      <w:pPr>
        <w:pStyle w:val="ab"/>
        <w:tabs>
          <w:tab w:val="left" w:pos="1276"/>
        </w:tabs>
        <w:spacing w:after="0" w:line="240" w:lineRule="auto"/>
        <w:ind w:left="0" w:right="28" w:firstLine="709"/>
        <w:jc w:val="both"/>
        <w:rPr>
          <w:rFonts w:ascii="Times New Roman" w:hAnsi="Times New Roman" w:cs="Times New Roman"/>
          <w:sz w:val="28"/>
          <w:szCs w:val="28"/>
        </w:rPr>
      </w:pPr>
    </w:p>
    <w:p w:rsidR="00344640" w:rsidRPr="0003194D" w:rsidRDefault="00344640" w:rsidP="00344640">
      <w:pPr>
        <w:pStyle w:val="ab"/>
        <w:tabs>
          <w:tab w:val="left" w:pos="1276"/>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К настоящему ходатайству прилагаются (в случае предоставления рыночных активов в качестве обеспечения исполнения обязательств по займу последней инстанции):</w:t>
      </w:r>
    </w:p>
    <w:p w:rsidR="00344640" w:rsidRPr="0003194D" w:rsidRDefault="00344640" w:rsidP="00344640">
      <w:pPr>
        <w:pStyle w:val="ab"/>
        <w:numPr>
          <w:ilvl w:val="0"/>
          <w:numId w:val="16"/>
        </w:numPr>
        <w:tabs>
          <w:tab w:val="left" w:pos="993"/>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документы, подтверждающие права собственности и отсутствие ограничений и (или) обременений на рыночные активы;</w:t>
      </w:r>
    </w:p>
    <w:p w:rsidR="00344640" w:rsidRPr="0003194D" w:rsidRDefault="00344640" w:rsidP="00344640">
      <w:pPr>
        <w:pStyle w:val="ab"/>
        <w:numPr>
          <w:ilvl w:val="0"/>
          <w:numId w:val="16"/>
        </w:numPr>
        <w:tabs>
          <w:tab w:val="left" w:pos="993"/>
        </w:tabs>
        <w:spacing w:after="0" w:line="240" w:lineRule="auto"/>
        <w:ind w:left="0" w:right="28" w:firstLine="709"/>
        <w:jc w:val="both"/>
        <w:rPr>
          <w:rFonts w:ascii="Times New Roman" w:hAnsi="Times New Roman" w:cs="Times New Roman"/>
          <w:sz w:val="28"/>
          <w:szCs w:val="28"/>
        </w:rPr>
      </w:pPr>
      <w:r w:rsidRPr="0003194D">
        <w:rPr>
          <w:rFonts w:ascii="Times New Roman" w:hAnsi="Times New Roman" w:cs="Times New Roman"/>
          <w:sz w:val="28"/>
          <w:szCs w:val="28"/>
        </w:rPr>
        <w:t>информаци</w:t>
      </w:r>
      <w:r w:rsidRPr="0003194D">
        <w:rPr>
          <w:rFonts w:ascii="Times New Roman" w:hAnsi="Times New Roman" w:cs="Times New Roman"/>
          <w:sz w:val="28"/>
          <w:szCs w:val="28"/>
          <w:lang w:val="kk-KZ"/>
        </w:rPr>
        <w:t>я</w:t>
      </w:r>
      <w:r w:rsidRPr="0003194D">
        <w:rPr>
          <w:rFonts w:ascii="Times New Roman" w:hAnsi="Times New Roman" w:cs="Times New Roman"/>
          <w:sz w:val="28"/>
          <w:szCs w:val="28"/>
        </w:rPr>
        <w:t xml:space="preserve"> о характеристиках рыночных активов по форме согласно приложению 14 к Правилам.</w:t>
      </w:r>
    </w:p>
    <w:p w:rsidR="00344640" w:rsidRPr="0003194D" w:rsidRDefault="00344640" w:rsidP="00344640">
      <w:pPr>
        <w:ind w:left="14" w:right="-1" w:firstLine="695"/>
        <w:jc w:val="both"/>
        <w:rPr>
          <w:i/>
          <w:sz w:val="28"/>
          <w:szCs w:val="28"/>
        </w:rPr>
      </w:pPr>
    </w:p>
    <w:p w:rsidR="00344640" w:rsidRPr="0003194D" w:rsidRDefault="00344640" w:rsidP="00344640">
      <w:pPr>
        <w:ind w:left="706" w:right="14" w:firstLine="4"/>
        <w:jc w:val="both"/>
        <w:rPr>
          <w:sz w:val="28"/>
          <w:szCs w:val="28"/>
        </w:rPr>
      </w:pPr>
    </w:p>
    <w:p w:rsidR="00344640" w:rsidRPr="0003194D" w:rsidRDefault="00344640" w:rsidP="00344640">
      <w:pPr>
        <w:ind w:left="706" w:right="14" w:firstLine="4"/>
        <w:jc w:val="both"/>
        <w:rPr>
          <w:sz w:val="28"/>
          <w:szCs w:val="28"/>
        </w:rPr>
      </w:pPr>
      <w:r w:rsidRPr="0003194D">
        <w:rPr>
          <w:sz w:val="28"/>
          <w:szCs w:val="28"/>
        </w:rPr>
        <w:t xml:space="preserve">Приложение: на </w:t>
      </w:r>
      <w:r w:rsidRPr="0003194D">
        <w:rPr>
          <w:noProof/>
        </w:rPr>
        <w:drawing>
          <wp:inline distT="0" distB="0" distL="0" distR="0" wp14:anchorId="16DF0F67" wp14:editId="065EADBA">
            <wp:extent cx="300355" cy="47625"/>
            <wp:effectExtent l="0" t="0" r="4445" b="9525"/>
            <wp:docPr id="127494" name="Рисунок 12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Pr="0003194D">
        <w:rPr>
          <w:sz w:val="28"/>
          <w:szCs w:val="28"/>
        </w:rPr>
        <w:t xml:space="preserve"> листах</w:t>
      </w:r>
    </w:p>
    <w:p w:rsidR="00344640" w:rsidRPr="0003194D" w:rsidRDefault="00344640" w:rsidP="00344640">
      <w:pPr>
        <w:ind w:left="38" w:right="14"/>
        <w:jc w:val="both"/>
        <w:rPr>
          <w:rFonts w:eastAsia="Calibri"/>
          <w:sz w:val="28"/>
          <w:szCs w:val="28"/>
        </w:rPr>
      </w:pPr>
    </w:p>
    <w:p w:rsidR="00344640" w:rsidRPr="0003194D" w:rsidRDefault="00344640" w:rsidP="00344640">
      <w:pPr>
        <w:ind w:left="38" w:right="14"/>
        <w:jc w:val="both"/>
        <w:rPr>
          <w:rFonts w:eastAsia="Calibri"/>
          <w:sz w:val="28"/>
          <w:szCs w:val="28"/>
        </w:rPr>
      </w:pPr>
    </w:p>
    <w:p w:rsidR="00344640" w:rsidRPr="0003194D" w:rsidRDefault="00344640" w:rsidP="00344640">
      <w:pPr>
        <w:ind w:firstLine="706"/>
      </w:pPr>
      <w:r w:rsidRPr="0003194D">
        <w:rPr>
          <w:sz w:val="28"/>
          <w:szCs w:val="28"/>
        </w:rPr>
        <w:t>Первый руководитель Банка либо лицо, исполняющее его обязанности:</w:t>
      </w:r>
    </w:p>
    <w:p w:rsidR="00344640" w:rsidRPr="0003194D" w:rsidRDefault="00344640" w:rsidP="00344640">
      <w:pPr>
        <w:ind w:left="701"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793B5ABC" wp14:editId="7514D7E7">
            <wp:extent cx="5742432" cy="15244"/>
            <wp:effectExtent l="0" t="0" r="0" b="0"/>
            <wp:docPr id="17534"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rPr>
          <w:rFonts w:eastAsia="Calibri"/>
          <w:sz w:val="28"/>
          <w:szCs w:val="28"/>
        </w:rPr>
      </w:pPr>
      <w:r w:rsidRPr="0003194D">
        <w:rPr>
          <w:rFonts w:eastAsia="Calibri"/>
          <w:sz w:val="28"/>
          <w:szCs w:val="28"/>
        </w:rPr>
        <w:br w:type="page"/>
      </w:r>
    </w:p>
    <w:p w:rsidR="00344640" w:rsidRPr="0003194D" w:rsidRDefault="00344640" w:rsidP="00344640">
      <w:pPr>
        <w:ind w:left="4950" w:right="11"/>
        <w:jc w:val="right"/>
        <w:rPr>
          <w:sz w:val="28"/>
          <w:szCs w:val="28"/>
        </w:rPr>
      </w:pPr>
      <w:r w:rsidRPr="0003194D">
        <w:rPr>
          <w:sz w:val="28"/>
          <w:szCs w:val="28"/>
        </w:rPr>
        <w:t>Приложение 20</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ind w:left="4950" w:right="11"/>
        <w:jc w:val="right"/>
        <w:rPr>
          <w:sz w:val="28"/>
          <w:szCs w:val="28"/>
        </w:rPr>
      </w:pPr>
      <w:r w:rsidRPr="0003194D">
        <w:rPr>
          <w:sz w:val="28"/>
          <w:szCs w:val="28"/>
        </w:rPr>
        <w:t>Республики Казахстан</w:t>
      </w:r>
    </w:p>
    <w:p w:rsidR="00344640" w:rsidRPr="0003194D" w:rsidRDefault="00344640" w:rsidP="00344640">
      <w:pPr>
        <w:ind w:left="4950" w:right="11"/>
        <w:jc w:val="right"/>
        <w:rPr>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3BABB1A1" wp14:editId="44CA38F1">
            <wp:extent cx="768096" cy="15244"/>
            <wp:effectExtent l="0" t="0" r="0" b="0"/>
            <wp:docPr id="20517"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1CF74C05" wp14:editId="562C26D2">
            <wp:extent cx="299085" cy="45719"/>
            <wp:effectExtent l="0" t="0" r="0" b="0"/>
            <wp:docPr id="20518"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76DA194E" wp14:editId="2809CF6E">
            <wp:extent cx="768096" cy="15244"/>
            <wp:effectExtent l="0" t="0" r="0" b="0"/>
            <wp:docPr id="20519"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1B677FD0" wp14:editId="6C9F01A9">
            <wp:extent cx="299085" cy="45719"/>
            <wp:effectExtent l="0" t="0" r="0" b="0"/>
            <wp:docPr id="20520"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ind w:right="2109"/>
        <w:rPr>
          <w:sz w:val="28"/>
          <w:szCs w:val="28"/>
        </w:rPr>
      </w:pPr>
    </w:p>
    <w:p w:rsidR="00344640" w:rsidRPr="0003194D" w:rsidRDefault="00344640" w:rsidP="00344640">
      <w:pPr>
        <w:ind w:right="2109"/>
        <w:rPr>
          <w:sz w:val="28"/>
          <w:szCs w:val="28"/>
        </w:rPr>
      </w:pPr>
    </w:p>
    <w:p w:rsidR="00344640" w:rsidRPr="0003194D" w:rsidRDefault="00344640" w:rsidP="00344640">
      <w:pPr>
        <w:pStyle w:val="af8"/>
        <w:rPr>
          <w:color w:val="auto"/>
        </w:rPr>
      </w:pPr>
      <w:r w:rsidRPr="0003194D">
        <w:rPr>
          <w:color w:val="auto"/>
        </w:rPr>
        <w:t>Уведомление о пролонгации займа последней инстанции</w:t>
      </w:r>
    </w:p>
    <w:p w:rsidR="00344640" w:rsidRPr="0003194D" w:rsidRDefault="00344640" w:rsidP="00344640">
      <w:pPr>
        <w:ind w:left="2126" w:right="2109"/>
        <w:jc w:val="center"/>
        <w:rPr>
          <w:sz w:val="28"/>
          <w:szCs w:val="28"/>
        </w:rPr>
      </w:pPr>
    </w:p>
    <w:p w:rsidR="00344640" w:rsidRPr="0003194D" w:rsidRDefault="00344640" w:rsidP="00344640">
      <w:pPr>
        <w:ind w:left="14" w:right="-1" w:firstLine="694"/>
        <w:jc w:val="both"/>
        <w:rPr>
          <w:sz w:val="28"/>
          <w:szCs w:val="28"/>
        </w:rPr>
      </w:pPr>
      <w:r w:rsidRPr="0003194D">
        <w:rPr>
          <w:sz w:val="28"/>
          <w:szCs w:val="28"/>
        </w:rPr>
        <w:t xml:space="preserve">Национальный Банк Республики Казахстан (далее — Национальный Банк), рассмотрев ходатайство </w:t>
      </w:r>
      <w:r w:rsidRPr="0003194D">
        <w:rPr>
          <w:noProof/>
        </w:rPr>
        <mc:AlternateContent>
          <mc:Choice Requires="wpg">
            <w:drawing>
              <wp:inline distT="0" distB="0" distL="0" distR="0" wp14:anchorId="2B0FABF4" wp14:editId="1344775A">
                <wp:extent cx="6019800" cy="45719"/>
                <wp:effectExtent l="0" t="0" r="19050" b="0"/>
                <wp:docPr id="17484" name="Group 127525"/>
                <wp:cNvGraphicFramePr/>
                <a:graphic xmlns:a="http://schemas.openxmlformats.org/drawingml/2006/main">
                  <a:graphicData uri="http://schemas.microsoft.com/office/word/2010/wordprocessingGroup">
                    <wpg:wgp>
                      <wpg:cNvGrpSpPr/>
                      <wpg:grpSpPr>
                        <a:xfrm>
                          <a:off x="0" y="0"/>
                          <a:ext cx="6019800" cy="45719"/>
                          <a:chOff x="0" y="0"/>
                          <a:chExt cx="5733289" cy="9147"/>
                        </a:xfrm>
                      </wpg:grpSpPr>
                      <wps:wsp>
                        <wps:cNvPr id="17485"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3383B4B8" id="Group 127525" o:spid="_x0000_s1026" style="width:474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" path="m,4573r5733289,e" filled="f" strokeweight=".25408mm">
                  <v:stroke miterlimit="1" joinstyle="miter"/>
                  <v:path arrowok="t" textboxrect="0,0,5733289,9147"/>
                </v:shape>
                <w10:anchorlock/>
              </v:group>
            </w:pict>
          </mc:Fallback>
        </mc:AlternateContent>
      </w:r>
    </w:p>
    <w:p w:rsidR="00344640" w:rsidRPr="0003194D" w:rsidRDefault="00344640" w:rsidP="00344640">
      <w:pPr>
        <w:ind w:right="-1"/>
        <w:rPr>
          <w:szCs w:val="28"/>
        </w:rPr>
      </w:pPr>
      <w:r w:rsidRPr="0003194D">
        <w:rPr>
          <w:szCs w:val="28"/>
        </w:rPr>
        <w:t xml:space="preserve">                                                    (полное наименование банка)</w:t>
      </w:r>
    </w:p>
    <w:p w:rsidR="00344640" w:rsidRPr="0003194D" w:rsidRDefault="00647C87" w:rsidP="00344640">
      <w:pPr>
        <w:jc w:val="both"/>
      </w:pPr>
      <w:r w:rsidRPr="0003194D">
        <w:rPr>
          <w:sz w:val="28"/>
          <w:szCs w:val="28"/>
        </w:rPr>
        <w:t>(далее — Банк)</w:t>
      </w:r>
      <w:r w:rsidR="00A343FE" w:rsidRPr="0003194D">
        <w:rPr>
          <w:sz w:val="28"/>
          <w:szCs w:val="28"/>
        </w:rPr>
        <w:t xml:space="preserve"> </w:t>
      </w:r>
      <w:r w:rsidR="00344640" w:rsidRPr="0003194D">
        <w:rPr>
          <w:sz w:val="28"/>
          <w:szCs w:val="28"/>
        </w:rPr>
        <w:t xml:space="preserve">от </w:t>
      </w:r>
      <w:r w:rsidR="00344640" w:rsidRPr="0003194D">
        <w:rPr>
          <w:noProof/>
        </w:rPr>
        <w:drawing>
          <wp:inline distT="0" distB="0" distL="0" distR="0" wp14:anchorId="44A364A7" wp14:editId="4B5933E8">
            <wp:extent cx="768096" cy="15244"/>
            <wp:effectExtent l="0" t="0" r="0" b="0"/>
            <wp:docPr id="127466"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344640" w:rsidRPr="0003194D">
        <w:rPr>
          <w:sz w:val="28"/>
          <w:szCs w:val="28"/>
        </w:rPr>
        <w:t xml:space="preserve"> 20 </w:t>
      </w:r>
      <w:r w:rsidR="00344640" w:rsidRPr="0003194D">
        <w:rPr>
          <w:noProof/>
        </w:rPr>
        <w:drawing>
          <wp:inline distT="0" distB="0" distL="0" distR="0" wp14:anchorId="382931EF" wp14:editId="1F6D71D2">
            <wp:extent cx="300355" cy="47625"/>
            <wp:effectExtent l="0" t="0" r="4445" b="9525"/>
            <wp:docPr id="17494" name="Рисунок 1749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года № </w:t>
      </w:r>
      <w:r w:rsidR="00344640" w:rsidRPr="0003194D">
        <w:rPr>
          <w:noProof/>
        </w:rPr>
        <w:drawing>
          <wp:inline distT="0" distB="0" distL="0" distR="0" wp14:anchorId="44B45084" wp14:editId="5481BFE1">
            <wp:extent cx="300355" cy="47625"/>
            <wp:effectExtent l="0" t="0" r="4445" b="9525"/>
            <wp:docPr id="17475" name="Рисунок 174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о пролонгации займа последней инстанции, в соответствии с Правилами о займах последней инстанции, предоставляемых Национальным Банком Республики Казахстан, утвержденными совместным постановлением Правления Национального Банка Республики Казахстан от </w:t>
      </w:r>
      <w:r w:rsidR="00B86A36">
        <w:rPr>
          <w:sz w:val="28"/>
          <w:szCs w:val="28"/>
        </w:rPr>
        <w:t>«5» мая</w:t>
      </w:r>
      <w:r w:rsidR="00344640" w:rsidRPr="0003194D">
        <w:rPr>
          <w:sz w:val="28"/>
          <w:szCs w:val="28"/>
        </w:rPr>
        <w:t xml:space="preserve"> 2020 года № </w:t>
      </w:r>
      <w:r w:rsidR="00B86A36">
        <w:rPr>
          <w:sz w:val="28"/>
          <w:szCs w:val="28"/>
        </w:rPr>
        <w:t>62</w:t>
      </w:r>
      <w:r w:rsidR="00344640" w:rsidRPr="0003194D">
        <w:rPr>
          <w:sz w:val="28"/>
          <w:szCs w:val="28"/>
        </w:rPr>
        <w:t xml:space="preserve"> и Правления Агентства Республики Казахстан по регулированию и развитию финансового рынка от </w:t>
      </w:r>
      <w:r w:rsidR="00B86A36">
        <w:rPr>
          <w:sz w:val="28"/>
          <w:szCs w:val="28"/>
        </w:rPr>
        <w:t>«5» мая 2020 года №</w:t>
      </w:r>
      <w:r w:rsidR="00344640" w:rsidRPr="0003194D">
        <w:rPr>
          <w:sz w:val="28"/>
          <w:szCs w:val="28"/>
        </w:rPr>
        <w:t xml:space="preserve"> </w:t>
      </w:r>
      <w:r w:rsidR="00B86A36">
        <w:rPr>
          <w:noProof/>
          <w:sz w:val="28"/>
          <w:szCs w:val="28"/>
        </w:rPr>
        <w:t>56</w:t>
      </w:r>
      <w:r w:rsidR="00344640" w:rsidRPr="0003194D">
        <w:rPr>
          <w:sz w:val="28"/>
          <w:szCs w:val="28"/>
        </w:rPr>
        <w:t xml:space="preserve"> и договором </w:t>
      </w:r>
      <w:r w:rsidR="004906C8" w:rsidRPr="0003194D">
        <w:rPr>
          <w:rFonts w:eastAsia="Calibri"/>
          <w:sz w:val="28"/>
          <w:szCs w:val="28"/>
        </w:rPr>
        <w:t xml:space="preserve">об общих условиях </w:t>
      </w:r>
      <w:r w:rsidR="00DE0DF2" w:rsidRPr="0003194D">
        <w:rPr>
          <w:rFonts w:eastAsia="Calibri"/>
          <w:sz w:val="28"/>
          <w:szCs w:val="28"/>
        </w:rPr>
        <w:t>предоставления займа</w:t>
      </w:r>
      <w:r w:rsidR="0018444D" w:rsidRPr="0003194D">
        <w:rPr>
          <w:rFonts w:eastAsia="Calibri"/>
          <w:sz w:val="28"/>
          <w:szCs w:val="28"/>
        </w:rPr>
        <w:t xml:space="preserve"> последней инстанции </w:t>
      </w:r>
      <w:r w:rsidR="00344640" w:rsidRPr="0003194D">
        <w:rPr>
          <w:sz w:val="28"/>
          <w:szCs w:val="28"/>
        </w:rPr>
        <w:t xml:space="preserve">на основании постановления Правления Национального Банка от </w:t>
      </w:r>
      <w:r w:rsidR="00344640" w:rsidRPr="0003194D">
        <w:rPr>
          <w:noProof/>
        </w:rPr>
        <w:drawing>
          <wp:inline distT="0" distB="0" distL="0" distR="0" wp14:anchorId="7765D62C" wp14:editId="18D64541">
            <wp:extent cx="768096" cy="15244"/>
            <wp:effectExtent l="0" t="0" r="0" b="0"/>
            <wp:docPr id="26"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344640" w:rsidRPr="0003194D">
        <w:rPr>
          <w:sz w:val="28"/>
          <w:szCs w:val="28"/>
        </w:rPr>
        <w:t xml:space="preserve"> 20 </w:t>
      </w:r>
      <w:r w:rsidR="00344640" w:rsidRPr="0003194D">
        <w:rPr>
          <w:noProof/>
        </w:rPr>
        <w:drawing>
          <wp:inline distT="0" distB="0" distL="0" distR="0" wp14:anchorId="6F2B9E69" wp14:editId="77690D24">
            <wp:extent cx="300355" cy="47625"/>
            <wp:effectExtent l="0" t="0" r="4445" b="9525"/>
            <wp:docPr id="24429" name="Рисунок 2442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года № </w:t>
      </w:r>
      <w:r w:rsidR="00344640" w:rsidRPr="0003194D">
        <w:rPr>
          <w:noProof/>
        </w:rPr>
        <w:drawing>
          <wp:inline distT="0" distB="0" distL="0" distR="0" wp14:anchorId="142A069B" wp14:editId="2B4C2AC6">
            <wp:extent cx="300355" cy="47625"/>
            <wp:effectExtent l="0" t="0" r="4445" b="9525"/>
            <wp:docPr id="35051" name="Рисунок 3505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продлевает срок погашения займа </w:t>
      </w:r>
      <w:r w:rsidR="00344640" w:rsidRPr="0003194D">
        <w:rPr>
          <w:rFonts w:eastAsia="Calibri"/>
          <w:sz w:val="28"/>
          <w:szCs w:val="28"/>
        </w:rPr>
        <w:t>последней инстанции</w:t>
      </w:r>
      <w:r w:rsidR="00344640" w:rsidRPr="0003194D">
        <w:rPr>
          <w:sz w:val="28"/>
          <w:szCs w:val="28"/>
        </w:rPr>
        <w:t xml:space="preserve"> на </w:t>
      </w:r>
      <w:r w:rsidR="00344640" w:rsidRPr="0003194D">
        <w:rPr>
          <w:noProof/>
        </w:rPr>
        <w:drawing>
          <wp:inline distT="0" distB="0" distL="0" distR="0" wp14:anchorId="2411A5D4" wp14:editId="54137CD2">
            <wp:extent cx="300355" cy="47625"/>
            <wp:effectExtent l="0" t="0" r="4445" b="9525"/>
            <wp:docPr id="127512" name="Рисунок 1275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календарных дней тенге </w:t>
      </w:r>
      <w:r w:rsidR="00B94DE7">
        <w:rPr>
          <w:sz w:val="28"/>
          <w:szCs w:val="28"/>
        </w:rPr>
        <w:br/>
      </w:r>
      <w:r w:rsidR="00344640" w:rsidRPr="0003194D">
        <w:rPr>
          <w:sz w:val="28"/>
          <w:szCs w:val="28"/>
        </w:rPr>
        <w:t xml:space="preserve">под </w:t>
      </w:r>
      <w:r w:rsidR="00344640" w:rsidRPr="0003194D">
        <w:rPr>
          <w:noProof/>
        </w:rPr>
        <w:drawing>
          <wp:inline distT="0" distB="0" distL="0" distR="0" wp14:anchorId="0AA87715" wp14:editId="7BED1E97">
            <wp:extent cx="300355" cy="47625"/>
            <wp:effectExtent l="0" t="0" r="4445" b="9525"/>
            <wp:docPr id="27" name="Рисунок 2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процентов годовых.</w:t>
      </w:r>
    </w:p>
    <w:p w:rsidR="003B745C" w:rsidRPr="0003194D" w:rsidRDefault="00344640" w:rsidP="00904ADE">
      <w:pPr>
        <w:ind w:right="28" w:firstLine="709"/>
        <w:jc w:val="both"/>
        <w:rPr>
          <w:sz w:val="28"/>
          <w:szCs w:val="28"/>
        </w:rPr>
      </w:pPr>
      <w:r w:rsidRPr="0003194D">
        <w:rPr>
          <w:sz w:val="28"/>
          <w:szCs w:val="28"/>
        </w:rPr>
        <w:t xml:space="preserve">Срок погашения суммы основного долга по займу последней инстанции </w:t>
      </w:r>
      <w:r w:rsidR="007F7337" w:rsidRPr="0003194D">
        <w:rPr>
          <w:sz w:val="28"/>
          <w:szCs w:val="28"/>
        </w:rPr>
        <w:br/>
      </w:r>
      <w:r w:rsidRPr="0003194D">
        <w:rPr>
          <w:sz w:val="28"/>
          <w:szCs w:val="28"/>
        </w:rPr>
        <w:t xml:space="preserve">до: </w:t>
      </w:r>
      <w:r w:rsidR="007F7337" w:rsidRPr="0003194D">
        <w:rPr>
          <w:sz w:val="28"/>
          <w:szCs w:val="28"/>
        </w:rPr>
        <w:t>________________</w:t>
      </w:r>
      <w:r w:rsidR="003B745C" w:rsidRPr="0003194D">
        <w:rPr>
          <w:sz w:val="28"/>
          <w:szCs w:val="28"/>
        </w:rPr>
        <w:t>20</w:t>
      </w:r>
      <w:r w:rsidR="007F7337" w:rsidRPr="0003194D">
        <w:rPr>
          <w:sz w:val="28"/>
          <w:szCs w:val="28"/>
        </w:rPr>
        <w:t xml:space="preserve"> ___</w:t>
      </w:r>
      <w:r w:rsidR="003B745C" w:rsidRPr="0003194D">
        <w:rPr>
          <w:sz w:val="28"/>
          <w:szCs w:val="28"/>
        </w:rPr>
        <w:t xml:space="preserve"> года (включительно).</w:t>
      </w:r>
    </w:p>
    <w:p w:rsidR="00344640" w:rsidRPr="0003194D" w:rsidRDefault="00344640" w:rsidP="00344640">
      <w:pPr>
        <w:ind w:left="38" w:right="77" w:firstLine="710"/>
        <w:jc w:val="both"/>
        <w:rPr>
          <w:sz w:val="28"/>
          <w:szCs w:val="28"/>
        </w:rPr>
      </w:pPr>
      <w:r w:rsidRPr="0003194D">
        <w:rPr>
          <w:sz w:val="28"/>
          <w:szCs w:val="28"/>
        </w:rPr>
        <w:t>Настоящее уведомление составлено в трех экземплярах, каждый из которых имеет одинаковую юридическую силу. Один экземпляр уведомления передается Банку, второй экземпляр передается Агентству Республики Казахстан по регулированию и развитию финансового рынка, третий экземпляр хранится в Национальном Банке.</w:t>
      </w:r>
    </w:p>
    <w:p w:rsidR="00344640" w:rsidRPr="0003194D" w:rsidRDefault="00344640" w:rsidP="00344640">
      <w:pPr>
        <w:ind w:left="706" w:right="14" w:firstLine="4"/>
        <w:jc w:val="both"/>
        <w:rPr>
          <w:sz w:val="28"/>
          <w:szCs w:val="28"/>
        </w:rPr>
      </w:pPr>
      <w:r w:rsidRPr="0003194D">
        <w:rPr>
          <w:sz w:val="28"/>
          <w:szCs w:val="28"/>
        </w:rPr>
        <w:t xml:space="preserve">Приложение: на </w:t>
      </w:r>
      <w:r w:rsidRPr="0003194D">
        <w:rPr>
          <w:i/>
          <w:noProof/>
        </w:rPr>
        <w:drawing>
          <wp:inline distT="0" distB="0" distL="0" distR="0" wp14:anchorId="52BB8F60" wp14:editId="00782DEC">
            <wp:extent cx="299085" cy="45719"/>
            <wp:effectExtent l="0" t="0" r="0" b="0"/>
            <wp:docPr id="16"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sz w:val="28"/>
          <w:szCs w:val="28"/>
        </w:rPr>
        <w:t xml:space="preserve"> листах</w:t>
      </w:r>
    </w:p>
    <w:p w:rsidR="00344640" w:rsidRPr="0003194D" w:rsidRDefault="00344640" w:rsidP="00344640">
      <w:pPr>
        <w:ind w:left="706" w:right="14" w:firstLine="4"/>
        <w:jc w:val="both"/>
        <w:rPr>
          <w:sz w:val="18"/>
          <w:szCs w:val="28"/>
        </w:rPr>
      </w:pPr>
    </w:p>
    <w:p w:rsidR="00344640" w:rsidRPr="0003194D" w:rsidRDefault="00344640" w:rsidP="00344640">
      <w:pPr>
        <w:ind w:right="14" w:firstLine="706"/>
        <w:jc w:val="both"/>
        <w:rPr>
          <w:sz w:val="28"/>
          <w:szCs w:val="28"/>
        </w:rPr>
      </w:pPr>
      <w:r w:rsidRPr="0003194D">
        <w:rPr>
          <w:sz w:val="28"/>
          <w:szCs w:val="28"/>
        </w:rPr>
        <w:t>Уполномоченное должностное лицо Национального Банка:</w:t>
      </w:r>
    </w:p>
    <w:p w:rsidR="00904ADE" w:rsidRPr="0003194D" w:rsidRDefault="00904ADE" w:rsidP="00344640">
      <w:pPr>
        <w:ind w:right="14" w:firstLine="706"/>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1D865442" wp14:editId="455B312F">
            <wp:extent cx="5742432" cy="15244"/>
            <wp:effectExtent l="0" t="0" r="0" b="0"/>
            <wp:docPr id="17535"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ind w:right="14"/>
        <w:jc w:val="both"/>
        <w:rPr>
          <w:sz w:val="28"/>
          <w:szCs w:val="28"/>
        </w:rPr>
      </w:pPr>
    </w:p>
    <w:p w:rsidR="001019BE" w:rsidRPr="0003194D" w:rsidRDefault="00344640" w:rsidP="001019BE">
      <w:pPr>
        <w:ind w:left="5520" w:right="14" w:firstLine="144"/>
        <w:jc w:val="right"/>
        <w:rPr>
          <w:sz w:val="28"/>
          <w:szCs w:val="28"/>
        </w:rPr>
        <w:sectPr w:rsidR="001019BE" w:rsidRPr="0003194D" w:rsidSect="00196968">
          <w:pgSz w:w="11906" w:h="16838"/>
          <w:pgMar w:top="1134" w:right="850" w:bottom="1134" w:left="1276" w:header="708" w:footer="708" w:gutter="0"/>
          <w:cols w:space="708"/>
          <w:docGrid w:linePitch="360"/>
        </w:sectPr>
      </w:pPr>
      <w:r w:rsidRPr="0003194D">
        <w:rPr>
          <w:sz w:val="28"/>
          <w:szCs w:val="28"/>
        </w:rPr>
        <w:t>Место печати</w:t>
      </w:r>
    </w:p>
    <w:p w:rsidR="00DD2737" w:rsidRPr="0003194D" w:rsidRDefault="00DD2737" w:rsidP="001019BE">
      <w:pPr>
        <w:ind w:right="14"/>
        <w:rPr>
          <w:sz w:val="28"/>
          <w:szCs w:val="28"/>
        </w:rPr>
      </w:pPr>
      <w:r w:rsidRPr="0003194D">
        <w:rPr>
          <w:sz w:val="28"/>
          <w:szCs w:val="28"/>
        </w:rPr>
        <w:br w:type="page"/>
      </w:r>
    </w:p>
    <w:p w:rsidR="00344640" w:rsidRPr="0003194D" w:rsidRDefault="00344640" w:rsidP="00344640">
      <w:pPr>
        <w:tabs>
          <w:tab w:val="left" w:pos="709"/>
        </w:tabs>
        <w:ind w:firstLine="709"/>
        <w:contextualSpacing/>
        <w:jc w:val="right"/>
        <w:rPr>
          <w:rFonts w:eastAsia="Calibri"/>
          <w:sz w:val="28"/>
          <w:szCs w:val="28"/>
        </w:rPr>
      </w:pPr>
      <w:r w:rsidRPr="0003194D">
        <w:rPr>
          <w:rFonts w:eastAsia="Calibri"/>
          <w:sz w:val="28"/>
          <w:szCs w:val="28"/>
        </w:rPr>
        <w:t>Приложение 21</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rFonts w:eastAsia="Calibri"/>
          <w:sz w:val="28"/>
          <w:szCs w:val="28"/>
        </w:rPr>
      </w:pPr>
    </w:p>
    <w:p w:rsidR="00344640" w:rsidRPr="0003194D" w:rsidRDefault="00344640" w:rsidP="00344640">
      <w:pPr>
        <w:tabs>
          <w:tab w:val="left" w:pos="709"/>
        </w:tabs>
        <w:ind w:firstLine="709"/>
        <w:contextualSpacing/>
        <w:jc w:val="right"/>
        <w:rPr>
          <w:rFonts w:eastAsia="Calibri"/>
          <w:sz w:val="28"/>
          <w:szCs w:val="28"/>
        </w:rPr>
      </w:pPr>
      <w:r w:rsidRPr="0003194D">
        <w:rPr>
          <w:sz w:val="28"/>
          <w:szCs w:val="28"/>
        </w:rPr>
        <w:t>Форма</w:t>
      </w:r>
    </w:p>
    <w:p w:rsidR="00344640" w:rsidRPr="0003194D" w:rsidRDefault="00344640" w:rsidP="00344640">
      <w:pPr>
        <w:tabs>
          <w:tab w:val="left" w:pos="709"/>
        </w:tabs>
        <w:contextualSpacing/>
        <w:jc w:val="right"/>
        <w:rPr>
          <w:rFonts w:eastAsia="Calibri"/>
          <w:sz w:val="28"/>
          <w:szCs w:val="28"/>
        </w:rPr>
      </w:pPr>
    </w:p>
    <w:p w:rsidR="00344640" w:rsidRPr="0003194D" w:rsidRDefault="00344640" w:rsidP="00344640">
      <w:pPr>
        <w:tabs>
          <w:tab w:val="left" w:pos="709"/>
        </w:tabs>
        <w:contextualSpacing/>
        <w:jc w:val="both"/>
        <w:rPr>
          <w:rFonts w:eastAsia="Calibri"/>
          <w:sz w:val="28"/>
          <w:szCs w:val="28"/>
        </w:rPr>
      </w:pPr>
      <w:r w:rsidRPr="0003194D">
        <w:rPr>
          <w:rFonts w:eastAsia="Calibri"/>
          <w:sz w:val="28"/>
          <w:szCs w:val="28"/>
        </w:rPr>
        <w:tab/>
        <w:t xml:space="preserve">№ </w:t>
      </w:r>
      <w:r w:rsidRPr="0003194D">
        <w:rPr>
          <w:noProof/>
        </w:rPr>
        <w:drawing>
          <wp:inline distT="0" distB="0" distL="0" distR="0" wp14:anchorId="567AA8CF" wp14:editId="3AAAEF5B">
            <wp:extent cx="768096" cy="15244"/>
            <wp:effectExtent l="0" t="0" r="0" b="0"/>
            <wp:docPr id="20521"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 xml:space="preserve">    от «</w:t>
      </w:r>
      <w:r w:rsidRPr="0003194D">
        <w:rPr>
          <w:i/>
          <w:noProof/>
        </w:rPr>
        <w:drawing>
          <wp:inline distT="0" distB="0" distL="0" distR="0" wp14:anchorId="4AAD4DF3" wp14:editId="75943F96">
            <wp:extent cx="299085" cy="45719"/>
            <wp:effectExtent l="0" t="0" r="0" b="0"/>
            <wp:docPr id="20522"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Pr="0003194D">
        <w:rPr>
          <w:noProof/>
        </w:rPr>
        <w:drawing>
          <wp:inline distT="0" distB="0" distL="0" distR="0" wp14:anchorId="5358554D" wp14:editId="7ECD55E4">
            <wp:extent cx="768096" cy="15244"/>
            <wp:effectExtent l="0" t="0" r="0" b="0"/>
            <wp:docPr id="2052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Pr="0003194D">
        <w:rPr>
          <w:rFonts w:eastAsia="Calibri"/>
          <w:sz w:val="28"/>
          <w:szCs w:val="28"/>
        </w:rPr>
        <w:t xml:space="preserve"> 20</w:t>
      </w:r>
      <w:r w:rsidRPr="0003194D">
        <w:rPr>
          <w:i/>
          <w:noProof/>
        </w:rPr>
        <w:drawing>
          <wp:inline distT="0" distB="0" distL="0" distR="0" wp14:anchorId="266513C0" wp14:editId="0EB37369">
            <wp:extent cx="299085" cy="45719"/>
            <wp:effectExtent l="0" t="0" r="0" b="0"/>
            <wp:docPr id="20524" name="Picture 35051"/>
            <wp:cNvGraphicFramePr/>
            <a:graphic xmlns:a="http://schemas.openxmlformats.org/drawingml/2006/main">
              <a:graphicData uri="http://schemas.openxmlformats.org/drawingml/2006/picture">
                <pic:pic xmlns:pic="http://schemas.openxmlformats.org/drawingml/2006/picture">
                  <pic:nvPicPr>
                    <pic:cNvPr id="35051" name="Picture 35051"/>
                    <pic:cNvPicPr/>
                  </pic:nvPicPr>
                  <pic:blipFill rotWithShape="1">
                    <a:blip r:embed="rId10"/>
                    <a:srcRect t="-3" r="59938" b="-157134"/>
                    <a:stretch/>
                  </pic:blipFill>
                  <pic:spPr bwMode="auto">
                    <a:xfrm rot="10800000">
                      <a:off x="0" y="0"/>
                      <a:ext cx="307714" cy="47038"/>
                    </a:xfrm>
                    <a:prstGeom prst="rect">
                      <a:avLst/>
                    </a:prstGeom>
                    <a:ln>
                      <a:noFill/>
                    </a:ln>
                    <a:extLst>
                      <a:ext uri="{53640926-AAD7-44D8-BBD7-CCE9431645EC}">
                        <a14:shadowObscured xmlns:a14="http://schemas.microsoft.com/office/drawing/2010/main"/>
                      </a:ext>
                    </a:extLst>
                  </pic:spPr>
                </pic:pic>
              </a:graphicData>
            </a:graphic>
          </wp:inline>
        </w:drawing>
      </w:r>
      <w:r w:rsidRPr="0003194D">
        <w:rPr>
          <w:rFonts w:eastAsia="Calibri"/>
          <w:sz w:val="28"/>
          <w:szCs w:val="28"/>
        </w:rPr>
        <w:t xml:space="preserve"> </w:t>
      </w:r>
      <w:r w:rsidR="00A97E5F" w:rsidRPr="0003194D">
        <w:rPr>
          <w:rFonts w:eastAsia="Calibri"/>
          <w:sz w:val="28"/>
          <w:szCs w:val="28"/>
        </w:rPr>
        <w:t>год</w:t>
      </w:r>
      <w:r w:rsidR="00AC07D7" w:rsidRPr="0003194D">
        <w:rPr>
          <w:rFonts w:eastAsia="Calibri"/>
          <w:sz w:val="28"/>
          <w:szCs w:val="28"/>
        </w:rPr>
        <w:t>а</w:t>
      </w:r>
    </w:p>
    <w:p w:rsidR="00344640" w:rsidRPr="0003194D" w:rsidRDefault="00344640" w:rsidP="00344640">
      <w:pPr>
        <w:tabs>
          <w:tab w:val="left" w:pos="709"/>
        </w:tabs>
        <w:ind w:firstLine="709"/>
        <w:contextualSpacing/>
        <w:jc w:val="center"/>
        <w:rPr>
          <w:rFonts w:eastAsia="Calibri"/>
          <w:sz w:val="28"/>
          <w:szCs w:val="28"/>
        </w:rPr>
      </w:pPr>
    </w:p>
    <w:p w:rsidR="00344640" w:rsidRPr="0003194D" w:rsidRDefault="00344640" w:rsidP="00344640">
      <w:pPr>
        <w:tabs>
          <w:tab w:val="left" w:pos="709"/>
        </w:tabs>
        <w:ind w:firstLine="709"/>
        <w:contextualSpacing/>
        <w:jc w:val="center"/>
        <w:rPr>
          <w:rFonts w:eastAsia="Calibri"/>
          <w:sz w:val="28"/>
          <w:szCs w:val="28"/>
        </w:rPr>
      </w:pPr>
    </w:p>
    <w:p w:rsidR="00344640" w:rsidRPr="0003194D" w:rsidRDefault="00344640" w:rsidP="00344640">
      <w:pPr>
        <w:pStyle w:val="af8"/>
        <w:rPr>
          <w:rFonts w:eastAsia="Calibri"/>
          <w:color w:val="auto"/>
        </w:rPr>
      </w:pPr>
      <w:r w:rsidRPr="0003194D">
        <w:rPr>
          <w:rFonts w:eastAsia="Calibri"/>
          <w:color w:val="auto"/>
        </w:rPr>
        <w:t>Уведомление об отказе в пролонгации займа последней инстанции</w:t>
      </w:r>
    </w:p>
    <w:p w:rsidR="00344640" w:rsidRPr="0003194D" w:rsidRDefault="00344640" w:rsidP="00344640">
      <w:pPr>
        <w:tabs>
          <w:tab w:val="left" w:pos="709"/>
        </w:tabs>
        <w:ind w:firstLine="709"/>
        <w:contextualSpacing/>
        <w:jc w:val="center"/>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r w:rsidRPr="0003194D">
        <w:rPr>
          <w:rFonts w:eastAsia="Calibri"/>
          <w:sz w:val="28"/>
          <w:szCs w:val="28"/>
        </w:rPr>
        <w:t xml:space="preserve">Настоящим Национальный Банк Республики Казахстан, рассмотрев ходатайство </w:t>
      </w:r>
      <w:r w:rsidRPr="0003194D">
        <w:rPr>
          <w:noProof/>
        </w:rPr>
        <mc:AlternateContent>
          <mc:Choice Requires="wpg">
            <w:drawing>
              <wp:inline distT="0" distB="0" distL="0" distR="0" wp14:anchorId="155F41A3" wp14:editId="0265D06D">
                <wp:extent cx="4952010" cy="45719"/>
                <wp:effectExtent l="0" t="0" r="20320" b="0"/>
                <wp:docPr id="17487" name="Group 127525"/>
                <wp:cNvGraphicFramePr/>
                <a:graphic xmlns:a="http://schemas.openxmlformats.org/drawingml/2006/main">
                  <a:graphicData uri="http://schemas.microsoft.com/office/word/2010/wordprocessingGroup">
                    <wpg:wgp>
                      <wpg:cNvGrpSpPr/>
                      <wpg:grpSpPr>
                        <a:xfrm>
                          <a:off x="0" y="0"/>
                          <a:ext cx="4952010" cy="45719"/>
                          <a:chOff x="0" y="0"/>
                          <a:chExt cx="5733289" cy="9147"/>
                        </a:xfrm>
                      </wpg:grpSpPr>
                      <wps:wsp>
                        <wps:cNvPr id="17490"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48369486" id="Group 127525" o:spid="_x0000_s1026" style="width:389.9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" path="m,4573r5733289,e" filled="f" strokeweight=".25408mm">
                  <v:stroke miterlimit="1" joinstyle="miter"/>
                  <v:path arrowok="t" textboxrect="0,0,5733289,9147"/>
                </v:shape>
                <w10:anchorlock/>
              </v:group>
            </w:pict>
          </mc:Fallback>
        </mc:AlternateContent>
      </w:r>
    </w:p>
    <w:p w:rsidR="00344640" w:rsidRPr="0003194D" w:rsidRDefault="00344640" w:rsidP="00344640">
      <w:pPr>
        <w:tabs>
          <w:tab w:val="left" w:pos="709"/>
        </w:tabs>
        <w:ind w:firstLine="709"/>
        <w:contextualSpacing/>
        <w:jc w:val="both"/>
        <w:rPr>
          <w:rFonts w:eastAsia="Calibri"/>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Cs w:val="28"/>
        </w:rPr>
        <w:t>(полное наименование банка)</w:t>
      </w:r>
    </w:p>
    <w:p w:rsidR="00344640" w:rsidRPr="0003194D" w:rsidRDefault="00CA7024" w:rsidP="00344640">
      <w:pPr>
        <w:tabs>
          <w:tab w:val="left" w:pos="709"/>
        </w:tabs>
        <w:contextualSpacing/>
        <w:jc w:val="both"/>
        <w:rPr>
          <w:rFonts w:eastAsia="Calibri"/>
          <w:sz w:val="28"/>
          <w:szCs w:val="28"/>
        </w:rPr>
      </w:pPr>
      <w:r w:rsidRPr="0003194D">
        <w:rPr>
          <w:rFonts w:eastAsia="Calibri"/>
          <w:noProof/>
          <w:sz w:val="28"/>
          <w:szCs w:val="28"/>
        </w:rPr>
        <mc:AlternateContent>
          <mc:Choice Requires="wps">
            <w:drawing>
              <wp:anchor distT="0" distB="0" distL="114300" distR="114300" simplePos="0" relativeHeight="251664384" behindDoc="0" locked="0" layoutInCell="1" allowOverlap="1" wp14:anchorId="4B98CA41" wp14:editId="14D2DB49">
                <wp:simplePos x="0" y="0"/>
                <wp:positionH relativeFrom="margin">
                  <wp:posOffset>251460</wp:posOffset>
                </wp:positionH>
                <wp:positionV relativeFrom="paragraph">
                  <wp:posOffset>598170</wp:posOffset>
                </wp:positionV>
                <wp:extent cx="1417320" cy="0"/>
                <wp:effectExtent l="0" t="0" r="30480" b="19050"/>
                <wp:wrapNone/>
                <wp:docPr id="24435" name="Прямая соединительная линия 24435"/>
                <wp:cNvGraphicFramePr/>
                <a:graphic xmlns:a="http://schemas.openxmlformats.org/drawingml/2006/main">
                  <a:graphicData uri="http://schemas.microsoft.com/office/word/2010/wordprocessingShape">
                    <wps:wsp>
                      <wps:cNvCnPr/>
                      <wps:spPr>
                        <a:xfrm>
                          <a:off x="0" y="0"/>
                          <a:ext cx="1417320"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line w14:anchorId="655E5106" id="Прямая соединительная линия 24435" o:spid="_x0000_s1026" style="position:absolute;z-index:251664384;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margin;mso-height-relative:margin" from="19.8pt,47.1pt" to="131.4pt,47.1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" strokecolor="black [3213]" strokeweight=".5pt">
                <v:stroke joinstyle="miter"/>
                <w10:wrap anchorx="margin"/>
              </v:line>
            </w:pict>
          </mc:Fallback>
        </mc:AlternateContent>
      </w:r>
      <w:r w:rsidR="00344640" w:rsidRPr="0003194D">
        <w:rPr>
          <w:rFonts w:eastAsia="Calibri"/>
          <w:sz w:val="28"/>
          <w:szCs w:val="28"/>
        </w:rPr>
        <w:t xml:space="preserve">о пролонгации займа от </w:t>
      </w:r>
      <w:r w:rsidR="00344640" w:rsidRPr="0003194D">
        <w:rPr>
          <w:noProof/>
        </w:rPr>
        <w:drawing>
          <wp:inline distT="0" distB="0" distL="0" distR="0" wp14:anchorId="16F9A0A5" wp14:editId="01949285">
            <wp:extent cx="768096" cy="15244"/>
            <wp:effectExtent l="0" t="0" r="0" b="0"/>
            <wp:docPr id="127593" name="Picture 24429"/>
            <wp:cNvGraphicFramePr/>
            <a:graphic xmlns:a="http://schemas.openxmlformats.org/drawingml/2006/main">
              <a:graphicData uri="http://schemas.openxmlformats.org/drawingml/2006/picture">
                <pic:pic xmlns:pic="http://schemas.openxmlformats.org/drawingml/2006/picture">
                  <pic:nvPicPr>
                    <pic:cNvPr id="24429" name="Picture 24429"/>
                    <pic:cNvPicPr/>
                  </pic:nvPicPr>
                  <pic:blipFill>
                    <a:blip r:embed="rId9"/>
                    <a:stretch>
                      <a:fillRect/>
                    </a:stretch>
                  </pic:blipFill>
                  <pic:spPr>
                    <a:xfrm>
                      <a:off x="0" y="0"/>
                      <a:ext cx="768096" cy="15244"/>
                    </a:xfrm>
                    <a:prstGeom prst="rect">
                      <a:avLst/>
                    </a:prstGeom>
                  </pic:spPr>
                </pic:pic>
              </a:graphicData>
            </a:graphic>
          </wp:inline>
        </w:drawing>
      </w:r>
      <w:r w:rsidR="00344640" w:rsidRPr="0003194D">
        <w:rPr>
          <w:rFonts w:eastAsia="Calibri"/>
          <w:sz w:val="28"/>
          <w:szCs w:val="28"/>
        </w:rPr>
        <w:t xml:space="preserve"> 20 </w:t>
      </w:r>
      <w:r w:rsidR="00344640" w:rsidRPr="0003194D">
        <w:rPr>
          <w:noProof/>
        </w:rPr>
        <w:drawing>
          <wp:inline distT="0" distB="0" distL="0" distR="0" wp14:anchorId="3BC5A1C1" wp14:editId="27DB2DC0">
            <wp:extent cx="300355" cy="47625"/>
            <wp:effectExtent l="0" t="0" r="4445" b="9525"/>
            <wp:docPr id="127519" name="Рисунок 12751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rFonts w:eastAsia="Calibri"/>
          <w:sz w:val="28"/>
          <w:szCs w:val="28"/>
        </w:rPr>
        <w:t xml:space="preserve"> года № </w:t>
      </w:r>
      <w:r w:rsidR="00344640" w:rsidRPr="0003194D">
        <w:rPr>
          <w:noProof/>
        </w:rPr>
        <w:drawing>
          <wp:inline distT="0" distB="0" distL="0" distR="0" wp14:anchorId="1E76EC61" wp14:editId="5356FF9B">
            <wp:extent cx="300355" cy="47625"/>
            <wp:effectExtent l="0" t="0" r="4445" b="9525"/>
            <wp:docPr id="30" name="Рисунок 3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rFonts w:eastAsia="Calibri"/>
          <w:sz w:val="28"/>
          <w:szCs w:val="28"/>
        </w:rPr>
        <w:t xml:space="preserve"> </w:t>
      </w:r>
      <w:r w:rsidR="00344640" w:rsidRPr="0003194D">
        <w:rPr>
          <w:sz w:val="28"/>
          <w:szCs w:val="28"/>
        </w:rPr>
        <w:t xml:space="preserve">на основании постановления Правления Национального Банка Республики Казахстан  </w:t>
      </w:r>
      <w:r w:rsidRPr="0003194D">
        <w:rPr>
          <w:sz w:val="28"/>
          <w:szCs w:val="28"/>
        </w:rPr>
        <w:br/>
        <w:t xml:space="preserve">от </w:t>
      </w:r>
      <w:r w:rsidR="00344640" w:rsidRPr="0003194D">
        <w:rPr>
          <w:sz w:val="28"/>
          <w:szCs w:val="28"/>
        </w:rPr>
        <w:t xml:space="preserve">                                 20</w:t>
      </w:r>
      <w:r w:rsidR="00B07018" w:rsidRPr="0003194D">
        <w:rPr>
          <w:noProof/>
        </w:rPr>
        <w:drawing>
          <wp:inline distT="0" distB="0" distL="0" distR="0" wp14:anchorId="55341469" wp14:editId="49FFE8D2">
            <wp:extent cx="300355" cy="47625"/>
            <wp:effectExtent l="0" t="0" r="4445" b="9525"/>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года  </w:t>
      </w:r>
      <w:r w:rsidR="00344640" w:rsidRPr="0003194D">
        <w:rPr>
          <w:rFonts w:eastAsia="Calibri"/>
          <w:sz w:val="28"/>
          <w:szCs w:val="28"/>
        </w:rPr>
        <w:t xml:space="preserve">№ </w:t>
      </w:r>
      <w:r w:rsidR="00344640" w:rsidRPr="0003194D">
        <w:rPr>
          <w:noProof/>
        </w:rPr>
        <w:drawing>
          <wp:inline distT="0" distB="0" distL="0" distR="0" wp14:anchorId="2B70E1D5" wp14:editId="2494630D">
            <wp:extent cx="300355" cy="47625"/>
            <wp:effectExtent l="0" t="0" r="4445" b="9525"/>
            <wp:docPr id="58" name="Рисунок 5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5051"/>
                    <pic:cNvPicPr>
                      <a:picLocks noChangeAspect="1" noChangeArrowheads="1"/>
                    </pic:cNvPicPr>
                  </pic:nvPicPr>
                  <pic:blipFill>
                    <a:blip r:embed="rId12" cstate="print">
                      <a:extLst>
                        <a:ext uri="{28A0092B-C50C-407E-A947-70E740481C1C}">
                          <a14:useLocalDpi xmlns:a14="http://schemas.microsoft.com/office/drawing/2010/main" val="0"/>
                        </a:ext>
                      </a:extLst>
                    </a:blip>
                    <a:srcRect t="-3" r="59938" b="-157133"/>
                    <a:stretch>
                      <a:fillRect/>
                    </a:stretch>
                  </pic:blipFill>
                  <pic:spPr bwMode="auto">
                    <a:xfrm rot="10800000">
                      <a:off x="0" y="0"/>
                      <a:ext cx="300355" cy="47625"/>
                    </a:xfrm>
                    <a:prstGeom prst="rect">
                      <a:avLst/>
                    </a:prstGeom>
                    <a:noFill/>
                    <a:ln>
                      <a:noFill/>
                    </a:ln>
                  </pic:spPr>
                </pic:pic>
              </a:graphicData>
            </a:graphic>
          </wp:inline>
        </w:drawing>
      </w:r>
      <w:r w:rsidR="00344640" w:rsidRPr="0003194D">
        <w:rPr>
          <w:sz w:val="28"/>
          <w:szCs w:val="28"/>
        </w:rPr>
        <w:t xml:space="preserve"> </w:t>
      </w:r>
      <w:r w:rsidR="00344640" w:rsidRPr="0003194D">
        <w:rPr>
          <w:rFonts w:eastAsia="Calibri"/>
          <w:sz w:val="28"/>
          <w:szCs w:val="28"/>
        </w:rPr>
        <w:t xml:space="preserve">уведомляет об отказе в пролонгации займа последней инстанции в связи с </w:t>
      </w:r>
      <w:r w:rsidR="00344640" w:rsidRPr="0003194D">
        <w:rPr>
          <w:noProof/>
        </w:rPr>
        <mc:AlternateContent>
          <mc:Choice Requires="wpg">
            <w:drawing>
              <wp:inline distT="0" distB="0" distL="0" distR="0" wp14:anchorId="6BA8A5D0" wp14:editId="3FEE1054">
                <wp:extent cx="6027420" cy="45719"/>
                <wp:effectExtent l="0" t="0" r="11430" b="0"/>
                <wp:docPr id="17472" name="Group 127525"/>
                <wp:cNvGraphicFramePr/>
                <a:graphic xmlns:a="http://schemas.openxmlformats.org/drawingml/2006/main">
                  <a:graphicData uri="http://schemas.microsoft.com/office/word/2010/wordprocessingGroup">
                    <wpg:wgp>
                      <wpg:cNvGrpSpPr/>
                      <wpg:grpSpPr>
                        <a:xfrm>
                          <a:off x="0" y="0"/>
                          <a:ext cx="6027420" cy="45719"/>
                          <a:chOff x="0" y="0"/>
                          <a:chExt cx="5733289" cy="9147"/>
                        </a:xfrm>
                      </wpg:grpSpPr>
                      <wps:wsp>
                        <wps:cNvPr id="17473" name="Shape 127524"/>
                        <wps:cNvSpPr/>
                        <wps:spPr>
                          <a:xfrm>
                            <a:off x="0" y="0"/>
                            <a:ext cx="5733289" cy="9147"/>
                          </a:xfrm>
                          <a:custGeom>
                            <a:avLst/>
                            <a:gdLst/>
                            <a:ahLst/>
                            <a:cxnLst/>
                            <a:rect l="0" t="0" r="0" b="0"/>
                            <a:pathLst>
                              <a:path w="5733289" h="9147">
                                <a:moveTo>
                                  <a:pt x="0" y="4573"/>
                                </a:moveTo>
                                <a:lnTo>
                                  <a:pt x="5733289" y="4573"/>
                                </a:lnTo>
                              </a:path>
                            </a:pathLst>
                          </a:custGeom>
                          <a:ln w="9147" cap="flat">
                            <a:miter lim="100000"/>
                          </a:ln>
                        </wps:spPr>
                        <wps:style>
                          <a:lnRef idx="1">
                            <a:srgbClr val="000000"/>
                          </a:lnRef>
                          <a:fillRef idx="0">
                            <a:srgbClr val="000000"/>
                          </a:fillRef>
                          <a:effectRef idx="0">
                            <a:scrgbClr r="0" g="0" b="0"/>
                          </a:effectRef>
                          <a:fontRef idx="none"/>
                        </wps:style>
                        <wps:bodyPr/>
                      </wps:wsp>
                    </wpg:wgp>
                  </a:graphicData>
                </a:graphic>
              </wp:inline>
            </w:drawing>
          </mc:Choice>
          <mc:Fallback>
            <w:pict>
              <v:group w14:anchorId="2C76E64E" id="Group 127525" o:spid="_x0000_s1026" style="width:474.6pt;height:3.6pt;mso-position-horizontal-relative:char;mso-position-vertical-relative:line" coordsize="57332,91"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">
                <v:shape id="Shape 127524" o:spid="_x0000_s1027" style="position:absolute;width:57332;height:91;visibility:visible;mso-wrap-style:square;v-text-anchor:top" coordsize="5733289,914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" path="m,4573r5733289,e" filled="f" strokeweight=".25408mm">
                  <v:stroke miterlimit="1" joinstyle="miter"/>
                  <v:path arrowok="t" textboxrect="0,0,5733289,9147"/>
                </v:shape>
                <w10:anchorlock/>
              </v:group>
            </w:pict>
          </mc:Fallback>
        </mc:AlternateContent>
      </w:r>
      <w:r w:rsidR="00344640" w:rsidRPr="0003194D">
        <w:rPr>
          <w:rFonts w:eastAsia="Calibri"/>
          <w:sz w:val="28"/>
          <w:szCs w:val="28"/>
        </w:rPr>
        <w:t>.</w:t>
      </w:r>
    </w:p>
    <w:p w:rsidR="00344640" w:rsidRPr="0003194D" w:rsidRDefault="00344640" w:rsidP="00344640">
      <w:pPr>
        <w:tabs>
          <w:tab w:val="left" w:pos="709"/>
        </w:tabs>
        <w:contextualSpacing/>
        <w:jc w:val="both"/>
        <w:rPr>
          <w:rFonts w:eastAsia="Calibri"/>
          <w:sz w:val="28"/>
          <w:szCs w:val="28"/>
        </w:rPr>
      </w:pP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r>
      <w:r w:rsidRPr="0003194D">
        <w:rPr>
          <w:rFonts w:eastAsia="Calibri"/>
          <w:szCs w:val="28"/>
        </w:rPr>
        <w:tab/>
        <w:t>(указать причину отказа)</w:t>
      </w:r>
    </w:p>
    <w:p w:rsidR="00344640" w:rsidRPr="0003194D" w:rsidRDefault="00344640" w:rsidP="00344640">
      <w:pPr>
        <w:ind w:right="14"/>
        <w:jc w:val="both"/>
        <w:rPr>
          <w:sz w:val="28"/>
          <w:szCs w:val="28"/>
        </w:rPr>
      </w:pPr>
    </w:p>
    <w:p w:rsidR="00344640" w:rsidRPr="0003194D" w:rsidRDefault="00344640" w:rsidP="00344640">
      <w:pPr>
        <w:ind w:right="14"/>
        <w:jc w:val="both"/>
        <w:rPr>
          <w:sz w:val="28"/>
          <w:szCs w:val="28"/>
        </w:rPr>
      </w:pPr>
    </w:p>
    <w:p w:rsidR="00344640" w:rsidRPr="0003194D" w:rsidRDefault="00344640" w:rsidP="00344640">
      <w:pPr>
        <w:ind w:right="14" w:firstLine="708"/>
        <w:jc w:val="both"/>
        <w:rPr>
          <w:sz w:val="28"/>
          <w:szCs w:val="28"/>
        </w:rPr>
      </w:pPr>
      <w:r w:rsidRPr="0003194D">
        <w:rPr>
          <w:sz w:val="28"/>
          <w:szCs w:val="28"/>
        </w:rPr>
        <w:t>Уполномоченное должностное лицо Национального Банка Республики Казахстан:</w:t>
      </w:r>
    </w:p>
    <w:p w:rsidR="00344640" w:rsidRPr="0003194D" w:rsidRDefault="00344640" w:rsidP="00344640">
      <w:pPr>
        <w:ind w:left="701" w:right="14" w:firstLine="4"/>
        <w:jc w:val="both"/>
        <w:rPr>
          <w:sz w:val="28"/>
          <w:szCs w:val="28"/>
        </w:rPr>
      </w:pPr>
    </w:p>
    <w:p w:rsidR="00344640" w:rsidRPr="0003194D" w:rsidRDefault="00344640" w:rsidP="00344640">
      <w:pPr>
        <w:ind w:right="14"/>
        <w:jc w:val="both"/>
        <w:rPr>
          <w:sz w:val="28"/>
          <w:szCs w:val="28"/>
        </w:rPr>
      </w:pPr>
      <w:r w:rsidRPr="0003194D">
        <w:rPr>
          <w:noProof/>
        </w:rPr>
        <w:drawing>
          <wp:inline distT="0" distB="0" distL="0" distR="0" wp14:anchorId="2AF5326B" wp14:editId="1B9C0CCA">
            <wp:extent cx="5742432" cy="15244"/>
            <wp:effectExtent l="0" t="0" r="0" b="0"/>
            <wp:docPr id="127424" name="Picture 127532"/>
            <wp:cNvGraphicFramePr/>
            <a:graphic xmlns:a="http://schemas.openxmlformats.org/drawingml/2006/main">
              <a:graphicData uri="http://schemas.openxmlformats.org/drawingml/2006/picture">
                <pic:pic xmlns:pic="http://schemas.openxmlformats.org/drawingml/2006/picture">
                  <pic:nvPicPr>
                    <pic:cNvPr id="127532" name="Picture 127532"/>
                    <pic:cNvPicPr/>
                  </pic:nvPicPr>
                  <pic:blipFill>
                    <a:blip r:embed="rId11"/>
                    <a:stretch>
                      <a:fillRect/>
                    </a:stretch>
                  </pic:blipFill>
                  <pic:spPr>
                    <a:xfrm>
                      <a:off x="0" y="0"/>
                      <a:ext cx="5742432" cy="15244"/>
                    </a:xfrm>
                    <a:prstGeom prst="rect">
                      <a:avLst/>
                    </a:prstGeom>
                  </pic:spPr>
                </pic:pic>
              </a:graphicData>
            </a:graphic>
          </wp:inline>
        </w:drawing>
      </w:r>
    </w:p>
    <w:p w:rsidR="00344640" w:rsidRPr="0003194D" w:rsidRDefault="00344640" w:rsidP="00344640">
      <w:pPr>
        <w:ind w:right="14" w:firstLine="708"/>
        <w:jc w:val="both"/>
        <w:rPr>
          <w:sz w:val="28"/>
          <w:szCs w:val="28"/>
        </w:rPr>
      </w:pPr>
      <w:r w:rsidRPr="0003194D">
        <w:rPr>
          <w:sz w:val="28"/>
          <w:szCs w:val="28"/>
        </w:rPr>
        <w:t>(должность)</w:t>
      </w:r>
      <w:r w:rsidRPr="0003194D">
        <w:rPr>
          <w:sz w:val="28"/>
          <w:szCs w:val="28"/>
        </w:rPr>
        <w:tab/>
      </w:r>
      <w:r w:rsidRPr="0003194D">
        <w:rPr>
          <w:sz w:val="28"/>
          <w:szCs w:val="28"/>
        </w:rPr>
        <w:tab/>
        <w:t xml:space="preserve">    (подпись)</w:t>
      </w:r>
      <w:r w:rsidRPr="0003194D">
        <w:rPr>
          <w:sz w:val="28"/>
          <w:szCs w:val="28"/>
        </w:rPr>
        <w:tab/>
      </w:r>
      <w:r w:rsidRPr="0003194D">
        <w:rPr>
          <w:sz w:val="28"/>
          <w:szCs w:val="28"/>
        </w:rPr>
        <w:tab/>
        <w:t>(Фамилия и инициалы)</w:t>
      </w:r>
    </w:p>
    <w:p w:rsidR="00344640" w:rsidRPr="0003194D" w:rsidRDefault="00344640" w:rsidP="00344640">
      <w:pPr>
        <w:tabs>
          <w:tab w:val="left" w:pos="709"/>
        </w:tabs>
        <w:ind w:firstLine="709"/>
        <w:contextualSpacing/>
        <w:jc w:val="both"/>
        <w:rPr>
          <w:rFonts w:eastAsia="Calibri"/>
          <w:sz w:val="28"/>
          <w:szCs w:val="28"/>
        </w:rPr>
      </w:pPr>
    </w:p>
    <w:p w:rsidR="00344640" w:rsidRPr="0003194D" w:rsidRDefault="00344640" w:rsidP="00344640">
      <w:pPr>
        <w:tabs>
          <w:tab w:val="left" w:pos="709"/>
        </w:tabs>
        <w:ind w:firstLine="709"/>
        <w:contextualSpacing/>
        <w:jc w:val="both"/>
        <w:rPr>
          <w:rFonts w:eastAsia="Calibri"/>
          <w:sz w:val="28"/>
          <w:szCs w:val="28"/>
        </w:rPr>
      </w:pPr>
    </w:p>
    <w:p w:rsidR="00DD2737" w:rsidRPr="0003194D" w:rsidRDefault="00344640" w:rsidP="00DD2737">
      <w:pPr>
        <w:widowControl w:val="0"/>
        <w:ind w:firstLine="709"/>
        <w:jc w:val="right"/>
        <w:rPr>
          <w:rFonts w:eastAsia="Calibri"/>
          <w:sz w:val="28"/>
          <w:szCs w:val="28"/>
        </w:rPr>
      </w:pP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r>
      <w:r w:rsidRPr="0003194D">
        <w:rPr>
          <w:rFonts w:eastAsia="Calibri"/>
          <w:sz w:val="28"/>
          <w:szCs w:val="28"/>
        </w:rPr>
        <w:tab/>
        <w:t>Место печати</w:t>
      </w:r>
    </w:p>
    <w:p w:rsidR="00DD2737" w:rsidRPr="0003194D" w:rsidRDefault="00DD2737">
      <w:pPr>
        <w:spacing w:after="160" w:line="259" w:lineRule="auto"/>
        <w:rPr>
          <w:rFonts w:eastAsia="Calibri"/>
          <w:sz w:val="28"/>
          <w:szCs w:val="28"/>
        </w:rPr>
      </w:pPr>
      <w:r w:rsidRPr="0003194D">
        <w:rPr>
          <w:rFonts w:eastAsia="Calibri"/>
          <w:sz w:val="28"/>
          <w:szCs w:val="28"/>
        </w:rPr>
        <w:br w:type="page"/>
      </w:r>
    </w:p>
    <w:p w:rsidR="00344640" w:rsidRPr="0003194D" w:rsidRDefault="00344640" w:rsidP="00DD2737">
      <w:pPr>
        <w:widowControl w:val="0"/>
        <w:ind w:firstLine="709"/>
        <w:jc w:val="right"/>
        <w:rPr>
          <w:rFonts w:eastAsia="Calibri"/>
          <w:sz w:val="28"/>
          <w:szCs w:val="28"/>
        </w:rPr>
      </w:pPr>
      <w:r w:rsidRPr="0003194D">
        <w:rPr>
          <w:rFonts w:eastAsia="Calibri"/>
          <w:sz w:val="28"/>
          <w:szCs w:val="28"/>
        </w:rPr>
        <w:t>Приложение 22</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к Правилам о займах последней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инстанции, предоставляемых </w:t>
      </w:r>
    </w:p>
    <w:p w:rsidR="00344640" w:rsidRPr="0003194D" w:rsidRDefault="00344640" w:rsidP="00344640">
      <w:pPr>
        <w:tabs>
          <w:tab w:val="left" w:pos="709"/>
        </w:tabs>
        <w:ind w:firstLine="709"/>
        <w:contextualSpacing/>
        <w:jc w:val="right"/>
        <w:rPr>
          <w:sz w:val="28"/>
          <w:szCs w:val="28"/>
        </w:rPr>
      </w:pPr>
      <w:r w:rsidRPr="0003194D">
        <w:rPr>
          <w:sz w:val="28"/>
          <w:szCs w:val="28"/>
        </w:rPr>
        <w:t xml:space="preserve">Национальным Банком </w:t>
      </w:r>
    </w:p>
    <w:p w:rsidR="00344640" w:rsidRPr="0003194D" w:rsidRDefault="00344640" w:rsidP="00344640">
      <w:pPr>
        <w:tabs>
          <w:tab w:val="left" w:pos="709"/>
        </w:tabs>
        <w:ind w:firstLine="709"/>
        <w:contextualSpacing/>
        <w:jc w:val="right"/>
        <w:rPr>
          <w:sz w:val="28"/>
          <w:szCs w:val="28"/>
        </w:rPr>
      </w:pPr>
      <w:r w:rsidRPr="0003194D">
        <w:rPr>
          <w:sz w:val="28"/>
          <w:szCs w:val="28"/>
        </w:rPr>
        <w:t>Республики Казахстан</w:t>
      </w:r>
    </w:p>
    <w:p w:rsidR="00344640" w:rsidRPr="0003194D" w:rsidRDefault="00344640" w:rsidP="00344640">
      <w:pPr>
        <w:tabs>
          <w:tab w:val="left" w:pos="709"/>
        </w:tabs>
        <w:ind w:firstLine="709"/>
        <w:contextualSpacing/>
        <w:jc w:val="right"/>
        <w:rPr>
          <w:sz w:val="28"/>
          <w:szCs w:val="28"/>
        </w:rPr>
      </w:pPr>
    </w:p>
    <w:p w:rsidR="00344640" w:rsidRPr="0003194D" w:rsidRDefault="00344640" w:rsidP="00344640">
      <w:pPr>
        <w:tabs>
          <w:tab w:val="left" w:pos="709"/>
        </w:tabs>
        <w:ind w:firstLine="709"/>
        <w:contextualSpacing/>
        <w:jc w:val="right"/>
        <w:rPr>
          <w:sz w:val="28"/>
          <w:szCs w:val="28"/>
        </w:rPr>
      </w:pPr>
    </w:p>
    <w:p w:rsidR="00344640" w:rsidRPr="0003194D" w:rsidRDefault="00344640" w:rsidP="00344640">
      <w:pPr>
        <w:pStyle w:val="af8"/>
        <w:rPr>
          <w:color w:val="auto"/>
        </w:rPr>
      </w:pPr>
      <w:r w:rsidRPr="0003194D">
        <w:rPr>
          <w:color w:val="auto"/>
        </w:rPr>
        <w:t>Формула расчёта стоимости нерыночных активов, принимаемых в залог</w:t>
      </w:r>
    </w:p>
    <w:p w:rsidR="00344640" w:rsidRPr="0003194D" w:rsidRDefault="00344640" w:rsidP="00344640">
      <w:pPr>
        <w:widowControl w:val="0"/>
        <w:jc w:val="both"/>
        <w:rPr>
          <w:sz w:val="28"/>
          <w:szCs w:val="28"/>
        </w:rPr>
      </w:pPr>
    </w:p>
    <w:p w:rsidR="00344640" w:rsidRPr="0003194D" w:rsidRDefault="00344640" w:rsidP="00344640">
      <w:pPr>
        <w:pStyle w:val="ab"/>
        <w:widowControl w:val="0"/>
        <w:spacing w:after="0" w:line="240" w:lineRule="auto"/>
        <w:ind w:left="709"/>
        <w:jc w:val="both"/>
        <w:rPr>
          <w:rFonts w:ascii="Times New Roman" w:eastAsia="Times New Roman" w:hAnsi="Times New Roman" w:cs="Times New Roman"/>
          <w:sz w:val="28"/>
          <w:szCs w:val="28"/>
          <w:lang w:eastAsia="ru-RU"/>
        </w:rPr>
      </w:pPr>
      <w:r w:rsidRPr="0003194D">
        <w:rPr>
          <w:rFonts w:ascii="Times New Roman" w:hAnsi="Times New Roman" w:cs="Times New Roman"/>
          <w:sz w:val="28"/>
          <w:szCs w:val="28"/>
        </w:rPr>
        <w:t>Стоимость нерыночных активов рассчитывается по формуле:</w:t>
      </w:r>
    </w:p>
    <w:p w:rsidR="00344640" w:rsidRPr="0003194D" w:rsidRDefault="00344640" w:rsidP="00344640">
      <w:pPr>
        <w:pStyle w:val="ab"/>
        <w:widowControl w:val="0"/>
        <w:spacing w:after="0" w:line="240" w:lineRule="auto"/>
        <w:ind w:left="709"/>
        <w:jc w:val="both"/>
        <w:rPr>
          <w:rFonts w:ascii="Times New Roman" w:hAnsi="Times New Roman" w:cs="Times New Roman"/>
          <w:sz w:val="28"/>
          <w:szCs w:val="28"/>
        </w:rPr>
      </w:pPr>
    </w:p>
    <w:p w:rsidR="00E202D8" w:rsidRPr="0003194D" w:rsidRDefault="00344640" w:rsidP="00344640">
      <w:pPr>
        <w:widowControl w:val="0"/>
        <w:ind w:left="709"/>
        <w:rPr>
          <w:sz w:val="28"/>
          <w:szCs w:val="28"/>
        </w:rPr>
      </w:pPr>
      <w:r w:rsidRPr="0003194D">
        <w:rPr>
          <w:sz w:val="28"/>
          <w:szCs w:val="28"/>
        </w:rPr>
        <w:t xml:space="preserve">Стоимость нерыночных активов, принимаемых в залог = </w:t>
      </w:r>
    </w:p>
    <w:p w:rsidR="00344640" w:rsidRPr="0003194D" w:rsidRDefault="00344640" w:rsidP="00344640">
      <w:pPr>
        <w:widowControl w:val="0"/>
        <w:ind w:left="709"/>
        <w:rPr>
          <w:sz w:val="28"/>
          <w:szCs w:val="28"/>
        </w:rPr>
      </w:pPr>
      <w:r w:rsidRPr="0003194D">
        <w:rPr>
          <w:sz w:val="28"/>
          <w:szCs w:val="28"/>
        </w:rPr>
        <w:t>(ОД –  Провизии) – Дисконт*ОД,</w:t>
      </w:r>
    </w:p>
    <w:p w:rsidR="00344640" w:rsidRPr="0003194D" w:rsidRDefault="00344640" w:rsidP="00344640">
      <w:pPr>
        <w:pStyle w:val="ab"/>
        <w:widowControl w:val="0"/>
        <w:spacing w:after="0" w:line="240" w:lineRule="auto"/>
        <w:jc w:val="both"/>
        <w:rPr>
          <w:rFonts w:ascii="Times New Roman" w:hAnsi="Times New Roman" w:cs="Times New Roman"/>
          <w:sz w:val="28"/>
          <w:szCs w:val="28"/>
        </w:rPr>
      </w:pPr>
    </w:p>
    <w:p w:rsidR="00344640" w:rsidRPr="0003194D" w:rsidRDefault="00344640" w:rsidP="00344640">
      <w:pPr>
        <w:pStyle w:val="ab"/>
        <w:widowControl w:val="0"/>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где ОД – остаток непoгaшеннoй cyммы тpебoвaний банка к заемщикy банка пo вoзвpaтy сyммы ocнoвнoгo дoлгa пo сooтветствyющемy займу или сoвoкyпнoсти займoв по истечении следующих шести месяцев по состоянию на дату последнего обновления банком информации о характеристиках нерыночных активов. При расчете стoимoсти неpынoчных aктивов yчитывается гpaфик пoгaшения по договорам банковского займа или сoвoкyпнocти банковских займов, пpaвa (тpебoвaния) пo кoтopым вxoдят в сocтaв неpынoчнoгo aктива, a тaкже фaктические плaтежи зaемщиков банков по договорам в пoгaшение yкaзaннoгo банковского займа или сoвoкyпнoсти банковских займов.</w:t>
      </w:r>
    </w:p>
    <w:p w:rsidR="00344640" w:rsidRPr="0003194D" w:rsidRDefault="00344640" w:rsidP="00344640">
      <w:pPr>
        <w:pStyle w:val="ab"/>
        <w:widowControl w:val="0"/>
        <w:spacing w:after="0" w:line="240" w:lineRule="auto"/>
        <w:ind w:left="0" w:firstLine="709"/>
        <w:jc w:val="both"/>
        <w:rPr>
          <w:rFonts w:ascii="Times New Roman" w:hAnsi="Times New Roman" w:cs="Times New Roman"/>
          <w:sz w:val="28"/>
          <w:szCs w:val="28"/>
        </w:rPr>
      </w:pPr>
      <w:r w:rsidRPr="0003194D">
        <w:rPr>
          <w:rFonts w:ascii="Times New Roman" w:hAnsi="Times New Roman" w:cs="Times New Roman"/>
          <w:sz w:val="28"/>
          <w:szCs w:val="28"/>
        </w:rPr>
        <w:t>Провизии</w:t>
      </w:r>
      <w:r w:rsidRPr="0003194D">
        <w:rPr>
          <w:rFonts w:ascii="Times New Roman" w:hAnsi="Times New Roman" w:cs="Times New Roman"/>
          <w:sz w:val="28"/>
          <w:szCs w:val="28"/>
          <w:vertAlign w:val="subscript"/>
        </w:rPr>
        <w:t xml:space="preserve"> </w:t>
      </w:r>
      <w:r w:rsidRPr="0003194D">
        <w:rPr>
          <w:rFonts w:ascii="Times New Roman" w:hAnsi="Times New Roman" w:cs="Times New Roman"/>
          <w:sz w:val="28"/>
          <w:szCs w:val="28"/>
        </w:rPr>
        <w:t>– сформированные провизии (резервы), при наличии у уполномоченного органа информации, указывающей на более существенное обесценение нерыночных активов, для оценки провизий (резервов) используется значение ожидаемых потерь уполномоченного органа.</w:t>
      </w:r>
    </w:p>
    <w:p w:rsidR="0099366C" w:rsidRPr="0003194D" w:rsidRDefault="00344640" w:rsidP="00E202D8">
      <w:pPr>
        <w:ind w:firstLine="709"/>
        <w:rPr>
          <w:b/>
          <w:sz w:val="28"/>
          <w:szCs w:val="28"/>
        </w:rPr>
      </w:pPr>
      <w:r w:rsidRPr="0003194D">
        <w:rPr>
          <w:sz w:val="28"/>
          <w:szCs w:val="28"/>
        </w:rPr>
        <w:t>Дисконт – дисконт, рассчитанный согласно пункту 6</w:t>
      </w:r>
      <w:r w:rsidR="00112692" w:rsidRPr="0003194D">
        <w:rPr>
          <w:sz w:val="28"/>
          <w:szCs w:val="28"/>
        </w:rPr>
        <w:t>6</w:t>
      </w:r>
      <w:r w:rsidRPr="0003194D">
        <w:rPr>
          <w:sz w:val="28"/>
          <w:szCs w:val="28"/>
        </w:rPr>
        <w:t xml:space="preserve"> Правил.</w:t>
      </w:r>
    </w:p>
    <w:sectPr w:rsidR="0099366C" w:rsidRPr="0003194D" w:rsidSect="001019BE">
      <w:type w:val="continuous"/>
      <w:pgSz w:w="11906" w:h="16838"/>
      <w:pgMar w:top="1134" w:right="850" w:bottom="1134" w:left="1276"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C6089" w:rsidRDefault="000C6089" w:rsidP="00344640">
      <w:r>
        <w:separator/>
      </w:r>
    </w:p>
  </w:endnote>
  <w:endnote w:type="continuationSeparator" w:id="0">
    <w:p w:rsidR="000C6089" w:rsidRDefault="000C6089" w:rsidP="0034464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PragmaticaC">
    <w:panose1 w:val="00000000000000000000"/>
    <w:charset w:val="00"/>
    <w:family w:val="decorative"/>
    <w:notTrueType/>
    <w:pitch w:val="variable"/>
    <w:sig w:usb0="00000203" w:usb1="00000000" w:usb2="00000000" w:usb3="00000000" w:csb0="00000005" w:csb1="00000000"/>
  </w:font>
  <w:font w:name="Arial">
    <w:panose1 w:val="020B0604020202020204"/>
    <w:charset w:val="CC"/>
    <w:family w:val="swiss"/>
    <w:pitch w:val="variable"/>
    <w:sig w:usb0="E0002EFF" w:usb1="C000785B" w:usb2="00000009" w:usb3="00000000" w:csb0="000001FF" w:csb1="00000000"/>
  </w:font>
  <w:font w:name="Liberation Mono">
    <w:altName w:val="MS Gothic"/>
    <w:charset w:val="00"/>
    <w:family w:val="modern"/>
    <w:pitch w:val="fixed"/>
  </w:font>
  <w:font w:name="Nimbus Mono L">
    <w:charset w:val="00"/>
    <w:family w:val="modern"/>
    <w:pitch w:val="fixed"/>
  </w:font>
  <w:font w:name="TimesNewRomanPSMT">
    <w:panose1 w:val="00000000000000000000"/>
    <w:charset w:val="00"/>
    <w:family w:val="roman"/>
    <w:notTrueType/>
    <w:pitch w:val="default"/>
  </w:font>
  <w:font w:name="Batang">
    <w:altName w:val="바탕"/>
    <w:panose1 w:val="02030600000101010101"/>
    <w:charset w:val="81"/>
    <w:family w:val="auto"/>
    <w:notTrueType/>
    <w:pitch w:val="fixed"/>
    <w:sig w:usb0="00000001" w:usb1="09060000" w:usb2="00000010" w:usb3="00000000" w:csb0="00080000"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C6089" w:rsidRDefault="000C6089" w:rsidP="00344640">
      <w:r>
        <w:separator/>
      </w:r>
    </w:p>
  </w:footnote>
  <w:footnote w:type="continuationSeparator" w:id="0">
    <w:p w:rsidR="000C6089" w:rsidRDefault="000C6089" w:rsidP="00344640">
      <w:r>
        <w:continuationSeparator/>
      </w:r>
    </w:p>
  </w:footnote>
  <w:footnote w:type="continuationNotice" w:id="1">
    <w:p w:rsidR="000C6089" w:rsidRPr="00112692" w:rsidRDefault="000C6089" w:rsidP="00112692">
      <w:pPr>
        <w:pStyle w:val="af2"/>
      </w:pPr>
    </w:p>
  </w:footnote>
  <w:footnote w:id="2">
    <w:p w:rsidR="000F746C" w:rsidRPr="00B91CD0" w:rsidRDefault="000F746C" w:rsidP="00344640">
      <w:pPr>
        <w:pStyle w:val="ad"/>
        <w:rPr>
          <w:rFonts w:ascii="Times New Roman" w:hAnsi="Times New Roman" w:cs="Times New Roman"/>
        </w:rPr>
      </w:pPr>
      <w:r w:rsidRPr="00B91CD0">
        <w:rPr>
          <w:rStyle w:val="af"/>
          <w:rFonts w:ascii="Times New Roman" w:hAnsi="Times New Roman" w:cs="Times New Roman"/>
        </w:rPr>
        <w:footnoteRef/>
      </w:r>
      <w:r w:rsidRPr="00B91CD0">
        <w:rPr>
          <w:rFonts w:ascii="Times New Roman" w:hAnsi="Times New Roman" w:cs="Times New Roman"/>
        </w:rPr>
        <w:t xml:space="preserve">   Подпись первого руководителя Банка либо лица, исполняющего его обязанности, проставляется на каждой странице информации о характеристиках нерыночных активов, приложенной к настоящему ходатайству.</w:t>
      </w:r>
    </w:p>
  </w:footnote>
  <w:footnote w:id="3">
    <w:p w:rsidR="000F746C" w:rsidRPr="0047030D" w:rsidRDefault="000F746C" w:rsidP="00344640">
      <w:pPr>
        <w:pStyle w:val="ad"/>
        <w:jc w:val="both"/>
        <w:rPr>
          <w:rFonts w:ascii="Times New Roman" w:hAnsi="Times New Roman" w:cs="Times New Roman"/>
        </w:rPr>
      </w:pPr>
      <w:r w:rsidRPr="00977097">
        <w:rPr>
          <w:rStyle w:val="af"/>
          <w:rFonts w:ascii="Times New Roman" w:hAnsi="Times New Roman" w:cs="Times New Roman"/>
        </w:rPr>
        <w:footnoteRef/>
      </w:r>
      <w:r>
        <w:rPr>
          <w:rFonts w:ascii="Times New Roman" w:hAnsi="Times New Roman" w:cs="Times New Roman"/>
        </w:rPr>
        <w:t xml:space="preserve"> </w:t>
      </w:r>
      <w:r w:rsidRPr="0047030D">
        <w:rPr>
          <w:rFonts w:ascii="Times New Roman" w:hAnsi="Times New Roman" w:cs="Times New Roman"/>
        </w:rPr>
        <w:t xml:space="preserve">Подпись </w:t>
      </w:r>
      <w:r w:rsidRPr="00C22A83">
        <w:rPr>
          <w:rFonts w:ascii="Times New Roman" w:hAnsi="Times New Roman" w:cs="Times New Roman"/>
        </w:rPr>
        <w:t xml:space="preserve">уполномоченного должностного лица </w:t>
      </w:r>
      <w:r w:rsidRPr="005C2E31">
        <w:rPr>
          <w:rFonts w:ascii="Times New Roman" w:hAnsi="Times New Roman" w:cs="Times New Roman"/>
        </w:rPr>
        <w:t>Агентств</w:t>
      </w:r>
      <w:r>
        <w:rPr>
          <w:rFonts w:ascii="Times New Roman" w:hAnsi="Times New Roman" w:cs="Times New Roman"/>
        </w:rPr>
        <w:t xml:space="preserve">а </w:t>
      </w:r>
      <w:r w:rsidRPr="0047030D">
        <w:rPr>
          <w:rFonts w:ascii="Times New Roman" w:hAnsi="Times New Roman" w:cs="Times New Roman"/>
        </w:rPr>
        <w:t>и печать</w:t>
      </w:r>
      <w:r>
        <w:rPr>
          <w:rFonts w:ascii="Times New Roman" w:hAnsi="Times New Roman" w:cs="Times New Roman"/>
        </w:rPr>
        <w:t xml:space="preserve"> Агентства</w:t>
      </w:r>
      <w:r w:rsidRPr="0047030D">
        <w:rPr>
          <w:rFonts w:ascii="Times New Roman" w:hAnsi="Times New Roman" w:cs="Times New Roman"/>
        </w:rPr>
        <w:t xml:space="preserve"> проставля</w:t>
      </w:r>
      <w:r>
        <w:rPr>
          <w:rFonts w:ascii="Times New Roman" w:hAnsi="Times New Roman" w:cs="Times New Roman"/>
        </w:rPr>
        <w:t>ю</w:t>
      </w:r>
      <w:r w:rsidRPr="0047030D">
        <w:rPr>
          <w:rFonts w:ascii="Times New Roman" w:hAnsi="Times New Roman" w:cs="Times New Roman"/>
        </w:rPr>
        <w:t xml:space="preserve">тся на каждой странице приложения к </w:t>
      </w:r>
      <w:r>
        <w:rPr>
          <w:rFonts w:ascii="Times New Roman" w:hAnsi="Times New Roman" w:cs="Times New Roman"/>
        </w:rPr>
        <w:t>уведомлению.</w:t>
      </w:r>
    </w:p>
  </w:footnote>
  <w:footnote w:id="4">
    <w:p w:rsidR="000F746C" w:rsidRPr="003F1194" w:rsidRDefault="000F746C" w:rsidP="00344640">
      <w:pPr>
        <w:pStyle w:val="ad"/>
        <w:jc w:val="both"/>
        <w:rPr>
          <w:rFonts w:ascii="Times New Roman" w:hAnsi="Times New Roman" w:cs="Times New Roman"/>
        </w:rPr>
      </w:pPr>
      <w:r w:rsidRPr="003F1194">
        <w:rPr>
          <w:rStyle w:val="af"/>
          <w:rFonts w:ascii="Times New Roman" w:hAnsi="Times New Roman" w:cs="Times New Roman"/>
        </w:rPr>
        <w:footnoteRef/>
      </w:r>
      <w:r>
        <w:rPr>
          <w:rFonts w:ascii="Times New Roman" w:hAnsi="Times New Roman" w:cs="Times New Roman"/>
        </w:rPr>
        <w:t xml:space="preserve"> </w:t>
      </w:r>
      <w:r w:rsidRPr="002065E5">
        <w:rPr>
          <w:rFonts w:ascii="Times New Roman" w:hAnsi="Times New Roman" w:cs="Times New Roman"/>
        </w:rPr>
        <w:t xml:space="preserve">Подпись </w:t>
      </w:r>
      <w:r w:rsidRPr="00C22A83">
        <w:rPr>
          <w:rFonts w:ascii="Times New Roman" w:hAnsi="Times New Roman" w:cs="Times New Roman"/>
        </w:rPr>
        <w:t xml:space="preserve">уполномоченного должностного лица </w:t>
      </w:r>
      <w:r w:rsidRPr="005C2E31">
        <w:rPr>
          <w:rFonts w:ascii="Times New Roman" w:hAnsi="Times New Roman" w:cs="Times New Roman"/>
        </w:rPr>
        <w:t>Агентств</w:t>
      </w:r>
      <w:r>
        <w:rPr>
          <w:rFonts w:ascii="Times New Roman" w:hAnsi="Times New Roman" w:cs="Times New Roman"/>
        </w:rPr>
        <w:t>а</w:t>
      </w:r>
      <w:r w:rsidRPr="002065E5">
        <w:rPr>
          <w:rFonts w:ascii="Times New Roman" w:hAnsi="Times New Roman" w:cs="Times New Roman"/>
        </w:rPr>
        <w:t xml:space="preserve"> и печать </w:t>
      </w:r>
      <w:r w:rsidRPr="005C2E31">
        <w:rPr>
          <w:rFonts w:ascii="Times New Roman" w:hAnsi="Times New Roman" w:cs="Times New Roman"/>
        </w:rPr>
        <w:t>Агентств</w:t>
      </w:r>
      <w:r>
        <w:rPr>
          <w:rFonts w:ascii="Times New Roman" w:hAnsi="Times New Roman" w:cs="Times New Roman"/>
        </w:rPr>
        <w:t>а</w:t>
      </w:r>
      <w:r w:rsidRPr="005C2E31">
        <w:rPr>
          <w:rFonts w:ascii="Times New Roman" w:hAnsi="Times New Roman" w:cs="Times New Roman"/>
        </w:rPr>
        <w:t xml:space="preserve"> </w:t>
      </w:r>
      <w:r w:rsidRPr="002065E5">
        <w:rPr>
          <w:rFonts w:ascii="Times New Roman" w:hAnsi="Times New Roman" w:cs="Times New Roman"/>
        </w:rPr>
        <w:t>проставля</w:t>
      </w:r>
      <w:r>
        <w:rPr>
          <w:rFonts w:ascii="Times New Roman" w:hAnsi="Times New Roman" w:cs="Times New Roman"/>
          <w:lang w:val="kk-KZ"/>
        </w:rPr>
        <w:t>ю</w:t>
      </w:r>
      <w:r w:rsidRPr="002065E5">
        <w:rPr>
          <w:rFonts w:ascii="Times New Roman" w:hAnsi="Times New Roman" w:cs="Times New Roman"/>
        </w:rPr>
        <w:t>тся на каждой странице приложения к уведомлению</w:t>
      </w:r>
    </w:p>
  </w:footnote>
  <w:footnote w:id="5">
    <w:p w:rsidR="000F746C" w:rsidRPr="00061F79" w:rsidRDefault="000F746C" w:rsidP="00344640">
      <w:pPr>
        <w:pStyle w:val="ad"/>
        <w:jc w:val="both"/>
        <w:rPr>
          <w:rFonts w:ascii="Times New Roman" w:hAnsi="Times New Roman" w:cs="Times New Roman"/>
          <w:sz w:val="18"/>
          <w:szCs w:val="18"/>
        </w:rPr>
      </w:pPr>
      <w:r w:rsidRPr="00C22A83">
        <w:rPr>
          <w:rStyle w:val="af"/>
          <w:rFonts w:ascii="Times New Roman" w:hAnsi="Times New Roman" w:cs="Times New Roman"/>
        </w:rPr>
        <w:footnoteRef/>
      </w:r>
      <w:r>
        <w:rPr>
          <w:rFonts w:ascii="Times New Roman" w:hAnsi="Times New Roman" w:cs="Times New Roman"/>
        </w:rPr>
        <w:t xml:space="preserve"> </w:t>
      </w:r>
      <w:r w:rsidRPr="00C22A83">
        <w:rPr>
          <w:rFonts w:ascii="Times New Roman" w:hAnsi="Times New Roman" w:cs="Times New Roman"/>
        </w:rPr>
        <w:t xml:space="preserve">Подпись уполномоченного должностного лица </w:t>
      </w:r>
      <w:r>
        <w:rPr>
          <w:rFonts w:ascii="Times New Roman" w:hAnsi="Times New Roman" w:cs="Times New Roman"/>
        </w:rPr>
        <w:t>Агентства и печать Агентства проставляются</w:t>
      </w:r>
      <w:r w:rsidRPr="00C22A83">
        <w:rPr>
          <w:rFonts w:ascii="Times New Roman" w:hAnsi="Times New Roman" w:cs="Times New Roman"/>
        </w:rPr>
        <w:t xml:space="preserve"> на каждой странице приложения к уведомлению.</w:t>
      </w:r>
    </w:p>
  </w:footnote>
  <w:footnote w:id="6">
    <w:p w:rsidR="000F746C" w:rsidRPr="00061F79" w:rsidRDefault="000F746C" w:rsidP="00344640">
      <w:pPr>
        <w:pStyle w:val="ad"/>
        <w:jc w:val="both"/>
        <w:rPr>
          <w:rFonts w:ascii="Times New Roman" w:hAnsi="Times New Roman" w:cs="Times New Roman"/>
          <w:sz w:val="18"/>
          <w:szCs w:val="18"/>
        </w:rPr>
      </w:pPr>
      <w:r w:rsidRPr="00C22A83">
        <w:rPr>
          <w:rStyle w:val="af"/>
          <w:rFonts w:ascii="Times New Roman" w:hAnsi="Times New Roman" w:cs="Times New Roman"/>
        </w:rPr>
        <w:footnoteRef/>
      </w:r>
      <w:r w:rsidRPr="00C22A83">
        <w:rPr>
          <w:rFonts w:ascii="Times New Roman" w:hAnsi="Times New Roman" w:cs="Times New Roman"/>
        </w:rPr>
        <w:t xml:space="preserve"> Подпись уполномоченного должностного лица </w:t>
      </w:r>
      <w:r>
        <w:rPr>
          <w:rFonts w:ascii="Times New Roman" w:hAnsi="Times New Roman" w:cs="Times New Roman"/>
        </w:rPr>
        <w:t>Агентства и печать Агентства</w:t>
      </w:r>
      <w:r w:rsidRPr="00C22A83">
        <w:rPr>
          <w:rFonts w:ascii="Times New Roman" w:hAnsi="Times New Roman" w:cs="Times New Roman"/>
        </w:rPr>
        <w:t xml:space="preserve"> проставля</w:t>
      </w:r>
      <w:r>
        <w:rPr>
          <w:rFonts w:ascii="Times New Roman" w:hAnsi="Times New Roman" w:cs="Times New Roman"/>
          <w:lang w:val="kk-KZ"/>
        </w:rPr>
        <w:t>ю</w:t>
      </w:r>
      <w:r w:rsidRPr="00C22A83">
        <w:rPr>
          <w:rFonts w:ascii="Times New Roman" w:hAnsi="Times New Roman" w:cs="Times New Roman"/>
        </w:rPr>
        <w:t>тся на каждой странице приложения к уведомлению.</w:t>
      </w:r>
    </w:p>
  </w:footnote>
  <w:footnote w:id="7">
    <w:p w:rsidR="000F746C" w:rsidRPr="002065E5" w:rsidRDefault="000F746C" w:rsidP="00344640">
      <w:pPr>
        <w:pStyle w:val="ad"/>
        <w:jc w:val="both"/>
        <w:rPr>
          <w:rFonts w:ascii="Times New Roman" w:hAnsi="Times New Roman" w:cs="Times New Roman"/>
        </w:rPr>
      </w:pPr>
      <w:r w:rsidRPr="002065E5">
        <w:rPr>
          <w:rStyle w:val="af"/>
          <w:rFonts w:ascii="Times New Roman" w:hAnsi="Times New Roman" w:cs="Times New Roman"/>
        </w:rPr>
        <w:footnoteRef/>
      </w:r>
      <w:r>
        <w:rPr>
          <w:rFonts w:ascii="Times New Roman" w:hAnsi="Times New Roman" w:cs="Times New Roman"/>
        </w:rPr>
        <w:t xml:space="preserve"> </w:t>
      </w:r>
      <w:r w:rsidRPr="002065E5">
        <w:rPr>
          <w:rFonts w:ascii="Times New Roman" w:hAnsi="Times New Roman" w:cs="Times New Roman"/>
        </w:rPr>
        <w:t xml:space="preserve">Подпись </w:t>
      </w:r>
      <w:r>
        <w:rPr>
          <w:rFonts w:ascii="Times New Roman" w:hAnsi="Times New Roman" w:cs="Times New Roman"/>
        </w:rPr>
        <w:t>п</w:t>
      </w:r>
      <w:r w:rsidRPr="00EB286D">
        <w:rPr>
          <w:rFonts w:ascii="Times New Roman" w:hAnsi="Times New Roman" w:cs="Times New Roman"/>
        </w:rPr>
        <w:t>ерв</w:t>
      </w:r>
      <w:r>
        <w:rPr>
          <w:rFonts w:ascii="Times New Roman" w:hAnsi="Times New Roman" w:cs="Times New Roman"/>
        </w:rPr>
        <w:t>ого</w:t>
      </w:r>
      <w:r w:rsidRPr="00EB286D">
        <w:rPr>
          <w:rFonts w:ascii="Times New Roman" w:hAnsi="Times New Roman" w:cs="Times New Roman"/>
        </w:rPr>
        <w:t xml:space="preserve"> руководител</w:t>
      </w:r>
      <w:r>
        <w:rPr>
          <w:rFonts w:ascii="Times New Roman" w:hAnsi="Times New Roman" w:cs="Times New Roman"/>
        </w:rPr>
        <w:t>я Банка либо лица</w:t>
      </w:r>
      <w:r w:rsidRPr="00EB286D">
        <w:rPr>
          <w:rFonts w:ascii="Times New Roman" w:hAnsi="Times New Roman" w:cs="Times New Roman"/>
        </w:rPr>
        <w:t>, исполняюще</w:t>
      </w:r>
      <w:r>
        <w:rPr>
          <w:rFonts w:ascii="Times New Roman" w:hAnsi="Times New Roman" w:cs="Times New Roman"/>
        </w:rPr>
        <w:t>го</w:t>
      </w:r>
      <w:r w:rsidRPr="00EB286D">
        <w:rPr>
          <w:rFonts w:ascii="Times New Roman" w:hAnsi="Times New Roman" w:cs="Times New Roman"/>
        </w:rPr>
        <w:t xml:space="preserve"> его обязанности</w:t>
      </w:r>
      <w:r>
        <w:rPr>
          <w:rFonts w:ascii="Times New Roman" w:hAnsi="Times New Roman" w:cs="Times New Roman"/>
        </w:rPr>
        <w:t xml:space="preserve">, </w:t>
      </w:r>
      <w:r w:rsidRPr="002065E5">
        <w:rPr>
          <w:rFonts w:ascii="Times New Roman" w:hAnsi="Times New Roman" w:cs="Times New Roman"/>
        </w:rPr>
        <w:t>проставля</w:t>
      </w:r>
      <w:r>
        <w:rPr>
          <w:rFonts w:ascii="Times New Roman" w:hAnsi="Times New Roman" w:cs="Times New Roman"/>
          <w:lang w:val="kk-KZ"/>
        </w:rPr>
        <w:t>е</w:t>
      </w:r>
      <w:r w:rsidRPr="002065E5">
        <w:rPr>
          <w:rFonts w:ascii="Times New Roman" w:hAnsi="Times New Roman" w:cs="Times New Roman"/>
        </w:rPr>
        <w:t>тся н</w:t>
      </w:r>
      <w:r>
        <w:rPr>
          <w:rFonts w:ascii="Times New Roman" w:hAnsi="Times New Roman" w:cs="Times New Roman"/>
        </w:rPr>
        <w:t>а каждой странице приложения к ходатайству.</w:t>
      </w:r>
    </w:p>
  </w:footnote>
  <w:footnote w:id="8">
    <w:p w:rsidR="000F746C" w:rsidRPr="00BB200D" w:rsidRDefault="000F746C" w:rsidP="00344640">
      <w:pPr>
        <w:pStyle w:val="ad"/>
        <w:rPr>
          <w:rFonts w:ascii="Times New Roman" w:hAnsi="Times New Roman" w:cs="Times New Roman"/>
        </w:rPr>
      </w:pPr>
      <w:r>
        <w:rPr>
          <w:rStyle w:val="af"/>
        </w:rPr>
        <w:footnoteRef/>
      </w:r>
      <w:r>
        <w:t xml:space="preserve"> </w:t>
      </w:r>
      <w:r w:rsidRPr="0003194D">
        <w:rPr>
          <w:rFonts w:ascii="Times New Roman" w:hAnsi="Times New Roman" w:cs="Times New Roman"/>
        </w:rPr>
        <w:t>П</w:t>
      </w:r>
      <w:r w:rsidRPr="00BB200D">
        <w:rPr>
          <w:rFonts w:ascii="Times New Roman" w:hAnsi="Times New Roman" w:cs="Times New Roman"/>
        </w:rPr>
        <w:t>рисвоенный Агентством Республики Казахстан по регулированию и развитию финансового рынка</w:t>
      </w:r>
    </w:p>
  </w:footnote>
  <w:footnote w:id="9">
    <w:p w:rsidR="000F746C" w:rsidRPr="003F1194" w:rsidRDefault="000F746C" w:rsidP="00344640">
      <w:pPr>
        <w:pStyle w:val="ad"/>
        <w:jc w:val="both"/>
        <w:rPr>
          <w:rFonts w:ascii="Times New Roman" w:hAnsi="Times New Roman" w:cs="Times New Roman"/>
        </w:rPr>
      </w:pPr>
      <w:r w:rsidRPr="003F1194">
        <w:rPr>
          <w:rStyle w:val="af"/>
          <w:rFonts w:ascii="Times New Roman" w:hAnsi="Times New Roman" w:cs="Times New Roman"/>
        </w:rPr>
        <w:footnoteRef/>
      </w:r>
      <w:r>
        <w:rPr>
          <w:rFonts w:ascii="Times New Roman" w:hAnsi="Times New Roman" w:cs="Times New Roman"/>
        </w:rPr>
        <w:t xml:space="preserve"> </w:t>
      </w:r>
      <w:r w:rsidRPr="002065E5">
        <w:rPr>
          <w:rFonts w:ascii="Times New Roman" w:hAnsi="Times New Roman" w:cs="Times New Roman"/>
        </w:rPr>
        <w:t xml:space="preserve">Подпись </w:t>
      </w:r>
      <w:r>
        <w:rPr>
          <w:rFonts w:ascii="Times New Roman" w:hAnsi="Times New Roman" w:cs="Times New Roman"/>
        </w:rPr>
        <w:t>первого</w:t>
      </w:r>
      <w:r w:rsidRPr="00EB286D">
        <w:rPr>
          <w:rFonts w:ascii="Times New Roman" w:hAnsi="Times New Roman" w:cs="Times New Roman"/>
        </w:rPr>
        <w:t xml:space="preserve"> руководител</w:t>
      </w:r>
      <w:r>
        <w:rPr>
          <w:rFonts w:ascii="Times New Roman" w:hAnsi="Times New Roman" w:cs="Times New Roman"/>
        </w:rPr>
        <w:t>я</w:t>
      </w:r>
      <w:r w:rsidRPr="00EB286D">
        <w:rPr>
          <w:rFonts w:ascii="Times New Roman" w:hAnsi="Times New Roman" w:cs="Times New Roman"/>
        </w:rPr>
        <w:t xml:space="preserve"> Банка либо лиц</w:t>
      </w:r>
      <w:r>
        <w:rPr>
          <w:rFonts w:ascii="Times New Roman" w:hAnsi="Times New Roman" w:cs="Times New Roman"/>
        </w:rPr>
        <w:t>а</w:t>
      </w:r>
      <w:r w:rsidRPr="00EB286D">
        <w:rPr>
          <w:rFonts w:ascii="Times New Roman" w:hAnsi="Times New Roman" w:cs="Times New Roman"/>
        </w:rPr>
        <w:t>, исполняюще</w:t>
      </w:r>
      <w:r>
        <w:rPr>
          <w:rFonts w:ascii="Times New Roman" w:hAnsi="Times New Roman" w:cs="Times New Roman"/>
        </w:rPr>
        <w:t>го</w:t>
      </w:r>
      <w:r w:rsidRPr="00EB286D">
        <w:rPr>
          <w:rFonts w:ascii="Times New Roman" w:hAnsi="Times New Roman" w:cs="Times New Roman"/>
        </w:rPr>
        <w:t xml:space="preserve"> его обязанности</w:t>
      </w:r>
      <w:r>
        <w:rPr>
          <w:rFonts w:ascii="Times New Roman" w:hAnsi="Times New Roman" w:cs="Times New Roman"/>
        </w:rPr>
        <w:t xml:space="preserve">, </w:t>
      </w:r>
      <w:r w:rsidRPr="002065E5">
        <w:rPr>
          <w:rFonts w:ascii="Times New Roman" w:hAnsi="Times New Roman" w:cs="Times New Roman"/>
        </w:rPr>
        <w:t>проставля</w:t>
      </w:r>
      <w:r>
        <w:rPr>
          <w:rFonts w:ascii="Times New Roman" w:hAnsi="Times New Roman" w:cs="Times New Roman"/>
          <w:lang w:val="kk-KZ"/>
        </w:rPr>
        <w:t>е</w:t>
      </w:r>
      <w:r w:rsidRPr="002065E5">
        <w:rPr>
          <w:rFonts w:ascii="Times New Roman" w:hAnsi="Times New Roman" w:cs="Times New Roman"/>
        </w:rPr>
        <w:t>тся н</w:t>
      </w:r>
      <w:r>
        <w:rPr>
          <w:rFonts w:ascii="Times New Roman" w:hAnsi="Times New Roman" w:cs="Times New Roman"/>
        </w:rPr>
        <w:t>а каждой странице приложения к настоящему ходатайству.</w:t>
      </w:r>
    </w:p>
  </w:footnote>
  <w:footnote w:id="10">
    <w:p w:rsidR="000F746C" w:rsidRDefault="000F746C" w:rsidP="00344640">
      <w:pPr>
        <w:pStyle w:val="ad"/>
        <w:jc w:val="both"/>
      </w:pPr>
      <w:r>
        <w:rPr>
          <w:rStyle w:val="af"/>
        </w:rPr>
        <w:footnoteRef/>
      </w:r>
      <w:r>
        <w:rPr>
          <w:rFonts w:ascii="Times New Roman" w:hAnsi="Times New Roman" w:cs="Times New Roman"/>
        </w:rPr>
        <w:t xml:space="preserve"> </w:t>
      </w:r>
      <w:r w:rsidRPr="00977097">
        <w:rPr>
          <w:rFonts w:ascii="Times New Roman" w:hAnsi="Times New Roman" w:cs="Times New Roman"/>
        </w:rPr>
        <w:t>Подпись уполномоченного должностного лица Агентства и печать Агентства проставляются на каждой странице приложения к уведомлению.</w:t>
      </w:r>
    </w:p>
  </w:footnote>
  <w:footnote w:id="11">
    <w:p w:rsidR="000F746C" w:rsidRPr="00C22A83" w:rsidRDefault="000F746C" w:rsidP="00344640">
      <w:pPr>
        <w:pStyle w:val="ad"/>
        <w:jc w:val="both"/>
        <w:rPr>
          <w:rFonts w:ascii="Times New Roman" w:hAnsi="Times New Roman" w:cs="Times New Roman"/>
        </w:rPr>
      </w:pPr>
      <w:r w:rsidRPr="00061F79">
        <w:rPr>
          <w:rStyle w:val="af"/>
          <w:rFonts w:ascii="Times New Roman" w:hAnsi="Times New Roman" w:cs="Times New Roman"/>
          <w:sz w:val="18"/>
          <w:szCs w:val="18"/>
        </w:rPr>
        <w:footnoteRef/>
      </w:r>
      <w:r>
        <w:rPr>
          <w:rFonts w:ascii="Times New Roman" w:hAnsi="Times New Roman" w:cs="Times New Roman"/>
        </w:rPr>
        <w:t xml:space="preserve"> Е</w:t>
      </w:r>
      <w:r w:rsidRPr="00C22A83">
        <w:rPr>
          <w:rFonts w:ascii="Times New Roman" w:hAnsi="Times New Roman" w:cs="Times New Roman"/>
        </w:rPr>
        <w:t>сли нерыночны</w:t>
      </w:r>
      <w:r>
        <w:rPr>
          <w:rFonts w:ascii="Times New Roman" w:hAnsi="Times New Roman" w:cs="Times New Roman"/>
        </w:rPr>
        <w:t>й</w:t>
      </w:r>
      <w:r w:rsidRPr="00C22A83">
        <w:rPr>
          <w:rFonts w:ascii="Times New Roman" w:hAnsi="Times New Roman" w:cs="Times New Roman"/>
        </w:rPr>
        <w:t xml:space="preserve"> актив исключен из пула обеспечения на основании ходатайства Банка об исключении нерыночных активов из пула обеспечения, в данной графе </w:t>
      </w:r>
      <w:r>
        <w:rPr>
          <w:rFonts w:ascii="Times New Roman" w:hAnsi="Times New Roman" w:cs="Times New Roman"/>
        </w:rPr>
        <w:t xml:space="preserve">указываются реквизиты такого </w:t>
      </w:r>
      <w:r w:rsidRPr="00C22A83">
        <w:rPr>
          <w:rFonts w:ascii="Times New Roman" w:hAnsi="Times New Roman" w:cs="Times New Roman"/>
        </w:rPr>
        <w:t>ходатайств</w:t>
      </w:r>
      <w:r>
        <w:rPr>
          <w:rFonts w:ascii="Times New Roman" w:hAnsi="Times New Roman" w:cs="Times New Roman"/>
        </w:rPr>
        <w:t>а Банка</w:t>
      </w:r>
      <w:r w:rsidRPr="00C22A83">
        <w:rPr>
          <w:rFonts w:ascii="Times New Roman" w:hAnsi="Times New Roman" w:cs="Times New Roman"/>
        </w:rPr>
        <w:t>.</w:t>
      </w:r>
    </w:p>
  </w:footnote>
  <w:footnote w:id="12">
    <w:p w:rsidR="000F746C" w:rsidRPr="00061F79" w:rsidRDefault="000F746C" w:rsidP="00344640">
      <w:pPr>
        <w:pStyle w:val="ad"/>
        <w:jc w:val="both"/>
        <w:rPr>
          <w:rFonts w:ascii="Times New Roman" w:hAnsi="Times New Roman" w:cs="Times New Roman"/>
          <w:sz w:val="18"/>
          <w:szCs w:val="18"/>
        </w:rPr>
      </w:pPr>
      <w:r w:rsidRPr="00C22A83">
        <w:rPr>
          <w:rStyle w:val="af"/>
          <w:rFonts w:ascii="Times New Roman" w:hAnsi="Times New Roman" w:cs="Times New Roman"/>
        </w:rPr>
        <w:footnoteRef/>
      </w:r>
      <w:r>
        <w:rPr>
          <w:rFonts w:ascii="Times New Roman" w:hAnsi="Times New Roman" w:cs="Times New Roman"/>
        </w:rPr>
        <w:t xml:space="preserve"> </w:t>
      </w:r>
      <w:r w:rsidRPr="001F6FD5">
        <w:rPr>
          <w:rFonts w:ascii="Times New Roman" w:hAnsi="Times New Roman" w:cs="Times New Roman"/>
        </w:rPr>
        <w:t>Подпись уполномоченного должностного лица Агентства и печать Агентства проставляются на каждой странице приложения к уведомлению.</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604006972"/>
      <w:docPartObj>
        <w:docPartGallery w:val="Page Numbers (Top of Page)"/>
        <w:docPartUnique/>
      </w:docPartObj>
    </w:sdtPr>
    <w:sdtEndPr>
      <w:rPr>
        <w:rFonts w:ascii="Times New Roman" w:hAnsi="Times New Roman" w:cs="Times New Roman"/>
        <w:sz w:val="20"/>
        <w:szCs w:val="20"/>
      </w:rPr>
    </w:sdtEndPr>
    <w:sdtContent>
      <w:p w:rsidR="000F746C" w:rsidRPr="00EA6A41" w:rsidRDefault="000F746C" w:rsidP="00451F41">
        <w:pPr>
          <w:pStyle w:val="af0"/>
          <w:jc w:val="center"/>
          <w:rPr>
            <w:rFonts w:ascii="Times New Roman" w:hAnsi="Times New Roman" w:cs="Times New Roman"/>
            <w:sz w:val="20"/>
            <w:szCs w:val="20"/>
          </w:rPr>
        </w:pPr>
        <w:r w:rsidRPr="00EA6A41">
          <w:rPr>
            <w:rFonts w:ascii="Times New Roman" w:hAnsi="Times New Roman" w:cs="Times New Roman"/>
            <w:sz w:val="28"/>
            <w:szCs w:val="28"/>
          </w:rPr>
          <w:fldChar w:fldCharType="begin"/>
        </w:r>
        <w:r w:rsidRPr="00EA6A41">
          <w:rPr>
            <w:rFonts w:ascii="Times New Roman" w:hAnsi="Times New Roman" w:cs="Times New Roman"/>
            <w:sz w:val="28"/>
            <w:szCs w:val="28"/>
          </w:rPr>
          <w:instrText>PAGE   \* MERGEFORMAT</w:instrText>
        </w:r>
        <w:r w:rsidRPr="00EA6A41">
          <w:rPr>
            <w:rFonts w:ascii="Times New Roman" w:hAnsi="Times New Roman" w:cs="Times New Roman"/>
            <w:sz w:val="28"/>
            <w:szCs w:val="28"/>
          </w:rPr>
          <w:fldChar w:fldCharType="separate"/>
        </w:r>
        <w:r w:rsidR="00C00696">
          <w:rPr>
            <w:rFonts w:ascii="Times New Roman" w:hAnsi="Times New Roman" w:cs="Times New Roman"/>
            <w:noProof/>
            <w:sz w:val="28"/>
            <w:szCs w:val="28"/>
          </w:rPr>
          <w:t>73</w:t>
        </w:r>
        <w:r w:rsidRPr="00EA6A41">
          <w:rPr>
            <w:rFonts w:ascii="Times New Roman" w:hAnsi="Times New Roman" w:cs="Times New Roman"/>
            <w:sz w:val="28"/>
            <w:szCs w:val="28"/>
          </w:rPr>
          <w:fldChar w:fldCharType="end"/>
        </w:r>
      </w:p>
    </w:sdtContent>
  </w:sdt>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rFonts w:asciiTheme="minorHAnsi" w:eastAsiaTheme="minorHAnsi" w:hAnsiTheme="minorHAnsi" w:cstheme="minorBidi"/>
        <w:sz w:val="22"/>
        <w:szCs w:val="22"/>
        <w:lang w:eastAsia="en-US"/>
      </w:rPr>
      <w:id w:val="-460959181"/>
      <w:docPartObj>
        <w:docPartGallery w:val="Page Numbers (Top of Page)"/>
        <w:docPartUnique/>
      </w:docPartObj>
    </w:sdtPr>
    <w:sdtEndPr>
      <w:rPr>
        <w:sz w:val="28"/>
        <w:szCs w:val="28"/>
      </w:rPr>
    </w:sdtEndPr>
    <w:sdtContent>
      <w:p w:rsidR="000F746C" w:rsidRPr="00EF35B3" w:rsidRDefault="000F746C" w:rsidP="00C13E8C">
        <w:pPr>
          <w:tabs>
            <w:tab w:val="center" w:pos="4677"/>
            <w:tab w:val="right" w:pos="9355"/>
          </w:tabs>
          <w:rPr>
            <w:i/>
            <w:sz w:val="22"/>
            <w:lang w:val="kk-KZ"/>
          </w:rPr>
        </w:pPr>
        <w:r w:rsidRPr="00EF35B3">
          <w:rPr>
            <w:i/>
            <w:sz w:val="22"/>
          </w:rPr>
          <w:t xml:space="preserve">Зарегистрировано в Министерстве юстиции Республики Казахстан </w:t>
        </w:r>
        <w:r>
          <w:rPr>
            <w:i/>
            <w:sz w:val="22"/>
            <w:lang w:val="kk-KZ"/>
          </w:rPr>
          <w:t>6</w:t>
        </w:r>
        <w:r w:rsidRPr="00EF35B3">
          <w:rPr>
            <w:i/>
            <w:sz w:val="22"/>
          </w:rPr>
          <w:t xml:space="preserve"> </w:t>
        </w:r>
        <w:r>
          <w:rPr>
            <w:i/>
            <w:sz w:val="22"/>
            <w:lang w:val="kk-KZ"/>
          </w:rPr>
          <w:t>ма</w:t>
        </w:r>
        <w:r w:rsidRPr="00EF35B3">
          <w:rPr>
            <w:i/>
            <w:sz w:val="22"/>
            <w:lang w:val="kk-KZ"/>
          </w:rPr>
          <w:t>я</w:t>
        </w:r>
        <w:r w:rsidRPr="00EF35B3">
          <w:rPr>
            <w:i/>
            <w:sz w:val="22"/>
          </w:rPr>
          <w:t xml:space="preserve"> 2020 года № 20</w:t>
        </w:r>
        <w:r>
          <w:rPr>
            <w:i/>
            <w:sz w:val="22"/>
            <w:lang w:val="kk-KZ"/>
          </w:rPr>
          <w:t>593</w:t>
        </w:r>
      </w:p>
      <w:p w:rsidR="000F746C" w:rsidRPr="00835FAF" w:rsidRDefault="000C6089">
        <w:pPr>
          <w:pStyle w:val="af0"/>
          <w:jc w:val="center"/>
          <w:rPr>
            <w:rFonts w:ascii="Times New Roman" w:hAnsi="Times New Roman" w:cs="Times New Roman"/>
            <w:sz w:val="28"/>
            <w:szCs w:val="28"/>
          </w:rPr>
        </w:pPr>
      </w:p>
    </w:sdtContent>
  </w:sdt>
  <w:p w:rsidR="000F746C" w:rsidRDefault="000F746C">
    <w:pPr>
      <w:pStyle w:val="af0"/>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540477"/>
    <w:multiLevelType w:val="hybridMultilevel"/>
    <w:tmpl w:val="AA2E54C4"/>
    <w:lvl w:ilvl="0" w:tplc="6BD4062E">
      <w:start w:val="1"/>
      <w:numFmt w:val="upperRoman"/>
      <w:pStyle w:val="1"/>
      <w:lvlText w:val="%1."/>
      <w:lvlJc w:val="right"/>
      <w:pPr>
        <w:ind w:left="404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15:restartNumberingAfterBreak="0">
    <w:nsid w:val="0C8D34DE"/>
    <w:multiLevelType w:val="hybridMultilevel"/>
    <w:tmpl w:val="C6761EDE"/>
    <w:lvl w:ilvl="0" w:tplc="1DE675F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D581C14"/>
    <w:multiLevelType w:val="multilevel"/>
    <w:tmpl w:val="CC02FB94"/>
    <w:lvl w:ilvl="0">
      <w:start w:val="1"/>
      <w:numFmt w:val="decimal"/>
      <w:lvlText w:val="%1."/>
      <w:lvlJc w:val="left"/>
      <w:pPr>
        <w:ind w:left="360" w:hanging="360"/>
      </w:pPr>
      <w:rPr>
        <w:rFonts w:hint="default"/>
      </w:rPr>
    </w:lvl>
    <w:lvl w:ilvl="1">
      <w:start w:val="1"/>
      <w:numFmt w:val="decimal"/>
      <w:lvlText w:val="6.%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 w15:restartNumberingAfterBreak="0">
    <w:nsid w:val="0EBA2768"/>
    <w:multiLevelType w:val="hybridMultilevel"/>
    <w:tmpl w:val="C038BD7E"/>
    <w:lvl w:ilvl="0" w:tplc="EFC61CA2">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108E510E"/>
    <w:multiLevelType w:val="hybridMultilevel"/>
    <w:tmpl w:val="760E86FC"/>
    <w:lvl w:ilvl="0" w:tplc="000AE364">
      <w:start w:val="1"/>
      <w:numFmt w:val="decimal"/>
      <w:lvlText w:val="%1."/>
      <w:lvlJc w:val="left"/>
      <w:pPr>
        <w:ind w:left="1211" w:hanging="360"/>
      </w:pPr>
      <w:rPr>
        <w:rFonts w:ascii="Times New Roman" w:hAnsi="Times New Roman" w:cs="Times New Roman" w:hint="default"/>
        <w:i w:val="0"/>
        <w:color w:val="auto"/>
        <w:sz w:val="28"/>
        <w:szCs w:val="28"/>
      </w:rPr>
    </w:lvl>
    <w:lvl w:ilvl="1" w:tplc="04190019">
      <w:start w:val="1"/>
      <w:numFmt w:val="lowerLetter"/>
      <w:lvlText w:val="%2."/>
      <w:lvlJc w:val="left"/>
      <w:pPr>
        <w:ind w:left="2290" w:hanging="360"/>
      </w:pPr>
    </w:lvl>
    <w:lvl w:ilvl="2" w:tplc="DA72C104">
      <w:start w:val="1"/>
      <w:numFmt w:val="decimal"/>
      <w:lvlText w:val="%3)"/>
      <w:lvlJc w:val="left"/>
      <w:pPr>
        <w:ind w:left="928" w:hanging="360"/>
      </w:pPr>
      <w:rPr>
        <w:rFonts w:hint="default"/>
      </w:rPr>
    </w:lvl>
    <w:lvl w:ilvl="3" w:tplc="0419000F" w:tentative="1">
      <w:start w:val="1"/>
      <w:numFmt w:val="decimal"/>
      <w:lvlText w:val="%4."/>
      <w:lvlJc w:val="left"/>
      <w:pPr>
        <w:ind w:left="3730" w:hanging="360"/>
      </w:pPr>
    </w:lvl>
    <w:lvl w:ilvl="4" w:tplc="04190019" w:tentative="1">
      <w:start w:val="1"/>
      <w:numFmt w:val="lowerLetter"/>
      <w:lvlText w:val="%5."/>
      <w:lvlJc w:val="left"/>
      <w:pPr>
        <w:ind w:left="4450" w:hanging="360"/>
      </w:pPr>
    </w:lvl>
    <w:lvl w:ilvl="5" w:tplc="0419001B" w:tentative="1">
      <w:start w:val="1"/>
      <w:numFmt w:val="lowerRoman"/>
      <w:lvlText w:val="%6."/>
      <w:lvlJc w:val="right"/>
      <w:pPr>
        <w:ind w:left="5170" w:hanging="180"/>
      </w:pPr>
    </w:lvl>
    <w:lvl w:ilvl="6" w:tplc="0419000F" w:tentative="1">
      <w:start w:val="1"/>
      <w:numFmt w:val="decimal"/>
      <w:lvlText w:val="%7."/>
      <w:lvlJc w:val="left"/>
      <w:pPr>
        <w:ind w:left="5890" w:hanging="360"/>
      </w:pPr>
    </w:lvl>
    <w:lvl w:ilvl="7" w:tplc="04190019" w:tentative="1">
      <w:start w:val="1"/>
      <w:numFmt w:val="lowerLetter"/>
      <w:lvlText w:val="%8."/>
      <w:lvlJc w:val="left"/>
      <w:pPr>
        <w:ind w:left="6610" w:hanging="360"/>
      </w:pPr>
    </w:lvl>
    <w:lvl w:ilvl="8" w:tplc="0419001B" w:tentative="1">
      <w:start w:val="1"/>
      <w:numFmt w:val="lowerRoman"/>
      <w:lvlText w:val="%9."/>
      <w:lvlJc w:val="right"/>
      <w:pPr>
        <w:ind w:left="7330" w:hanging="180"/>
      </w:pPr>
    </w:lvl>
  </w:abstractNum>
  <w:abstractNum w:abstractNumId="5" w15:restartNumberingAfterBreak="0">
    <w:nsid w:val="11EF2B84"/>
    <w:multiLevelType w:val="hybridMultilevel"/>
    <w:tmpl w:val="6F5C7DB4"/>
    <w:lvl w:ilvl="0" w:tplc="45B007B0">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6" w15:restartNumberingAfterBreak="0">
    <w:nsid w:val="14680513"/>
    <w:multiLevelType w:val="multilevel"/>
    <w:tmpl w:val="FB2E9684"/>
    <w:lvl w:ilvl="0">
      <w:start w:val="1"/>
      <w:numFmt w:val="decimal"/>
      <w:lvlText w:val="%1."/>
      <w:lvlJc w:val="left"/>
      <w:pPr>
        <w:ind w:left="360" w:hanging="360"/>
      </w:pPr>
      <w:rPr>
        <w:rFonts w:hint="default"/>
      </w:rPr>
    </w:lvl>
    <w:lvl w:ilvl="1">
      <w:start w:val="1"/>
      <w:numFmt w:val="decimal"/>
      <w:lvlText w:val="7.%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7" w15:restartNumberingAfterBreak="0">
    <w:nsid w:val="175708A8"/>
    <w:multiLevelType w:val="hybridMultilevel"/>
    <w:tmpl w:val="DDB87314"/>
    <w:lvl w:ilvl="0" w:tplc="04190011">
      <w:start w:val="1"/>
      <w:numFmt w:val="decimal"/>
      <w:lvlText w:val="%1)"/>
      <w:lvlJc w:val="left"/>
      <w:pPr>
        <w:ind w:left="1429" w:hanging="360"/>
      </w:pPr>
    </w:lvl>
    <w:lvl w:ilvl="1" w:tplc="32123776">
      <w:start w:val="1"/>
      <w:numFmt w:val="decimal"/>
      <w:lvlText w:val="%2."/>
      <w:lvlJc w:val="left"/>
      <w:pPr>
        <w:ind w:left="2149" w:hanging="360"/>
      </w:pPr>
      <w:rPr>
        <w:rFonts w:hint="default"/>
      </w:rPr>
    </w:lvl>
    <w:lvl w:ilvl="2" w:tplc="3154C61E">
      <w:start w:val="1"/>
      <w:numFmt w:val="decimal"/>
      <w:lvlText w:val="%3)"/>
      <w:lvlJc w:val="left"/>
      <w:pPr>
        <w:ind w:left="748" w:hanging="180"/>
      </w:pPr>
      <w:rPr>
        <w:strike w:val="0"/>
      </w:r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9F8719D"/>
    <w:multiLevelType w:val="hybridMultilevel"/>
    <w:tmpl w:val="E628245C"/>
    <w:lvl w:ilvl="0" w:tplc="04190011">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15:restartNumberingAfterBreak="0">
    <w:nsid w:val="22717DFB"/>
    <w:multiLevelType w:val="multilevel"/>
    <w:tmpl w:val="78249B62"/>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0" w15:restartNumberingAfterBreak="0">
    <w:nsid w:val="230B1E18"/>
    <w:multiLevelType w:val="hybridMultilevel"/>
    <w:tmpl w:val="31DE79E8"/>
    <w:lvl w:ilvl="0" w:tplc="33E68B1A">
      <w:start w:val="1"/>
      <w:numFmt w:val="decimal"/>
      <w:lvlText w:val="%1."/>
      <w:lvlJc w:val="left"/>
      <w:pPr>
        <w:ind w:left="2283" w:hanging="1290"/>
      </w:pPr>
      <w:rPr>
        <w:strike w:val="0"/>
        <w:dstrike w:val="0"/>
        <w:u w:val="none"/>
        <w:effect w:val="none"/>
      </w:rPr>
    </w:lvl>
    <w:lvl w:ilvl="1" w:tplc="04190011">
      <w:start w:val="1"/>
      <w:numFmt w:val="decimal"/>
      <w:lvlText w:val="%2)"/>
      <w:lvlJc w:val="left"/>
      <w:pPr>
        <w:ind w:left="4330"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11" w15:restartNumberingAfterBreak="0">
    <w:nsid w:val="23867A4E"/>
    <w:multiLevelType w:val="multilevel"/>
    <w:tmpl w:val="CFA8204E"/>
    <w:lvl w:ilvl="0">
      <w:start w:val="1"/>
      <w:numFmt w:val="decimal"/>
      <w:lvlText w:val="%1."/>
      <w:lvlJc w:val="left"/>
      <w:pPr>
        <w:ind w:left="360" w:hanging="360"/>
      </w:pPr>
      <w:rPr>
        <w:rFonts w:hint="default"/>
      </w:rPr>
    </w:lvl>
    <w:lvl w:ilvl="1">
      <w:start w:val="1"/>
      <w:numFmt w:val="decimal"/>
      <w:lvlText w:val="%2)"/>
      <w:lvlJc w:val="left"/>
      <w:pPr>
        <w:ind w:left="1070" w:hanging="360"/>
      </w:pPr>
      <w:rPr>
        <w:rFonts w:hint="default"/>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2" w15:restartNumberingAfterBreak="0">
    <w:nsid w:val="26972219"/>
    <w:multiLevelType w:val="hybridMultilevel"/>
    <w:tmpl w:val="2D72DCE8"/>
    <w:lvl w:ilvl="0" w:tplc="04190011">
      <w:start w:val="1"/>
      <w:numFmt w:val="decimal"/>
      <w:lvlText w:val="%1)"/>
      <w:lvlJc w:val="left"/>
      <w:pPr>
        <w:ind w:left="26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78F5C95"/>
    <w:multiLevelType w:val="hybridMultilevel"/>
    <w:tmpl w:val="06C4EE8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4" w15:restartNumberingAfterBreak="0">
    <w:nsid w:val="2924035F"/>
    <w:multiLevelType w:val="multilevel"/>
    <w:tmpl w:val="B7582A84"/>
    <w:lvl w:ilvl="0">
      <w:start w:val="1"/>
      <w:numFmt w:val="decimal"/>
      <w:lvlText w:val="%1."/>
      <w:lvlJc w:val="left"/>
      <w:pPr>
        <w:ind w:left="360" w:hanging="360"/>
      </w:pPr>
      <w:rPr>
        <w:rFonts w:hint="default"/>
      </w:rPr>
    </w:lvl>
    <w:lvl w:ilvl="1">
      <w:start w:val="1"/>
      <w:numFmt w:val="decimal"/>
      <w:lvlText w:val="8.%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5" w15:restartNumberingAfterBreak="0">
    <w:nsid w:val="2A6112BD"/>
    <w:multiLevelType w:val="hybridMultilevel"/>
    <w:tmpl w:val="14F8F42A"/>
    <w:lvl w:ilvl="0" w:tplc="F2EABA54">
      <w:start w:val="1"/>
      <w:numFmt w:val="bullet"/>
      <w:lvlText w:val=""/>
      <w:lvlJc w:val="left"/>
      <w:pPr>
        <w:ind w:left="1440" w:hanging="360"/>
      </w:pPr>
      <w:rPr>
        <w:rFonts w:ascii="Symbol" w:hAnsi="Symbol" w:hint="default"/>
      </w:rPr>
    </w:lvl>
    <w:lvl w:ilvl="1" w:tplc="04190003" w:tentative="1">
      <w:start w:val="1"/>
      <w:numFmt w:val="bullet"/>
      <w:lvlText w:val="o"/>
      <w:lvlJc w:val="left"/>
      <w:pPr>
        <w:ind w:left="2160" w:hanging="360"/>
      </w:pPr>
      <w:rPr>
        <w:rFonts w:ascii="Courier New" w:hAnsi="Courier New" w:cs="Courier New" w:hint="default"/>
      </w:rPr>
    </w:lvl>
    <w:lvl w:ilvl="2" w:tplc="04190005" w:tentative="1">
      <w:start w:val="1"/>
      <w:numFmt w:val="bullet"/>
      <w:lvlText w:val=""/>
      <w:lvlJc w:val="left"/>
      <w:pPr>
        <w:ind w:left="2880" w:hanging="360"/>
      </w:pPr>
      <w:rPr>
        <w:rFonts w:ascii="Wingdings" w:hAnsi="Wingdings" w:hint="default"/>
      </w:rPr>
    </w:lvl>
    <w:lvl w:ilvl="3" w:tplc="04190001" w:tentative="1">
      <w:start w:val="1"/>
      <w:numFmt w:val="bullet"/>
      <w:lvlText w:val=""/>
      <w:lvlJc w:val="left"/>
      <w:pPr>
        <w:ind w:left="3600" w:hanging="360"/>
      </w:pPr>
      <w:rPr>
        <w:rFonts w:ascii="Symbol" w:hAnsi="Symbol" w:hint="default"/>
      </w:rPr>
    </w:lvl>
    <w:lvl w:ilvl="4" w:tplc="04190003" w:tentative="1">
      <w:start w:val="1"/>
      <w:numFmt w:val="bullet"/>
      <w:lvlText w:val="o"/>
      <w:lvlJc w:val="left"/>
      <w:pPr>
        <w:ind w:left="4320" w:hanging="360"/>
      </w:pPr>
      <w:rPr>
        <w:rFonts w:ascii="Courier New" w:hAnsi="Courier New" w:cs="Courier New" w:hint="default"/>
      </w:rPr>
    </w:lvl>
    <w:lvl w:ilvl="5" w:tplc="04190005" w:tentative="1">
      <w:start w:val="1"/>
      <w:numFmt w:val="bullet"/>
      <w:lvlText w:val=""/>
      <w:lvlJc w:val="left"/>
      <w:pPr>
        <w:ind w:left="5040" w:hanging="360"/>
      </w:pPr>
      <w:rPr>
        <w:rFonts w:ascii="Wingdings" w:hAnsi="Wingdings" w:hint="default"/>
      </w:rPr>
    </w:lvl>
    <w:lvl w:ilvl="6" w:tplc="04190001" w:tentative="1">
      <w:start w:val="1"/>
      <w:numFmt w:val="bullet"/>
      <w:lvlText w:val=""/>
      <w:lvlJc w:val="left"/>
      <w:pPr>
        <w:ind w:left="5760" w:hanging="360"/>
      </w:pPr>
      <w:rPr>
        <w:rFonts w:ascii="Symbol" w:hAnsi="Symbol" w:hint="default"/>
      </w:rPr>
    </w:lvl>
    <w:lvl w:ilvl="7" w:tplc="04190003" w:tentative="1">
      <w:start w:val="1"/>
      <w:numFmt w:val="bullet"/>
      <w:lvlText w:val="o"/>
      <w:lvlJc w:val="left"/>
      <w:pPr>
        <w:ind w:left="6480" w:hanging="360"/>
      </w:pPr>
      <w:rPr>
        <w:rFonts w:ascii="Courier New" w:hAnsi="Courier New" w:cs="Courier New" w:hint="default"/>
      </w:rPr>
    </w:lvl>
    <w:lvl w:ilvl="8" w:tplc="04190005" w:tentative="1">
      <w:start w:val="1"/>
      <w:numFmt w:val="bullet"/>
      <w:lvlText w:val=""/>
      <w:lvlJc w:val="left"/>
      <w:pPr>
        <w:ind w:left="7200" w:hanging="360"/>
      </w:pPr>
      <w:rPr>
        <w:rFonts w:ascii="Wingdings" w:hAnsi="Wingdings" w:hint="default"/>
      </w:rPr>
    </w:lvl>
  </w:abstractNum>
  <w:abstractNum w:abstractNumId="16" w15:restartNumberingAfterBreak="0">
    <w:nsid w:val="2A6524FB"/>
    <w:multiLevelType w:val="multilevel"/>
    <w:tmpl w:val="5D60880C"/>
    <w:lvl w:ilvl="0">
      <w:start w:val="1"/>
      <w:numFmt w:val="decimal"/>
      <w:lvlText w:val="%1."/>
      <w:lvlJc w:val="left"/>
      <w:pPr>
        <w:ind w:left="360" w:hanging="360"/>
      </w:pPr>
      <w:rPr>
        <w:rFonts w:hint="default"/>
      </w:rPr>
    </w:lvl>
    <w:lvl w:ilvl="1">
      <w:start w:val="1"/>
      <w:numFmt w:val="decimal"/>
      <w:lvlText w:val="9.%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7" w15:restartNumberingAfterBreak="0">
    <w:nsid w:val="2A8C7368"/>
    <w:multiLevelType w:val="hybridMultilevel"/>
    <w:tmpl w:val="8F705FAA"/>
    <w:lvl w:ilvl="0" w:tplc="04190011">
      <w:start w:val="1"/>
      <w:numFmt w:val="decimal"/>
      <w:lvlText w:val="%1)"/>
      <w:lvlJc w:val="left"/>
      <w:pPr>
        <w:ind w:left="1556" w:hanging="360"/>
      </w:pPr>
    </w:lvl>
    <w:lvl w:ilvl="1" w:tplc="04190019" w:tentative="1">
      <w:start w:val="1"/>
      <w:numFmt w:val="lowerLetter"/>
      <w:lvlText w:val="%2."/>
      <w:lvlJc w:val="left"/>
      <w:pPr>
        <w:ind w:left="-1334" w:hanging="360"/>
      </w:pPr>
    </w:lvl>
    <w:lvl w:ilvl="2" w:tplc="0419001B" w:tentative="1">
      <w:start w:val="1"/>
      <w:numFmt w:val="lowerRoman"/>
      <w:lvlText w:val="%3."/>
      <w:lvlJc w:val="right"/>
      <w:pPr>
        <w:ind w:left="-614" w:hanging="180"/>
      </w:pPr>
    </w:lvl>
    <w:lvl w:ilvl="3" w:tplc="0419000F" w:tentative="1">
      <w:start w:val="1"/>
      <w:numFmt w:val="decimal"/>
      <w:lvlText w:val="%4."/>
      <w:lvlJc w:val="left"/>
      <w:pPr>
        <w:ind w:left="106" w:hanging="360"/>
      </w:pPr>
    </w:lvl>
    <w:lvl w:ilvl="4" w:tplc="04190019" w:tentative="1">
      <w:start w:val="1"/>
      <w:numFmt w:val="lowerLetter"/>
      <w:lvlText w:val="%5."/>
      <w:lvlJc w:val="left"/>
      <w:pPr>
        <w:ind w:left="826" w:hanging="360"/>
      </w:pPr>
    </w:lvl>
    <w:lvl w:ilvl="5" w:tplc="0419001B" w:tentative="1">
      <w:start w:val="1"/>
      <w:numFmt w:val="lowerRoman"/>
      <w:lvlText w:val="%6."/>
      <w:lvlJc w:val="right"/>
      <w:pPr>
        <w:ind w:left="1546" w:hanging="180"/>
      </w:pPr>
    </w:lvl>
    <w:lvl w:ilvl="6" w:tplc="0419000F" w:tentative="1">
      <w:start w:val="1"/>
      <w:numFmt w:val="decimal"/>
      <w:lvlText w:val="%7."/>
      <w:lvlJc w:val="left"/>
      <w:pPr>
        <w:ind w:left="2266" w:hanging="360"/>
      </w:pPr>
    </w:lvl>
    <w:lvl w:ilvl="7" w:tplc="04190019" w:tentative="1">
      <w:start w:val="1"/>
      <w:numFmt w:val="lowerLetter"/>
      <w:lvlText w:val="%8."/>
      <w:lvlJc w:val="left"/>
      <w:pPr>
        <w:ind w:left="2986" w:hanging="360"/>
      </w:pPr>
    </w:lvl>
    <w:lvl w:ilvl="8" w:tplc="0419001B" w:tentative="1">
      <w:start w:val="1"/>
      <w:numFmt w:val="lowerRoman"/>
      <w:lvlText w:val="%9."/>
      <w:lvlJc w:val="right"/>
      <w:pPr>
        <w:ind w:left="3706" w:hanging="180"/>
      </w:pPr>
    </w:lvl>
  </w:abstractNum>
  <w:abstractNum w:abstractNumId="18" w15:restartNumberingAfterBreak="0">
    <w:nsid w:val="2E38570D"/>
    <w:multiLevelType w:val="hybridMultilevel"/>
    <w:tmpl w:val="90046EB6"/>
    <w:lvl w:ilvl="0" w:tplc="04190011">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15:restartNumberingAfterBreak="0">
    <w:nsid w:val="2F4C3259"/>
    <w:multiLevelType w:val="hybridMultilevel"/>
    <w:tmpl w:val="9BBE6E52"/>
    <w:lvl w:ilvl="0" w:tplc="723A9458">
      <w:start w:val="1"/>
      <w:numFmt w:val="decimal"/>
      <w:lvlText w:val="%1."/>
      <w:lvlJc w:val="righ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0" w15:restartNumberingAfterBreak="0">
    <w:nsid w:val="30B72B8B"/>
    <w:multiLevelType w:val="hybridMultilevel"/>
    <w:tmpl w:val="615EBE2C"/>
    <w:lvl w:ilvl="0" w:tplc="8558EF1A">
      <w:start w:val="1"/>
      <w:numFmt w:val="decimal"/>
      <w:lvlText w:val="2.%1."/>
      <w:lvlJc w:val="left"/>
      <w:pPr>
        <w:ind w:left="720" w:hanging="360"/>
      </w:pPr>
      <w:rPr>
        <w:rFonts w:hint="default"/>
      </w:rPr>
    </w:lvl>
    <w:lvl w:ilvl="1" w:tplc="7070DF70">
      <w:start w:val="1"/>
      <w:numFmt w:val="decimal"/>
      <w:lvlText w:val="2.%2"/>
      <w:lvlJc w:val="left"/>
      <w:pPr>
        <w:ind w:left="1440" w:hanging="360"/>
      </w:pPr>
      <w:rPr>
        <w:rFonts w:hint="default"/>
      </w:rPr>
    </w:lvl>
    <w:lvl w:ilvl="2" w:tplc="0419001B">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15:restartNumberingAfterBreak="0">
    <w:nsid w:val="35AF4AD9"/>
    <w:multiLevelType w:val="hybridMultilevel"/>
    <w:tmpl w:val="5B8A4F74"/>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66324CD"/>
    <w:multiLevelType w:val="multilevel"/>
    <w:tmpl w:val="D07E0E28"/>
    <w:lvl w:ilvl="0">
      <w:start w:val="1"/>
      <w:numFmt w:val="decimal"/>
      <w:lvlText w:val="%1."/>
      <w:lvlJc w:val="left"/>
      <w:pPr>
        <w:ind w:left="360" w:hanging="360"/>
      </w:pPr>
      <w:rPr>
        <w:rFonts w:hint="default"/>
      </w:rPr>
    </w:lvl>
    <w:lvl w:ilvl="1">
      <w:start w:val="1"/>
      <w:numFmt w:val="decimal"/>
      <w:lvlText w:val="5.%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3" w15:restartNumberingAfterBreak="0">
    <w:nsid w:val="3A83616E"/>
    <w:multiLevelType w:val="hybridMultilevel"/>
    <w:tmpl w:val="0462930E"/>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AE3623A"/>
    <w:multiLevelType w:val="hybridMultilevel"/>
    <w:tmpl w:val="2E7A5F14"/>
    <w:lvl w:ilvl="0" w:tplc="E4121F3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3C7B0B1C"/>
    <w:multiLevelType w:val="multilevel"/>
    <w:tmpl w:val="A58C6E96"/>
    <w:lvl w:ilvl="0">
      <w:start w:val="1"/>
      <w:numFmt w:val="decimal"/>
      <w:lvlText w:val="%1."/>
      <w:lvlJc w:val="left"/>
      <w:pPr>
        <w:ind w:left="360" w:hanging="360"/>
      </w:pPr>
      <w:rPr>
        <w:rFonts w:hint="default"/>
      </w:rPr>
    </w:lvl>
    <w:lvl w:ilvl="1">
      <w:start w:val="1"/>
      <w:numFmt w:val="decimal"/>
      <w:lvlText w:val="3.%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26" w15:restartNumberingAfterBreak="0">
    <w:nsid w:val="3C827B9B"/>
    <w:multiLevelType w:val="hybridMultilevel"/>
    <w:tmpl w:val="1C30B2EA"/>
    <w:lvl w:ilvl="0" w:tplc="0419000F">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7" w15:restartNumberingAfterBreak="0">
    <w:nsid w:val="3E9A5485"/>
    <w:multiLevelType w:val="hybridMultilevel"/>
    <w:tmpl w:val="9CD4165E"/>
    <w:lvl w:ilvl="0" w:tplc="67521478">
      <w:start w:val="1"/>
      <w:numFmt w:val="decimal"/>
      <w:lvlText w:val="4.%1"/>
      <w:lvlJc w:val="left"/>
      <w:pPr>
        <w:ind w:left="720" w:hanging="360"/>
      </w:pPr>
      <w:rPr>
        <w:rFonts w:hint="default"/>
      </w:rPr>
    </w:lvl>
    <w:lvl w:ilvl="1" w:tplc="A916589C">
      <w:start w:val="1"/>
      <w:numFmt w:val="decimal"/>
      <w:lvlText w:val="4.%2"/>
      <w:lvlJc w:val="left"/>
      <w:pPr>
        <w:ind w:left="1440" w:hanging="360"/>
      </w:pPr>
      <w:rPr>
        <w:rFonts w:hint="default"/>
      </w:rPr>
    </w:lvl>
    <w:lvl w:ilvl="2" w:tplc="5FEEB8FE">
      <w:start w:val="1"/>
      <w:numFmt w:val="decimal"/>
      <w:lvlText w:val="%3)"/>
      <w:lvlJc w:val="left"/>
      <w:pPr>
        <w:ind w:left="1211" w:hanging="360"/>
      </w:pPr>
      <w:rPr>
        <w:rFonts w:hint="default"/>
      </w:r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8" w15:restartNumberingAfterBreak="0">
    <w:nsid w:val="42F45477"/>
    <w:multiLevelType w:val="hybridMultilevel"/>
    <w:tmpl w:val="645CBDC6"/>
    <w:lvl w:ilvl="0" w:tplc="20607524">
      <w:start w:val="1"/>
      <w:numFmt w:val="decimal"/>
      <w:lvlText w:val="%1)"/>
      <w:lvlJc w:val="left"/>
      <w:pPr>
        <w:ind w:left="928"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9" w15:restartNumberingAfterBreak="0">
    <w:nsid w:val="44A76D2A"/>
    <w:multiLevelType w:val="hybridMultilevel"/>
    <w:tmpl w:val="A05C8000"/>
    <w:lvl w:ilvl="0" w:tplc="D2082DE2">
      <w:start w:val="1"/>
      <w:numFmt w:val="decimal"/>
      <w:lvlText w:val="%1)"/>
      <w:lvlJc w:val="left"/>
      <w:pPr>
        <w:ind w:left="1144" w:hanging="43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0" w15:restartNumberingAfterBreak="0">
    <w:nsid w:val="462D78F8"/>
    <w:multiLevelType w:val="hybridMultilevel"/>
    <w:tmpl w:val="079674A0"/>
    <w:lvl w:ilvl="0" w:tplc="7FC06C58">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A6711F0"/>
    <w:multiLevelType w:val="hybridMultilevel"/>
    <w:tmpl w:val="26C0186A"/>
    <w:lvl w:ilvl="0" w:tplc="0BBEDB72">
      <w:start w:val="1"/>
      <w:numFmt w:val="decimal"/>
      <w:lvlText w:val="%1)"/>
      <w:lvlJc w:val="left"/>
      <w:pPr>
        <w:ind w:left="928" w:hanging="360"/>
      </w:pPr>
      <w:rPr>
        <w:rFonts w:hint="default"/>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32" w15:restartNumberingAfterBreak="0">
    <w:nsid w:val="62A650D9"/>
    <w:multiLevelType w:val="hybridMultilevel"/>
    <w:tmpl w:val="A5F402B6"/>
    <w:lvl w:ilvl="0" w:tplc="14B82F1E">
      <w:start w:val="1"/>
      <w:numFmt w:val="decimal"/>
      <w:lvlText w:val="%1)"/>
      <w:lvlJc w:val="right"/>
      <w:pPr>
        <w:ind w:left="928"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3" w15:restartNumberingAfterBreak="0">
    <w:nsid w:val="666B66C9"/>
    <w:multiLevelType w:val="hybridMultilevel"/>
    <w:tmpl w:val="64D6C9F4"/>
    <w:lvl w:ilvl="0" w:tplc="7FC06C58">
      <w:start w:val="1"/>
      <w:numFmt w:val="decimal"/>
      <w:lvlText w:val="%1)"/>
      <w:lvlJc w:val="left"/>
      <w:pPr>
        <w:ind w:left="2149" w:hanging="360"/>
      </w:pPr>
      <w:rPr>
        <w:rFonts w:hint="default"/>
      </w:rPr>
    </w:lvl>
    <w:lvl w:ilvl="1" w:tplc="04190011">
      <w:start w:val="1"/>
      <w:numFmt w:val="decimal"/>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4" w15:restartNumberingAfterBreak="0">
    <w:nsid w:val="675C1185"/>
    <w:multiLevelType w:val="hybridMultilevel"/>
    <w:tmpl w:val="279AB076"/>
    <w:lvl w:ilvl="0" w:tplc="FCB201F4">
      <w:start w:val="1"/>
      <w:numFmt w:val="decimal"/>
      <w:lvlText w:val="%1)"/>
      <w:lvlJc w:val="left"/>
      <w:pPr>
        <w:ind w:left="1132" w:hanging="360"/>
      </w:pPr>
      <w:rPr>
        <w:rFonts w:hint="default"/>
      </w:rPr>
    </w:lvl>
    <w:lvl w:ilvl="1" w:tplc="04190019" w:tentative="1">
      <w:start w:val="1"/>
      <w:numFmt w:val="lowerLetter"/>
      <w:lvlText w:val="%2."/>
      <w:lvlJc w:val="left"/>
      <w:pPr>
        <w:ind w:left="1852" w:hanging="360"/>
      </w:pPr>
    </w:lvl>
    <w:lvl w:ilvl="2" w:tplc="0419001B" w:tentative="1">
      <w:start w:val="1"/>
      <w:numFmt w:val="lowerRoman"/>
      <w:lvlText w:val="%3."/>
      <w:lvlJc w:val="right"/>
      <w:pPr>
        <w:ind w:left="2572" w:hanging="180"/>
      </w:pPr>
    </w:lvl>
    <w:lvl w:ilvl="3" w:tplc="0419000F" w:tentative="1">
      <w:start w:val="1"/>
      <w:numFmt w:val="decimal"/>
      <w:lvlText w:val="%4."/>
      <w:lvlJc w:val="left"/>
      <w:pPr>
        <w:ind w:left="3292" w:hanging="360"/>
      </w:pPr>
    </w:lvl>
    <w:lvl w:ilvl="4" w:tplc="04190019" w:tentative="1">
      <w:start w:val="1"/>
      <w:numFmt w:val="lowerLetter"/>
      <w:lvlText w:val="%5."/>
      <w:lvlJc w:val="left"/>
      <w:pPr>
        <w:ind w:left="4012" w:hanging="360"/>
      </w:pPr>
    </w:lvl>
    <w:lvl w:ilvl="5" w:tplc="0419001B" w:tentative="1">
      <w:start w:val="1"/>
      <w:numFmt w:val="lowerRoman"/>
      <w:lvlText w:val="%6."/>
      <w:lvlJc w:val="right"/>
      <w:pPr>
        <w:ind w:left="4732" w:hanging="180"/>
      </w:pPr>
    </w:lvl>
    <w:lvl w:ilvl="6" w:tplc="0419000F" w:tentative="1">
      <w:start w:val="1"/>
      <w:numFmt w:val="decimal"/>
      <w:lvlText w:val="%7."/>
      <w:lvlJc w:val="left"/>
      <w:pPr>
        <w:ind w:left="5452" w:hanging="360"/>
      </w:pPr>
    </w:lvl>
    <w:lvl w:ilvl="7" w:tplc="04190019" w:tentative="1">
      <w:start w:val="1"/>
      <w:numFmt w:val="lowerLetter"/>
      <w:lvlText w:val="%8."/>
      <w:lvlJc w:val="left"/>
      <w:pPr>
        <w:ind w:left="6172" w:hanging="360"/>
      </w:pPr>
    </w:lvl>
    <w:lvl w:ilvl="8" w:tplc="0419001B" w:tentative="1">
      <w:start w:val="1"/>
      <w:numFmt w:val="lowerRoman"/>
      <w:lvlText w:val="%9."/>
      <w:lvlJc w:val="right"/>
      <w:pPr>
        <w:ind w:left="6892" w:hanging="180"/>
      </w:pPr>
    </w:lvl>
  </w:abstractNum>
  <w:abstractNum w:abstractNumId="35" w15:restartNumberingAfterBreak="0">
    <w:nsid w:val="6A7B2EE1"/>
    <w:multiLevelType w:val="hybridMultilevel"/>
    <w:tmpl w:val="50C051CE"/>
    <w:lvl w:ilvl="0" w:tplc="04190011">
      <w:start w:val="1"/>
      <w:numFmt w:val="decimal"/>
      <w:lvlText w:val="%1)"/>
      <w:lvlJc w:val="left"/>
      <w:pPr>
        <w:ind w:left="720" w:hanging="360"/>
      </w:pPr>
    </w:lvl>
    <w:lvl w:ilvl="1" w:tplc="04190019">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15:restartNumberingAfterBreak="0">
    <w:nsid w:val="6E13299C"/>
    <w:multiLevelType w:val="multilevel"/>
    <w:tmpl w:val="AB5C5844"/>
    <w:lvl w:ilvl="0">
      <w:start w:val="1"/>
      <w:numFmt w:val="decimal"/>
      <w:lvlText w:val="%1."/>
      <w:lvlJc w:val="left"/>
      <w:pPr>
        <w:ind w:left="360" w:hanging="360"/>
      </w:pPr>
      <w:rPr>
        <w:rFonts w:hint="default"/>
      </w:rPr>
    </w:lvl>
    <w:lvl w:ilvl="1">
      <w:start w:val="1"/>
      <w:numFmt w:val="decimal"/>
      <w:lvlText w:val="10.%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37" w15:restartNumberingAfterBreak="0">
    <w:nsid w:val="774D18D8"/>
    <w:multiLevelType w:val="hybridMultilevel"/>
    <w:tmpl w:val="99BC5B80"/>
    <w:lvl w:ilvl="0" w:tplc="04190011">
      <w:start w:val="1"/>
      <w:numFmt w:val="decimal"/>
      <w:lvlText w:val="%1)"/>
      <w:lvlJc w:val="left"/>
      <w:pPr>
        <w:ind w:left="928" w:hanging="360"/>
      </w:p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38" w15:restartNumberingAfterBreak="0">
    <w:nsid w:val="77CA646C"/>
    <w:multiLevelType w:val="hybridMultilevel"/>
    <w:tmpl w:val="16C4CF40"/>
    <w:lvl w:ilvl="0" w:tplc="7EFE7572">
      <w:start w:val="2"/>
      <w:numFmt w:val="decimal"/>
      <w:lvlText w:val="%1."/>
      <w:lvlJc w:val="left"/>
      <w:pPr>
        <w:ind w:left="1069" w:hanging="360"/>
      </w:pPr>
    </w:lvl>
    <w:lvl w:ilvl="1" w:tplc="04190019">
      <w:start w:val="1"/>
      <w:numFmt w:val="lowerLetter"/>
      <w:lvlText w:val="%2."/>
      <w:lvlJc w:val="left"/>
      <w:pPr>
        <w:ind w:left="1789" w:hanging="360"/>
      </w:pPr>
    </w:lvl>
    <w:lvl w:ilvl="2" w:tplc="0419001B">
      <w:start w:val="1"/>
      <w:numFmt w:val="lowerRoman"/>
      <w:lvlText w:val="%3."/>
      <w:lvlJc w:val="right"/>
      <w:pPr>
        <w:ind w:left="2509" w:hanging="180"/>
      </w:pPr>
    </w:lvl>
    <w:lvl w:ilvl="3" w:tplc="0419000F">
      <w:start w:val="1"/>
      <w:numFmt w:val="decimal"/>
      <w:lvlText w:val="%4."/>
      <w:lvlJc w:val="left"/>
      <w:pPr>
        <w:ind w:left="3229" w:hanging="360"/>
      </w:pPr>
    </w:lvl>
    <w:lvl w:ilvl="4" w:tplc="04190019">
      <w:start w:val="1"/>
      <w:numFmt w:val="lowerLetter"/>
      <w:lvlText w:val="%5."/>
      <w:lvlJc w:val="left"/>
      <w:pPr>
        <w:ind w:left="3949" w:hanging="360"/>
      </w:pPr>
    </w:lvl>
    <w:lvl w:ilvl="5" w:tplc="0419001B">
      <w:start w:val="1"/>
      <w:numFmt w:val="lowerRoman"/>
      <w:lvlText w:val="%6."/>
      <w:lvlJc w:val="right"/>
      <w:pPr>
        <w:ind w:left="4669" w:hanging="180"/>
      </w:pPr>
    </w:lvl>
    <w:lvl w:ilvl="6" w:tplc="0419000F">
      <w:start w:val="1"/>
      <w:numFmt w:val="decimal"/>
      <w:lvlText w:val="%7."/>
      <w:lvlJc w:val="left"/>
      <w:pPr>
        <w:ind w:left="5389" w:hanging="360"/>
      </w:pPr>
    </w:lvl>
    <w:lvl w:ilvl="7" w:tplc="04190019">
      <w:start w:val="1"/>
      <w:numFmt w:val="lowerLetter"/>
      <w:lvlText w:val="%8."/>
      <w:lvlJc w:val="left"/>
      <w:pPr>
        <w:ind w:left="6109" w:hanging="360"/>
      </w:pPr>
    </w:lvl>
    <w:lvl w:ilvl="8" w:tplc="0419001B">
      <w:start w:val="1"/>
      <w:numFmt w:val="lowerRoman"/>
      <w:lvlText w:val="%9."/>
      <w:lvlJc w:val="right"/>
      <w:pPr>
        <w:ind w:left="6829" w:hanging="180"/>
      </w:pPr>
    </w:lvl>
  </w:abstractNum>
  <w:abstractNum w:abstractNumId="39" w15:restartNumberingAfterBreak="0">
    <w:nsid w:val="7D2010C4"/>
    <w:multiLevelType w:val="hybridMultilevel"/>
    <w:tmpl w:val="179E7562"/>
    <w:lvl w:ilvl="0" w:tplc="D0F288F6">
      <w:start w:val="1"/>
      <w:numFmt w:val="decimal"/>
      <w:lvlText w:val="%1."/>
      <w:lvlJc w:val="left"/>
      <w:pPr>
        <w:ind w:left="2283" w:hanging="1290"/>
      </w:pPr>
    </w:lvl>
    <w:lvl w:ilvl="1" w:tplc="04190019">
      <w:start w:val="1"/>
      <w:numFmt w:val="lowerLetter"/>
      <w:lvlText w:val="%2."/>
      <w:lvlJc w:val="left"/>
      <w:pPr>
        <w:ind w:left="2073" w:hanging="360"/>
      </w:pPr>
    </w:lvl>
    <w:lvl w:ilvl="2" w:tplc="0419001B">
      <w:start w:val="1"/>
      <w:numFmt w:val="lowerRoman"/>
      <w:lvlText w:val="%3."/>
      <w:lvlJc w:val="right"/>
      <w:pPr>
        <w:ind w:left="2793" w:hanging="180"/>
      </w:pPr>
    </w:lvl>
    <w:lvl w:ilvl="3" w:tplc="0419000F">
      <w:start w:val="1"/>
      <w:numFmt w:val="decimal"/>
      <w:lvlText w:val="%4."/>
      <w:lvlJc w:val="left"/>
      <w:pPr>
        <w:ind w:left="3513" w:hanging="360"/>
      </w:pPr>
    </w:lvl>
    <w:lvl w:ilvl="4" w:tplc="04190019">
      <w:start w:val="1"/>
      <w:numFmt w:val="lowerLetter"/>
      <w:lvlText w:val="%5."/>
      <w:lvlJc w:val="left"/>
      <w:pPr>
        <w:ind w:left="4233" w:hanging="360"/>
      </w:pPr>
    </w:lvl>
    <w:lvl w:ilvl="5" w:tplc="0419001B">
      <w:start w:val="1"/>
      <w:numFmt w:val="lowerRoman"/>
      <w:lvlText w:val="%6."/>
      <w:lvlJc w:val="right"/>
      <w:pPr>
        <w:ind w:left="4953" w:hanging="180"/>
      </w:pPr>
    </w:lvl>
    <w:lvl w:ilvl="6" w:tplc="0419000F">
      <w:start w:val="1"/>
      <w:numFmt w:val="decimal"/>
      <w:lvlText w:val="%7."/>
      <w:lvlJc w:val="left"/>
      <w:pPr>
        <w:ind w:left="5673" w:hanging="360"/>
      </w:pPr>
    </w:lvl>
    <w:lvl w:ilvl="7" w:tplc="04190019">
      <w:start w:val="1"/>
      <w:numFmt w:val="lowerLetter"/>
      <w:lvlText w:val="%8."/>
      <w:lvlJc w:val="left"/>
      <w:pPr>
        <w:ind w:left="6393" w:hanging="360"/>
      </w:pPr>
    </w:lvl>
    <w:lvl w:ilvl="8" w:tplc="0419001B">
      <w:start w:val="1"/>
      <w:numFmt w:val="lowerRoman"/>
      <w:lvlText w:val="%9."/>
      <w:lvlJc w:val="right"/>
      <w:pPr>
        <w:ind w:left="7113" w:hanging="180"/>
      </w:pPr>
    </w:lvl>
  </w:abstractNum>
  <w:abstractNum w:abstractNumId="40" w15:restartNumberingAfterBreak="0">
    <w:nsid w:val="7EF73062"/>
    <w:multiLevelType w:val="hybridMultilevel"/>
    <w:tmpl w:val="BAB8AAE8"/>
    <w:lvl w:ilvl="0" w:tplc="6868CE44">
      <w:start w:val="1"/>
      <w:numFmt w:val="decimal"/>
      <w:lvlText w:val="%1)"/>
      <w:lvlJc w:val="left"/>
      <w:pPr>
        <w:ind w:left="1084" w:hanging="37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7F355ADA"/>
    <w:multiLevelType w:val="hybridMultilevel"/>
    <w:tmpl w:val="543E4C06"/>
    <w:lvl w:ilvl="0" w:tplc="D2D499FE">
      <w:start w:val="1"/>
      <w:numFmt w:val="decimal"/>
      <w:lvlText w:val="%1)"/>
      <w:lvlJc w:val="left"/>
      <w:pPr>
        <w:ind w:left="1070" w:hanging="360"/>
      </w:pPr>
      <w:rPr>
        <w:rFonts w:eastAsia="Times New Roman" w:hint="default"/>
      </w:rPr>
    </w:lvl>
    <w:lvl w:ilvl="1" w:tplc="04190019" w:tentative="1">
      <w:start w:val="1"/>
      <w:numFmt w:val="lowerLetter"/>
      <w:lvlText w:val="%2."/>
      <w:lvlJc w:val="left"/>
      <w:pPr>
        <w:ind w:left="1790" w:hanging="360"/>
      </w:pPr>
    </w:lvl>
    <w:lvl w:ilvl="2" w:tplc="0419001B" w:tentative="1">
      <w:start w:val="1"/>
      <w:numFmt w:val="lowerRoman"/>
      <w:lvlText w:val="%3."/>
      <w:lvlJc w:val="right"/>
      <w:pPr>
        <w:ind w:left="2510" w:hanging="180"/>
      </w:pPr>
    </w:lvl>
    <w:lvl w:ilvl="3" w:tplc="0419000F" w:tentative="1">
      <w:start w:val="1"/>
      <w:numFmt w:val="decimal"/>
      <w:lvlText w:val="%4."/>
      <w:lvlJc w:val="left"/>
      <w:pPr>
        <w:ind w:left="3230" w:hanging="360"/>
      </w:pPr>
    </w:lvl>
    <w:lvl w:ilvl="4" w:tplc="04190019" w:tentative="1">
      <w:start w:val="1"/>
      <w:numFmt w:val="lowerLetter"/>
      <w:lvlText w:val="%5."/>
      <w:lvlJc w:val="left"/>
      <w:pPr>
        <w:ind w:left="3950" w:hanging="360"/>
      </w:pPr>
    </w:lvl>
    <w:lvl w:ilvl="5" w:tplc="0419001B" w:tentative="1">
      <w:start w:val="1"/>
      <w:numFmt w:val="lowerRoman"/>
      <w:lvlText w:val="%6."/>
      <w:lvlJc w:val="right"/>
      <w:pPr>
        <w:ind w:left="4670" w:hanging="180"/>
      </w:pPr>
    </w:lvl>
    <w:lvl w:ilvl="6" w:tplc="0419000F" w:tentative="1">
      <w:start w:val="1"/>
      <w:numFmt w:val="decimal"/>
      <w:lvlText w:val="%7."/>
      <w:lvlJc w:val="left"/>
      <w:pPr>
        <w:ind w:left="5390" w:hanging="360"/>
      </w:pPr>
    </w:lvl>
    <w:lvl w:ilvl="7" w:tplc="04190019" w:tentative="1">
      <w:start w:val="1"/>
      <w:numFmt w:val="lowerLetter"/>
      <w:lvlText w:val="%8."/>
      <w:lvlJc w:val="left"/>
      <w:pPr>
        <w:ind w:left="6110" w:hanging="360"/>
      </w:pPr>
    </w:lvl>
    <w:lvl w:ilvl="8" w:tplc="0419001B" w:tentative="1">
      <w:start w:val="1"/>
      <w:numFmt w:val="lowerRoman"/>
      <w:lvlText w:val="%9."/>
      <w:lvlJc w:val="right"/>
      <w:pPr>
        <w:ind w:left="6830" w:hanging="180"/>
      </w:pPr>
    </w:lvl>
  </w:abstractNum>
  <w:abstractNum w:abstractNumId="42" w15:restartNumberingAfterBreak="0">
    <w:nsid w:val="7FD43A9A"/>
    <w:multiLevelType w:val="multilevel"/>
    <w:tmpl w:val="78249B62"/>
    <w:lvl w:ilvl="0">
      <w:start w:val="1"/>
      <w:numFmt w:val="decimal"/>
      <w:lvlText w:val="%1."/>
      <w:lvlJc w:val="left"/>
      <w:pPr>
        <w:ind w:left="360" w:hanging="360"/>
      </w:pPr>
      <w:rPr>
        <w:rFonts w:hint="default"/>
      </w:rPr>
    </w:lvl>
    <w:lvl w:ilvl="1">
      <w:start w:val="1"/>
      <w:numFmt w:val="decimal"/>
      <w:lvlText w:val="1.%2"/>
      <w:lvlJc w:val="left"/>
      <w:pPr>
        <w:ind w:left="2062" w:hanging="360"/>
      </w:pPr>
      <w:rPr>
        <w:rFonts w:hint="default"/>
        <w:sz w:val="28"/>
        <w:szCs w:val="28"/>
      </w:rPr>
    </w:lvl>
    <w:lvl w:ilvl="2">
      <w:start w:val="1"/>
      <w:numFmt w:val="decimal"/>
      <w:lvlText w:val="%1.%2.%3."/>
      <w:lvlJc w:val="left"/>
      <w:pPr>
        <w:ind w:left="2160" w:hanging="720"/>
      </w:pPr>
      <w:rPr>
        <w:rFonts w:ascii="Times New Roman" w:hAnsi="Times New Roman" w:cs="Times New Roman"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num w:numId="1">
    <w:abstractNumId w:val="0"/>
  </w:num>
  <w:num w:numId="2">
    <w:abstractNumId w:val="12"/>
  </w:num>
  <w:num w:numId="3">
    <w:abstractNumId w:val="4"/>
  </w:num>
  <w:num w:numId="4">
    <w:abstractNumId w:val="17"/>
  </w:num>
  <w:num w:numId="5">
    <w:abstractNumId w:val="29"/>
  </w:num>
  <w:num w:numId="6">
    <w:abstractNumId w:val="5"/>
  </w:num>
  <w:num w:numId="7">
    <w:abstractNumId w:val="41"/>
  </w:num>
  <w:num w:numId="8">
    <w:abstractNumId w:val="3"/>
  </w:num>
  <w:num w:numId="9">
    <w:abstractNumId w:val="1"/>
  </w:num>
  <w:num w:numId="10">
    <w:abstractNumId w:val="7"/>
  </w:num>
  <w:num w:numId="11">
    <w:abstractNumId w:val="18"/>
  </w:num>
  <w:num w:numId="12">
    <w:abstractNumId w:val="15"/>
  </w:num>
  <w:num w:numId="13">
    <w:abstractNumId w:val="34"/>
  </w:num>
  <w:num w:numId="14">
    <w:abstractNumId w:val="26"/>
  </w:num>
  <w:num w:numId="15">
    <w:abstractNumId w:val="32"/>
  </w:num>
  <w:num w:numId="16">
    <w:abstractNumId w:val="31"/>
  </w:num>
  <w:num w:numId="17">
    <w:abstractNumId w:val="19"/>
  </w:num>
  <w:num w:numId="18">
    <w:abstractNumId w:val="42"/>
  </w:num>
  <w:num w:numId="19">
    <w:abstractNumId w:val="13"/>
  </w:num>
  <w:num w:numId="20">
    <w:abstractNumId w:val="37"/>
  </w:num>
  <w:num w:numId="21">
    <w:abstractNumId w:val="21"/>
  </w:num>
  <w:num w:numId="22">
    <w:abstractNumId w:val="23"/>
  </w:num>
  <w:num w:numId="23">
    <w:abstractNumId w:val="40"/>
  </w:num>
  <w:num w:numId="24">
    <w:abstractNumId w:val="20"/>
  </w:num>
  <w:num w:numId="25">
    <w:abstractNumId w:val="25"/>
  </w:num>
  <w:num w:numId="26">
    <w:abstractNumId w:val="27"/>
  </w:num>
  <w:num w:numId="27">
    <w:abstractNumId w:val="22"/>
  </w:num>
  <w:num w:numId="28">
    <w:abstractNumId w:val="2"/>
  </w:num>
  <w:num w:numId="29">
    <w:abstractNumId w:val="6"/>
  </w:num>
  <w:num w:numId="30">
    <w:abstractNumId w:val="14"/>
  </w:num>
  <w:num w:numId="31">
    <w:abstractNumId w:val="16"/>
  </w:num>
  <w:num w:numId="32">
    <w:abstractNumId w:val="36"/>
  </w:num>
  <w:num w:numId="33">
    <w:abstractNumId w:val="33"/>
  </w:num>
  <w:num w:numId="34">
    <w:abstractNumId w:val="30"/>
  </w:num>
  <w:num w:numId="35">
    <w:abstractNumId w:val="28"/>
  </w:num>
  <w:num w:numId="36">
    <w:abstractNumId w:val="11"/>
  </w:num>
  <w:num w:numId="37">
    <w:abstractNumId w:val="8"/>
  </w:num>
  <w:num w:numId="38">
    <w:abstractNumId w:val="35"/>
  </w:num>
  <w:num w:numId="39">
    <w:abstractNumId w:val="24"/>
  </w:num>
  <w:num w:numId="40">
    <w:abstractNumId w:val="9"/>
  </w:num>
  <w:num w:numId="41">
    <w:abstractNumId w:val="3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38"/>
    <w:lvlOverride w:ilvl="0">
      <w:startOverride w:val="2"/>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1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pos w:val="beneathText"/>
    <w:footnote w:id="-1"/>
    <w:footnote w:id="0"/>
    <w:footnote w:id="1"/>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9366C"/>
    <w:rsid w:val="0003194D"/>
    <w:rsid w:val="0004313E"/>
    <w:rsid w:val="00054C31"/>
    <w:rsid w:val="00073388"/>
    <w:rsid w:val="000A393F"/>
    <w:rsid w:val="000B0856"/>
    <w:rsid w:val="000C6089"/>
    <w:rsid w:val="000D68F9"/>
    <w:rsid w:val="000E55C3"/>
    <w:rsid w:val="000F4E06"/>
    <w:rsid w:val="000F5A0E"/>
    <w:rsid w:val="000F746C"/>
    <w:rsid w:val="001019BE"/>
    <w:rsid w:val="001067E0"/>
    <w:rsid w:val="00111105"/>
    <w:rsid w:val="00112692"/>
    <w:rsid w:val="00113ADF"/>
    <w:rsid w:val="00126F57"/>
    <w:rsid w:val="001416AD"/>
    <w:rsid w:val="0016627B"/>
    <w:rsid w:val="00166ECF"/>
    <w:rsid w:val="00170B22"/>
    <w:rsid w:val="0018444D"/>
    <w:rsid w:val="001935B3"/>
    <w:rsid w:val="00196968"/>
    <w:rsid w:val="001B011C"/>
    <w:rsid w:val="001B37DB"/>
    <w:rsid w:val="001D2BDC"/>
    <w:rsid w:val="001E2DB1"/>
    <w:rsid w:val="002018D7"/>
    <w:rsid w:val="00202873"/>
    <w:rsid w:val="00205D43"/>
    <w:rsid w:val="00215FB5"/>
    <w:rsid w:val="00223CE9"/>
    <w:rsid w:val="00233C56"/>
    <w:rsid w:val="00233DDF"/>
    <w:rsid w:val="00253064"/>
    <w:rsid w:val="00254DE3"/>
    <w:rsid w:val="0025566D"/>
    <w:rsid w:val="00281405"/>
    <w:rsid w:val="002916DE"/>
    <w:rsid w:val="002A5AA5"/>
    <w:rsid w:val="002B0FB8"/>
    <w:rsid w:val="002C590A"/>
    <w:rsid w:val="002E524A"/>
    <w:rsid w:val="002E696C"/>
    <w:rsid w:val="002E7EAF"/>
    <w:rsid w:val="002F1E63"/>
    <w:rsid w:val="00300257"/>
    <w:rsid w:val="0030146C"/>
    <w:rsid w:val="00321E9A"/>
    <w:rsid w:val="003367BF"/>
    <w:rsid w:val="00341DAE"/>
    <w:rsid w:val="00344640"/>
    <w:rsid w:val="00356361"/>
    <w:rsid w:val="00380A66"/>
    <w:rsid w:val="00391AB4"/>
    <w:rsid w:val="003A2F95"/>
    <w:rsid w:val="003A44E9"/>
    <w:rsid w:val="003B745C"/>
    <w:rsid w:val="003D0A48"/>
    <w:rsid w:val="003D657C"/>
    <w:rsid w:val="003F3B22"/>
    <w:rsid w:val="004079F4"/>
    <w:rsid w:val="004143B0"/>
    <w:rsid w:val="00430A67"/>
    <w:rsid w:val="004415FE"/>
    <w:rsid w:val="004419E9"/>
    <w:rsid w:val="00443433"/>
    <w:rsid w:val="00451F41"/>
    <w:rsid w:val="00460B2D"/>
    <w:rsid w:val="004721BF"/>
    <w:rsid w:val="004906C8"/>
    <w:rsid w:val="00495870"/>
    <w:rsid w:val="004A5DB2"/>
    <w:rsid w:val="004B7398"/>
    <w:rsid w:val="004D7D34"/>
    <w:rsid w:val="004D7DBC"/>
    <w:rsid w:val="004E68C4"/>
    <w:rsid w:val="00512DCD"/>
    <w:rsid w:val="005221F8"/>
    <w:rsid w:val="0056109F"/>
    <w:rsid w:val="0056789E"/>
    <w:rsid w:val="00572386"/>
    <w:rsid w:val="00584443"/>
    <w:rsid w:val="005900B4"/>
    <w:rsid w:val="005950E2"/>
    <w:rsid w:val="005A546E"/>
    <w:rsid w:val="005B0567"/>
    <w:rsid w:val="005C15D2"/>
    <w:rsid w:val="005C54FE"/>
    <w:rsid w:val="005D0CEA"/>
    <w:rsid w:val="005E7924"/>
    <w:rsid w:val="006069DB"/>
    <w:rsid w:val="006207FE"/>
    <w:rsid w:val="00647C87"/>
    <w:rsid w:val="00652511"/>
    <w:rsid w:val="006547BD"/>
    <w:rsid w:val="006627E0"/>
    <w:rsid w:val="00664407"/>
    <w:rsid w:val="00677146"/>
    <w:rsid w:val="00690D8E"/>
    <w:rsid w:val="006A1ABF"/>
    <w:rsid w:val="006A3547"/>
    <w:rsid w:val="006B11E4"/>
    <w:rsid w:val="006D7BCE"/>
    <w:rsid w:val="006E5114"/>
    <w:rsid w:val="007102CC"/>
    <w:rsid w:val="00710820"/>
    <w:rsid w:val="0071495B"/>
    <w:rsid w:val="00721ED8"/>
    <w:rsid w:val="00740F82"/>
    <w:rsid w:val="00746DA9"/>
    <w:rsid w:val="007625EE"/>
    <w:rsid w:val="007637DF"/>
    <w:rsid w:val="0078245B"/>
    <w:rsid w:val="007A5797"/>
    <w:rsid w:val="007B5A0A"/>
    <w:rsid w:val="007B7CD7"/>
    <w:rsid w:val="007D43ED"/>
    <w:rsid w:val="007F7337"/>
    <w:rsid w:val="00804C8F"/>
    <w:rsid w:val="00805422"/>
    <w:rsid w:val="0080641B"/>
    <w:rsid w:val="0081623A"/>
    <w:rsid w:val="0084170B"/>
    <w:rsid w:val="0085514A"/>
    <w:rsid w:val="008552CC"/>
    <w:rsid w:val="00870B4B"/>
    <w:rsid w:val="008753F7"/>
    <w:rsid w:val="00876D69"/>
    <w:rsid w:val="00882DD6"/>
    <w:rsid w:val="00890091"/>
    <w:rsid w:val="00893E58"/>
    <w:rsid w:val="0089762D"/>
    <w:rsid w:val="008A5054"/>
    <w:rsid w:val="008A59FF"/>
    <w:rsid w:val="008B7C66"/>
    <w:rsid w:val="008D4DC3"/>
    <w:rsid w:val="008D6C30"/>
    <w:rsid w:val="00904ADE"/>
    <w:rsid w:val="00936217"/>
    <w:rsid w:val="00964BA6"/>
    <w:rsid w:val="00991549"/>
    <w:rsid w:val="0099366C"/>
    <w:rsid w:val="009A0548"/>
    <w:rsid w:val="009A080C"/>
    <w:rsid w:val="009C1E93"/>
    <w:rsid w:val="00A32A18"/>
    <w:rsid w:val="00A343FE"/>
    <w:rsid w:val="00A3717B"/>
    <w:rsid w:val="00A422F6"/>
    <w:rsid w:val="00A71E48"/>
    <w:rsid w:val="00A74A95"/>
    <w:rsid w:val="00A97E5F"/>
    <w:rsid w:val="00AB5553"/>
    <w:rsid w:val="00AC07D7"/>
    <w:rsid w:val="00AC4C58"/>
    <w:rsid w:val="00AD2FD6"/>
    <w:rsid w:val="00AF2870"/>
    <w:rsid w:val="00B067D1"/>
    <w:rsid w:val="00B07018"/>
    <w:rsid w:val="00B15D76"/>
    <w:rsid w:val="00B16325"/>
    <w:rsid w:val="00B17A1C"/>
    <w:rsid w:val="00B25091"/>
    <w:rsid w:val="00B2624E"/>
    <w:rsid w:val="00B355F1"/>
    <w:rsid w:val="00B35AE1"/>
    <w:rsid w:val="00B52994"/>
    <w:rsid w:val="00B5779B"/>
    <w:rsid w:val="00B752D7"/>
    <w:rsid w:val="00B86A36"/>
    <w:rsid w:val="00B94DE7"/>
    <w:rsid w:val="00BA6197"/>
    <w:rsid w:val="00BC0A04"/>
    <w:rsid w:val="00BC2C06"/>
    <w:rsid w:val="00BE0650"/>
    <w:rsid w:val="00BE7C10"/>
    <w:rsid w:val="00BF01ED"/>
    <w:rsid w:val="00C00696"/>
    <w:rsid w:val="00C05E46"/>
    <w:rsid w:val="00C13E8C"/>
    <w:rsid w:val="00C21C7E"/>
    <w:rsid w:val="00C34CBF"/>
    <w:rsid w:val="00C51EB4"/>
    <w:rsid w:val="00C6527E"/>
    <w:rsid w:val="00C6561A"/>
    <w:rsid w:val="00C66792"/>
    <w:rsid w:val="00C850EF"/>
    <w:rsid w:val="00CA51EE"/>
    <w:rsid w:val="00CA6A2A"/>
    <w:rsid w:val="00CA7024"/>
    <w:rsid w:val="00CB227A"/>
    <w:rsid w:val="00CE250C"/>
    <w:rsid w:val="00CF0FBD"/>
    <w:rsid w:val="00CF507F"/>
    <w:rsid w:val="00D026CF"/>
    <w:rsid w:val="00D348DE"/>
    <w:rsid w:val="00D81D9A"/>
    <w:rsid w:val="00D87C08"/>
    <w:rsid w:val="00D924CA"/>
    <w:rsid w:val="00D9477C"/>
    <w:rsid w:val="00DA22CE"/>
    <w:rsid w:val="00DA6164"/>
    <w:rsid w:val="00DD2737"/>
    <w:rsid w:val="00DD279C"/>
    <w:rsid w:val="00DE0DF2"/>
    <w:rsid w:val="00E140B1"/>
    <w:rsid w:val="00E1659D"/>
    <w:rsid w:val="00E16628"/>
    <w:rsid w:val="00E202D8"/>
    <w:rsid w:val="00E208EC"/>
    <w:rsid w:val="00E334E8"/>
    <w:rsid w:val="00E55B51"/>
    <w:rsid w:val="00E6693F"/>
    <w:rsid w:val="00E7185C"/>
    <w:rsid w:val="00EA3A48"/>
    <w:rsid w:val="00EA3A59"/>
    <w:rsid w:val="00F02F8F"/>
    <w:rsid w:val="00F113E8"/>
    <w:rsid w:val="00F1262C"/>
    <w:rsid w:val="00F2218B"/>
    <w:rsid w:val="00F241AB"/>
    <w:rsid w:val="00F35ACA"/>
    <w:rsid w:val="00F36653"/>
    <w:rsid w:val="00F36ED3"/>
    <w:rsid w:val="00F55E1F"/>
    <w:rsid w:val="00F64E2F"/>
    <w:rsid w:val="00FB558E"/>
    <w:rsid w:val="00FC23EE"/>
    <w:rsid w:val="00FD541D"/>
    <w:rsid w:val="00FE47C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031DE70-BAAA-4DA6-8A76-51E2506DE46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9366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uiPriority w:val="9"/>
    <w:qFormat/>
    <w:rsid w:val="00344640"/>
    <w:pPr>
      <w:keepNext/>
      <w:keepLines/>
      <w:numPr>
        <w:numId w:val="1"/>
      </w:numPr>
      <w:tabs>
        <w:tab w:val="left" w:pos="851"/>
      </w:tabs>
      <w:spacing w:before="480" w:after="240"/>
      <w:jc w:val="center"/>
      <w:outlineLvl w:val="0"/>
    </w:pPr>
    <w:rPr>
      <w:b/>
      <w:bCs/>
      <w:sz w:val="28"/>
      <w:szCs w:val="28"/>
    </w:rPr>
  </w:style>
  <w:style w:type="paragraph" w:styleId="2">
    <w:name w:val="heading 2"/>
    <w:basedOn w:val="a"/>
    <w:next w:val="a"/>
    <w:link w:val="20"/>
    <w:uiPriority w:val="9"/>
    <w:semiHidden/>
    <w:unhideWhenUsed/>
    <w:qFormat/>
    <w:rsid w:val="00344640"/>
    <w:pPr>
      <w:keepNext/>
      <w:keepLines/>
      <w:spacing w:before="200" w:line="276" w:lineRule="auto"/>
      <w:outlineLvl w:val="1"/>
    </w:pPr>
    <w:rPr>
      <w:rFonts w:asciiTheme="majorHAnsi" w:eastAsiaTheme="majorEastAsia" w:hAnsiTheme="majorHAnsi" w:cstheme="majorBidi"/>
      <w:b/>
      <w:bCs/>
      <w:color w:val="5B9BD5" w:themeColor="accent1"/>
      <w:sz w:val="26"/>
      <w:szCs w:val="26"/>
      <w:lang w:eastAsia="en-US"/>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9366C"/>
    <w:pPr>
      <w:spacing w:after="0" w:line="240" w:lineRule="auto"/>
    </w:pPr>
    <w:rPr>
      <w:rFonts w:ascii="Calibri" w:eastAsia="Times New Roman" w:hAnsi="Calibri" w:cs="Times New Roman"/>
      <w:lang w:eastAsia="ru-RU"/>
    </w:rPr>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styleId="a4">
    <w:name w:val="annotation reference"/>
    <w:basedOn w:val="a0"/>
    <w:uiPriority w:val="99"/>
    <w:semiHidden/>
    <w:unhideWhenUsed/>
    <w:rsid w:val="0099366C"/>
    <w:rPr>
      <w:sz w:val="16"/>
      <w:szCs w:val="16"/>
    </w:rPr>
  </w:style>
  <w:style w:type="paragraph" w:styleId="a5">
    <w:name w:val="annotation text"/>
    <w:basedOn w:val="a"/>
    <w:link w:val="a6"/>
    <w:uiPriority w:val="99"/>
    <w:unhideWhenUsed/>
    <w:rsid w:val="0099366C"/>
    <w:rPr>
      <w:sz w:val="20"/>
      <w:szCs w:val="20"/>
    </w:rPr>
  </w:style>
  <w:style w:type="character" w:customStyle="1" w:styleId="a6">
    <w:name w:val="Текст примечания Знак"/>
    <w:basedOn w:val="a0"/>
    <w:link w:val="a5"/>
    <w:uiPriority w:val="99"/>
    <w:rsid w:val="0099366C"/>
    <w:rPr>
      <w:rFonts w:ascii="Times New Roman" w:eastAsia="Times New Roman" w:hAnsi="Times New Roman" w:cs="Times New Roman"/>
      <w:sz w:val="20"/>
      <w:szCs w:val="20"/>
      <w:lang w:eastAsia="ru-RU"/>
    </w:rPr>
  </w:style>
  <w:style w:type="paragraph" w:styleId="a7">
    <w:name w:val="annotation subject"/>
    <w:basedOn w:val="a5"/>
    <w:next w:val="a5"/>
    <w:link w:val="a8"/>
    <w:uiPriority w:val="99"/>
    <w:semiHidden/>
    <w:unhideWhenUsed/>
    <w:rsid w:val="0099366C"/>
    <w:rPr>
      <w:b/>
      <w:bCs/>
    </w:rPr>
  </w:style>
  <w:style w:type="character" w:customStyle="1" w:styleId="a8">
    <w:name w:val="Тема примечания Знак"/>
    <w:basedOn w:val="a6"/>
    <w:link w:val="a7"/>
    <w:uiPriority w:val="99"/>
    <w:semiHidden/>
    <w:rsid w:val="0099366C"/>
    <w:rPr>
      <w:rFonts w:ascii="Times New Roman" w:eastAsia="Times New Roman" w:hAnsi="Times New Roman" w:cs="Times New Roman"/>
      <w:b/>
      <w:bCs/>
      <w:sz w:val="20"/>
      <w:szCs w:val="20"/>
      <w:lang w:eastAsia="ru-RU"/>
    </w:rPr>
  </w:style>
  <w:style w:type="paragraph" w:styleId="a9">
    <w:name w:val="Balloon Text"/>
    <w:basedOn w:val="a"/>
    <w:link w:val="aa"/>
    <w:uiPriority w:val="99"/>
    <w:semiHidden/>
    <w:unhideWhenUsed/>
    <w:rsid w:val="0099366C"/>
    <w:rPr>
      <w:rFonts w:ascii="Segoe UI" w:hAnsi="Segoe UI" w:cs="Segoe UI"/>
      <w:sz w:val="18"/>
      <w:szCs w:val="18"/>
    </w:rPr>
  </w:style>
  <w:style w:type="character" w:customStyle="1" w:styleId="aa">
    <w:name w:val="Текст выноски Знак"/>
    <w:basedOn w:val="a0"/>
    <w:link w:val="a9"/>
    <w:uiPriority w:val="99"/>
    <w:semiHidden/>
    <w:rsid w:val="0099366C"/>
    <w:rPr>
      <w:rFonts w:ascii="Segoe UI" w:eastAsia="Times New Roman" w:hAnsi="Segoe UI" w:cs="Segoe UI"/>
      <w:sz w:val="18"/>
      <w:szCs w:val="18"/>
      <w:lang w:eastAsia="ru-RU"/>
    </w:rPr>
  </w:style>
  <w:style w:type="character" w:customStyle="1" w:styleId="10">
    <w:name w:val="Заголовок 1 Знак"/>
    <w:basedOn w:val="a0"/>
    <w:link w:val="1"/>
    <w:uiPriority w:val="9"/>
    <w:rsid w:val="00344640"/>
    <w:rPr>
      <w:rFonts w:ascii="Times New Roman" w:eastAsia="Times New Roman" w:hAnsi="Times New Roman" w:cs="Times New Roman"/>
      <w:b/>
      <w:bCs/>
      <w:sz w:val="28"/>
      <w:szCs w:val="28"/>
      <w:lang w:eastAsia="ru-RU"/>
    </w:rPr>
  </w:style>
  <w:style w:type="character" w:customStyle="1" w:styleId="20">
    <w:name w:val="Заголовок 2 Знак"/>
    <w:basedOn w:val="a0"/>
    <w:link w:val="2"/>
    <w:uiPriority w:val="9"/>
    <w:semiHidden/>
    <w:rsid w:val="00344640"/>
    <w:rPr>
      <w:rFonts w:asciiTheme="majorHAnsi" w:eastAsiaTheme="majorEastAsia" w:hAnsiTheme="majorHAnsi" w:cstheme="majorBidi"/>
      <w:b/>
      <w:bCs/>
      <w:color w:val="5B9BD5" w:themeColor="accent1"/>
      <w:sz w:val="26"/>
      <w:szCs w:val="26"/>
    </w:rPr>
  </w:style>
  <w:style w:type="paragraph" w:styleId="ab">
    <w:name w:val="List Paragraph"/>
    <w:aliases w:val="List Paragraph (numbered (a)),Use Case List Paragraph,NUMBERED PARAGRAPH,List Paragraph 1,маркированный,Citation List,Heading1,Colorful List - Accent 11,H1-1,Заголовок3,Colorful List - Accent 11CxSpLast,Bullet 1,List Paragraph"/>
    <w:basedOn w:val="a"/>
    <w:link w:val="ac"/>
    <w:uiPriority w:val="34"/>
    <w:qFormat/>
    <w:rsid w:val="00344640"/>
    <w:pPr>
      <w:spacing w:after="200" w:line="276" w:lineRule="auto"/>
      <w:ind w:left="720"/>
      <w:contextualSpacing/>
    </w:pPr>
    <w:rPr>
      <w:rFonts w:asciiTheme="minorHAnsi" w:eastAsiaTheme="minorHAnsi" w:hAnsiTheme="minorHAnsi" w:cstheme="minorBidi"/>
      <w:sz w:val="22"/>
      <w:szCs w:val="22"/>
      <w:lang w:eastAsia="en-US"/>
    </w:rPr>
  </w:style>
  <w:style w:type="paragraph" w:styleId="ad">
    <w:name w:val="footnote text"/>
    <w:aliases w:val="fn,Footnote Text Char Char Char Char Char Char,single space,footnote text,FOOTNOTES,Footnote Text Char1,Footnote Text Char Char,Footnote Text 1,ft,Footnote Text Char Char Char Char,ADB,Footnote Text Char Char Char Char Char,ALTS FOOTNOTE,f"/>
    <w:basedOn w:val="a"/>
    <w:link w:val="ae"/>
    <w:uiPriority w:val="99"/>
    <w:unhideWhenUsed/>
    <w:qFormat/>
    <w:rsid w:val="00344640"/>
    <w:rPr>
      <w:rFonts w:asciiTheme="minorHAnsi" w:eastAsiaTheme="minorHAnsi" w:hAnsiTheme="minorHAnsi" w:cstheme="minorBidi"/>
      <w:sz w:val="20"/>
      <w:szCs w:val="20"/>
      <w:lang w:eastAsia="en-US"/>
    </w:rPr>
  </w:style>
  <w:style w:type="character" w:customStyle="1" w:styleId="ae">
    <w:name w:val="Текст сноски Знак"/>
    <w:aliases w:val="fn Знак,Footnote Text Char Char Char Char Char Char Знак,single space Знак,footnote text Знак,FOOTNOTES Знак,Footnote Text Char1 Знак,Footnote Text Char Char Знак,Footnote Text 1 Знак,ft Знак,Footnote Text Char Char Char Char Знак"/>
    <w:basedOn w:val="a0"/>
    <w:link w:val="ad"/>
    <w:uiPriority w:val="99"/>
    <w:rsid w:val="00344640"/>
    <w:rPr>
      <w:sz w:val="20"/>
      <w:szCs w:val="20"/>
    </w:rPr>
  </w:style>
  <w:style w:type="character" w:styleId="af">
    <w:name w:val="footnote reference"/>
    <w:aliases w:val="Footnote Reference_LVL6,Footnote Referencefra,fr,ftref,Footnote Reference Number,Footnote Reference_LVL61,Footnote Reference_LVL62,Footnote Reference_LVL63,Footnote Reference_LVL64,Rabbani Footnote,Ref,de nota al pie,16 Point,BVI fnr"/>
    <w:basedOn w:val="a0"/>
    <w:link w:val="CharChar1CharCharCharChar1CharCharCharCharCharCharCharChar"/>
    <w:uiPriority w:val="99"/>
    <w:unhideWhenUsed/>
    <w:qFormat/>
    <w:rsid w:val="00344640"/>
    <w:rPr>
      <w:vertAlign w:val="superscript"/>
    </w:rPr>
  </w:style>
  <w:style w:type="paragraph" w:styleId="af0">
    <w:name w:val="header"/>
    <w:basedOn w:val="a"/>
    <w:link w:val="af1"/>
    <w:uiPriority w:val="99"/>
    <w:unhideWhenUsed/>
    <w:rsid w:val="00344640"/>
    <w:pPr>
      <w:tabs>
        <w:tab w:val="center" w:pos="4677"/>
        <w:tab w:val="right" w:pos="9355"/>
      </w:tabs>
    </w:pPr>
    <w:rPr>
      <w:rFonts w:asciiTheme="minorHAnsi" w:eastAsiaTheme="minorHAnsi" w:hAnsiTheme="minorHAnsi" w:cstheme="minorBidi"/>
      <w:sz w:val="22"/>
      <w:szCs w:val="22"/>
      <w:lang w:eastAsia="en-US"/>
    </w:rPr>
  </w:style>
  <w:style w:type="character" w:customStyle="1" w:styleId="af1">
    <w:name w:val="Верхний колонтитул Знак"/>
    <w:basedOn w:val="a0"/>
    <w:link w:val="af0"/>
    <w:uiPriority w:val="99"/>
    <w:rsid w:val="00344640"/>
  </w:style>
  <w:style w:type="paragraph" w:styleId="af2">
    <w:name w:val="footer"/>
    <w:basedOn w:val="a"/>
    <w:link w:val="af3"/>
    <w:uiPriority w:val="99"/>
    <w:unhideWhenUsed/>
    <w:rsid w:val="00344640"/>
    <w:pPr>
      <w:tabs>
        <w:tab w:val="center" w:pos="4677"/>
        <w:tab w:val="right" w:pos="9355"/>
      </w:tabs>
    </w:pPr>
    <w:rPr>
      <w:rFonts w:asciiTheme="minorHAnsi" w:eastAsiaTheme="minorHAnsi" w:hAnsiTheme="minorHAnsi" w:cstheme="minorBidi"/>
      <w:sz w:val="22"/>
      <w:szCs w:val="22"/>
      <w:lang w:eastAsia="en-US"/>
    </w:rPr>
  </w:style>
  <w:style w:type="character" w:customStyle="1" w:styleId="af3">
    <w:name w:val="Нижний колонтитул Знак"/>
    <w:basedOn w:val="a0"/>
    <w:link w:val="af2"/>
    <w:uiPriority w:val="99"/>
    <w:rsid w:val="00344640"/>
  </w:style>
  <w:style w:type="paragraph" w:customStyle="1" w:styleId="Normal1">
    <w:name w:val="Normal1"/>
    <w:rsid w:val="00344640"/>
    <w:pPr>
      <w:spacing w:after="0" w:line="240" w:lineRule="auto"/>
    </w:pPr>
    <w:rPr>
      <w:rFonts w:ascii="Times New Roman" w:eastAsia="Times New Roman" w:hAnsi="Times New Roman" w:cs="Times New Roman"/>
      <w:sz w:val="20"/>
      <w:szCs w:val="20"/>
      <w:lang w:eastAsia="ru-RU"/>
    </w:rPr>
  </w:style>
  <w:style w:type="paragraph" w:customStyle="1" w:styleId="11">
    <w:name w:val="Знак Знак Знак1 Знак Знак Знак Знак Знак Знак"/>
    <w:basedOn w:val="a"/>
    <w:next w:val="2"/>
    <w:autoRedefine/>
    <w:rsid w:val="00344640"/>
    <w:pPr>
      <w:spacing w:after="160"/>
      <w:ind w:firstLine="720"/>
      <w:jc w:val="both"/>
    </w:pPr>
    <w:rPr>
      <w:sz w:val="28"/>
      <w:szCs w:val="28"/>
      <w:lang w:val="en-US" w:eastAsia="en-US"/>
    </w:rPr>
  </w:style>
  <w:style w:type="character" w:customStyle="1" w:styleId="s1">
    <w:name w:val="s1"/>
    <w:rsid w:val="00344640"/>
    <w:rPr>
      <w:rFonts w:ascii="Times New Roman" w:hAnsi="Times New Roman" w:cs="Times New Roman" w:hint="default"/>
      <w:b/>
      <w:bCs/>
      <w:color w:val="000000"/>
    </w:rPr>
  </w:style>
  <w:style w:type="character" w:styleId="af4">
    <w:name w:val="Hyperlink"/>
    <w:basedOn w:val="a0"/>
    <w:uiPriority w:val="99"/>
    <w:unhideWhenUsed/>
    <w:rsid w:val="00344640"/>
    <w:rPr>
      <w:rFonts w:ascii="Times New Roman" w:hAnsi="Times New Roman" w:cs="Times New Roman" w:hint="default"/>
      <w:b/>
      <w:bCs/>
      <w:i w:val="0"/>
      <w:iCs w:val="0"/>
      <w:color w:val="000080"/>
      <w:sz w:val="20"/>
      <w:szCs w:val="20"/>
      <w:u w:val="single"/>
    </w:rPr>
  </w:style>
  <w:style w:type="character" w:customStyle="1" w:styleId="ac">
    <w:name w:val="Абзац списка Знак"/>
    <w:aliases w:val="List Paragraph (numbered (a)) Знак,Use Case List Paragraph Знак,NUMBERED PARAGRAPH Знак,List Paragraph 1 Знак,маркированный Знак,Citation List Знак,Heading1 Знак,Colorful List - Accent 11 Знак,H1-1 Знак,Заголовок3 Знак,Bullet 1 Знак"/>
    <w:link w:val="ab"/>
    <w:uiPriority w:val="34"/>
    <w:locked/>
    <w:rsid w:val="00344640"/>
  </w:style>
  <w:style w:type="paragraph" w:customStyle="1" w:styleId="MainText">
    <w:name w:val="MainText"/>
    <w:rsid w:val="00344640"/>
    <w:pPr>
      <w:overflowPunct w:val="0"/>
      <w:autoSpaceDE w:val="0"/>
      <w:autoSpaceDN w:val="0"/>
      <w:adjustRightInd w:val="0"/>
      <w:spacing w:after="0" w:line="240" w:lineRule="auto"/>
      <w:ind w:firstLine="567"/>
      <w:jc w:val="both"/>
      <w:textAlignment w:val="baseline"/>
    </w:pPr>
    <w:rPr>
      <w:rFonts w:ascii="PragmaticaC" w:eastAsia="Times New Roman" w:hAnsi="PragmaticaC" w:cs="Times New Roman"/>
      <w:color w:val="000000"/>
      <w:sz w:val="19"/>
      <w:szCs w:val="20"/>
      <w:lang w:val="en-US"/>
    </w:rPr>
  </w:style>
  <w:style w:type="paragraph" w:customStyle="1" w:styleId="CharChar1CharCharCharChar1CharCharCharCharCharCharCharChar">
    <w:name w:val="Char Char1 Char Char Char Char1 Char Char Char Char Char Char Char Char"/>
    <w:aliases w:val="Char Char1 Char Char Char Char1 Char Char Char Char Char Char Char Char Char Char Char Char"/>
    <w:basedOn w:val="a"/>
    <w:next w:val="a"/>
    <w:link w:val="af"/>
    <w:uiPriority w:val="99"/>
    <w:rsid w:val="00344640"/>
    <w:pPr>
      <w:spacing w:after="160" w:line="240" w:lineRule="exact"/>
    </w:pPr>
    <w:rPr>
      <w:rFonts w:asciiTheme="minorHAnsi" w:eastAsiaTheme="minorHAnsi" w:hAnsiTheme="minorHAnsi" w:cstheme="minorBidi"/>
      <w:sz w:val="22"/>
      <w:szCs w:val="22"/>
      <w:vertAlign w:val="superscript"/>
      <w:lang w:eastAsia="en-US"/>
    </w:rPr>
  </w:style>
  <w:style w:type="paragraph" w:styleId="af5">
    <w:name w:val="Normal (Web)"/>
    <w:basedOn w:val="a"/>
    <w:uiPriority w:val="99"/>
    <w:unhideWhenUsed/>
    <w:rsid w:val="00344640"/>
    <w:pPr>
      <w:spacing w:before="100" w:beforeAutospacing="1" w:after="100" w:afterAutospacing="1"/>
    </w:pPr>
    <w:rPr>
      <w:rFonts w:eastAsiaTheme="minorEastAsia"/>
      <w:lang w:val="uk-UA" w:eastAsia="uk-UA"/>
    </w:rPr>
  </w:style>
  <w:style w:type="character" w:customStyle="1" w:styleId="s0">
    <w:name w:val="s0"/>
    <w:basedOn w:val="a0"/>
    <w:rsid w:val="00344640"/>
    <w:rPr>
      <w:color w:val="000000"/>
    </w:rPr>
  </w:style>
  <w:style w:type="character" w:styleId="af6">
    <w:name w:val="FollowedHyperlink"/>
    <w:basedOn w:val="a0"/>
    <w:uiPriority w:val="99"/>
    <w:semiHidden/>
    <w:unhideWhenUsed/>
    <w:rsid w:val="00344640"/>
    <w:rPr>
      <w:color w:val="954F72" w:themeColor="followedHyperlink"/>
      <w:u w:val="single"/>
    </w:rPr>
  </w:style>
  <w:style w:type="paragraph" w:styleId="af7">
    <w:name w:val="Revision"/>
    <w:hidden/>
    <w:uiPriority w:val="99"/>
    <w:semiHidden/>
    <w:rsid w:val="00344640"/>
    <w:pPr>
      <w:spacing w:after="0" w:line="240" w:lineRule="auto"/>
    </w:pPr>
  </w:style>
  <w:style w:type="character" w:customStyle="1" w:styleId="s20">
    <w:name w:val="s20"/>
    <w:basedOn w:val="a0"/>
    <w:rsid w:val="00344640"/>
  </w:style>
  <w:style w:type="character" w:customStyle="1" w:styleId="s2">
    <w:name w:val="s2"/>
    <w:basedOn w:val="a0"/>
    <w:rsid w:val="00344640"/>
    <w:rPr>
      <w:color w:val="000080"/>
    </w:rPr>
  </w:style>
  <w:style w:type="paragraph" w:customStyle="1" w:styleId="af8">
    <w:name w:val="Мой Заголовок"/>
    <w:basedOn w:val="1"/>
    <w:link w:val="af9"/>
    <w:qFormat/>
    <w:rsid w:val="00344640"/>
    <w:pPr>
      <w:numPr>
        <w:numId w:val="0"/>
      </w:numPr>
      <w:tabs>
        <w:tab w:val="clear" w:pos="851"/>
      </w:tabs>
      <w:spacing w:before="240" w:after="0"/>
      <w:ind w:left="2353" w:right="1639"/>
    </w:pPr>
    <w:rPr>
      <w:rFonts w:eastAsiaTheme="majorEastAsia" w:cstheme="majorBidi"/>
      <w:b w:val="0"/>
      <w:bCs w:val="0"/>
      <w:color w:val="000000" w:themeColor="text1"/>
      <w:szCs w:val="32"/>
    </w:rPr>
  </w:style>
  <w:style w:type="character" w:customStyle="1" w:styleId="af9">
    <w:name w:val="Мой Заголовок Знак"/>
    <w:basedOn w:val="10"/>
    <w:link w:val="af8"/>
    <w:rsid w:val="00344640"/>
    <w:rPr>
      <w:rFonts w:ascii="Times New Roman" w:eastAsiaTheme="majorEastAsia" w:hAnsi="Times New Roman" w:cstheme="majorBidi"/>
      <w:b w:val="0"/>
      <w:bCs w:val="0"/>
      <w:color w:val="000000" w:themeColor="text1"/>
      <w:sz w:val="28"/>
      <w:szCs w:val="32"/>
      <w:lang w:eastAsia="ru-RU"/>
    </w:rPr>
  </w:style>
  <w:style w:type="table" w:customStyle="1" w:styleId="TableGrid">
    <w:name w:val="TableGrid"/>
    <w:rsid w:val="00344640"/>
    <w:pPr>
      <w:spacing w:after="0" w:line="240" w:lineRule="auto"/>
    </w:pPr>
    <w:rPr>
      <w:rFonts w:eastAsiaTheme="minorEastAsia"/>
      <w:lang w:eastAsia="ru-RU"/>
    </w:rPr>
    <w:tblPr>
      <w:tblCellMar>
        <w:top w:w="0" w:type="dxa"/>
        <w:left w:w="0" w:type="dxa"/>
        <w:bottom w:w="0" w:type="dxa"/>
        <w:right w:w="0" w:type="dxa"/>
      </w:tblCellMar>
    </w:tblPr>
  </w:style>
  <w:style w:type="paragraph" w:customStyle="1" w:styleId="ConsNormal">
    <w:name w:val="ConsNormal"/>
    <w:rsid w:val="00344640"/>
    <w:pPr>
      <w:widowControl w:val="0"/>
      <w:autoSpaceDE w:val="0"/>
      <w:autoSpaceDN w:val="0"/>
      <w:adjustRightInd w:val="0"/>
      <w:spacing w:after="200" w:line="276" w:lineRule="auto"/>
      <w:ind w:left="720" w:right="19772" w:firstLine="720"/>
      <w:jc w:val="both"/>
    </w:pPr>
    <w:rPr>
      <w:rFonts w:ascii="Arial" w:eastAsia="Calibri" w:hAnsi="Arial" w:cs="Arial"/>
      <w:lang w:eastAsia="ru-RU"/>
    </w:rPr>
  </w:style>
  <w:style w:type="paragraph" w:customStyle="1" w:styleId="PreformattedText">
    <w:name w:val="Preformatted Text"/>
    <w:basedOn w:val="a"/>
    <w:rsid w:val="00344640"/>
    <w:pPr>
      <w:widowControl w:val="0"/>
      <w:suppressAutoHyphens/>
      <w:autoSpaceDN w:val="0"/>
      <w:textAlignment w:val="baseline"/>
    </w:pPr>
    <w:rPr>
      <w:rFonts w:ascii="Liberation Mono" w:eastAsia="Nimbus Mono L" w:hAnsi="Liberation Mono" w:cs="Liberation Mono"/>
      <w:kern w:val="3"/>
      <w:sz w:val="20"/>
      <w:szCs w:val="20"/>
      <w:lang w:eastAsia="zh-CN" w:bidi="hi-IN"/>
    </w:rPr>
  </w:style>
  <w:style w:type="table" w:customStyle="1" w:styleId="12">
    <w:name w:val="Сетка таблицы1"/>
    <w:basedOn w:val="a1"/>
    <w:next w:val="a3"/>
    <w:uiPriority w:val="59"/>
    <w:rsid w:val="00344640"/>
    <w:pPr>
      <w:spacing w:after="0" w:line="240" w:lineRule="auto"/>
    </w:pPr>
    <w:rPr>
      <w:rFonts w:ascii="Times New Roman" w:eastAsia="Times New Roman" w:hAnsi="Times New Roman" w:cs="Times New Roman"/>
      <w:sz w:val="20"/>
      <w:szCs w:val="20"/>
      <w:lang w:eastAsia="ru-R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fontstyle01">
    <w:name w:val="fontstyle01"/>
    <w:basedOn w:val="a0"/>
    <w:rsid w:val="00344640"/>
    <w:rPr>
      <w:rFonts w:ascii="TimesNewRomanPSMT" w:hAnsi="TimesNewRomanPSMT" w:hint="default"/>
      <w:b w:val="0"/>
      <w:bCs w:val="0"/>
      <w:i w:val="0"/>
      <w:iCs w:val="0"/>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5.jpeg"/><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g"/><Relationship Id="rId5" Type="http://schemas.openxmlformats.org/officeDocument/2006/relationships/webSettings" Target="webSettings.xml"/><Relationship Id="rId15" Type="http://schemas.openxmlformats.org/officeDocument/2006/relationships/image" Target="media/image6.jpg"/><Relationship Id="rId10" Type="http://schemas.openxmlformats.org/officeDocument/2006/relationships/image" Target="media/image3.jpg"/><Relationship Id="rId4" Type="http://schemas.openxmlformats.org/officeDocument/2006/relationships/settings" Target="settings.xml"/><Relationship Id="rId9" Type="http://schemas.openxmlformats.org/officeDocument/2006/relationships/image" Target="media/image2.jpg"/><Relationship Id="rId14" Type="http://schemas.openxmlformats.org/officeDocument/2006/relationships/header" Target="head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9974D4D-E99D-445A-8C35-B89EF394BBC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Pages>
  <Words>18759</Words>
  <Characters>106927</Characters>
  <Application>Microsoft Office Word</Application>
  <DocSecurity>0</DocSecurity>
  <Lines>891</Lines>
  <Paragraphs>250</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
      <vt:lpstr/>
    </vt:vector>
  </TitlesOfParts>
  <Company>SPecialiST RePack</Company>
  <LinksUpToDate>false</LinksUpToDate>
  <CharactersWithSpaces>125436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Дәулетберді Гаухар</dc:creator>
  <cp:lastModifiedBy>Nadezhda</cp:lastModifiedBy>
  <cp:revision>1</cp:revision>
  <dcterms:created xsi:type="dcterms:W3CDTF">2020-05-27T09:43:00Z</dcterms:created>
  <dcterms:modified xsi:type="dcterms:W3CDTF">2020-05-27T09:43:00Z</dcterms:modified>
</cp:coreProperties>
</file>