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76" w:type="dxa"/>
        <w:tblLayout w:type="fixed"/>
        <w:tblLook w:val="01E0" w:firstRow="1" w:lastRow="1" w:firstColumn="1" w:lastColumn="1" w:noHBand="0" w:noVBand="0"/>
      </w:tblPr>
      <w:tblGrid>
        <w:gridCol w:w="4320"/>
        <w:gridCol w:w="1800"/>
        <w:gridCol w:w="4140"/>
      </w:tblGrid>
      <w:tr w:rsidR="00E8152C" w:rsidRPr="000D0513" w:rsidTr="00E8152C">
        <w:trPr>
          <w:trHeight w:val="1528"/>
        </w:trPr>
        <w:tc>
          <w:tcPr>
            <w:tcW w:w="4320" w:type="dxa"/>
          </w:tcPr>
          <w:p w:rsidR="00E8152C" w:rsidRDefault="00E8152C">
            <w:pPr>
              <w:jc w:val="center"/>
              <w:rPr>
                <w:b/>
                <w:sz w:val="22"/>
                <w:szCs w:val="22"/>
                <w:lang w:val="kk-KZ"/>
              </w:rPr>
            </w:pPr>
          </w:p>
          <w:p w:rsidR="00E8152C" w:rsidRPr="000D0513" w:rsidRDefault="00E8152C">
            <w:pPr>
              <w:jc w:val="center"/>
              <w:rPr>
                <w:b/>
                <w:sz w:val="22"/>
                <w:szCs w:val="22"/>
                <w:lang w:val="kk-KZ"/>
              </w:rPr>
            </w:pPr>
            <w:r w:rsidRPr="000D0513">
              <w:rPr>
                <w:b/>
                <w:sz w:val="22"/>
                <w:szCs w:val="22"/>
                <w:lang w:val="kk-KZ"/>
              </w:rPr>
              <w:t>«ҚАЗАҚСТАН РЕСПУБЛИКАСЫНЫҢ</w:t>
            </w:r>
          </w:p>
          <w:p w:rsidR="00E8152C" w:rsidRPr="000D0513" w:rsidRDefault="00E8152C">
            <w:pPr>
              <w:jc w:val="center"/>
              <w:rPr>
                <w:b/>
                <w:sz w:val="22"/>
                <w:szCs w:val="22"/>
              </w:rPr>
            </w:pPr>
            <w:r w:rsidRPr="000D0513">
              <w:rPr>
                <w:b/>
                <w:sz w:val="22"/>
                <w:szCs w:val="22"/>
                <w:lang w:val="kk-KZ"/>
              </w:rPr>
              <w:t>ҰЛТТЫҚ БАНКІ»</w:t>
            </w:r>
          </w:p>
          <w:p w:rsidR="00E8152C" w:rsidRPr="000D0513" w:rsidRDefault="00E8152C">
            <w:pPr>
              <w:jc w:val="center"/>
              <w:rPr>
                <w:b/>
                <w:sz w:val="22"/>
                <w:szCs w:val="22"/>
              </w:rPr>
            </w:pPr>
          </w:p>
          <w:p w:rsidR="00E8152C" w:rsidRPr="000D0513" w:rsidRDefault="00E8152C">
            <w:pPr>
              <w:jc w:val="center"/>
              <w:rPr>
                <w:sz w:val="22"/>
                <w:szCs w:val="22"/>
              </w:rPr>
            </w:pPr>
            <w:r w:rsidRPr="000D0513">
              <w:rPr>
                <w:sz w:val="22"/>
                <w:szCs w:val="22"/>
                <w:lang w:val="kk-KZ"/>
              </w:rPr>
              <w:t xml:space="preserve">РЕСПУБЛИКАЛЫҚ </w:t>
            </w:r>
          </w:p>
          <w:p w:rsidR="00E8152C" w:rsidRPr="000D0513" w:rsidRDefault="00E8152C">
            <w:pPr>
              <w:jc w:val="center"/>
              <w:rPr>
                <w:sz w:val="22"/>
                <w:szCs w:val="22"/>
                <w:lang w:val="kk-KZ"/>
              </w:rPr>
            </w:pPr>
            <w:r w:rsidRPr="000D0513">
              <w:rPr>
                <w:sz w:val="22"/>
                <w:szCs w:val="22"/>
                <w:lang w:val="kk-KZ"/>
              </w:rPr>
              <w:t>МЕМЛЕКЕТТІК МЕКЕМЕСІ</w:t>
            </w:r>
          </w:p>
          <w:p w:rsidR="00E8152C" w:rsidRPr="000D0513" w:rsidRDefault="00E8152C">
            <w:pPr>
              <w:jc w:val="center"/>
              <w:rPr>
                <w:b/>
                <w:sz w:val="22"/>
                <w:szCs w:val="22"/>
                <w:lang w:val="kk-KZ"/>
              </w:rPr>
            </w:pPr>
          </w:p>
        </w:tc>
        <w:tc>
          <w:tcPr>
            <w:tcW w:w="1800" w:type="dxa"/>
            <w:hideMark/>
          </w:tcPr>
          <w:p w:rsidR="00E8152C" w:rsidRPr="000D0513" w:rsidRDefault="008467EB">
            <w:pPr>
              <w:rPr>
                <w:sz w:val="22"/>
                <w:szCs w:val="22"/>
                <w:lang w:val="kk-KZ"/>
              </w:rPr>
            </w:pPr>
            <w:r w:rsidRPr="000D0513">
              <w:rPr>
                <w:noProof/>
              </w:rPr>
              <w:drawing>
                <wp:inline distT="0" distB="0" distL="0" distR="0">
                  <wp:extent cx="1009015" cy="1009015"/>
                  <wp:effectExtent l="0" t="0" r="0" b="0"/>
                  <wp:docPr id="1" name="Рисунок 1"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К_цветной_латиница"/>
                          <pic:cNvPicPr>
                            <a:picLocks noChangeAspect="1" noChangeArrowheads="1"/>
                          </pic:cNvPicPr>
                        </pic:nvPicPr>
                        <pic:blipFill>
                          <a:blip r:embed="rId8">
                            <a:extLst>
                              <a:ext uri="{28A0092B-C50C-407E-A947-70E740481C1C}">
                                <a14:useLocalDpi xmlns:a14="http://schemas.microsoft.com/office/drawing/2010/main" val="0"/>
                              </a:ext>
                            </a:extLst>
                          </a:blip>
                          <a:srcRect l="6992" t="6992" r="6992" b="6992"/>
                          <a:stretch>
                            <a:fillRect/>
                          </a:stretch>
                        </pic:blipFill>
                        <pic:spPr bwMode="auto">
                          <a:xfrm>
                            <a:off x="0" y="0"/>
                            <a:ext cx="1009015" cy="1009015"/>
                          </a:xfrm>
                          <a:prstGeom prst="rect">
                            <a:avLst/>
                          </a:prstGeom>
                          <a:noFill/>
                          <a:ln>
                            <a:noFill/>
                          </a:ln>
                        </pic:spPr>
                      </pic:pic>
                    </a:graphicData>
                  </a:graphic>
                </wp:inline>
              </w:drawing>
            </w:r>
          </w:p>
        </w:tc>
        <w:tc>
          <w:tcPr>
            <w:tcW w:w="4140" w:type="dxa"/>
          </w:tcPr>
          <w:p w:rsidR="00E8152C" w:rsidRPr="000D0513" w:rsidRDefault="00E8152C">
            <w:pPr>
              <w:jc w:val="center"/>
              <w:rPr>
                <w:sz w:val="22"/>
                <w:szCs w:val="22"/>
                <w:lang w:val="kk-KZ"/>
              </w:rPr>
            </w:pPr>
          </w:p>
          <w:p w:rsidR="00E8152C" w:rsidRPr="000D0513" w:rsidRDefault="00E8152C">
            <w:pPr>
              <w:jc w:val="center"/>
              <w:rPr>
                <w:sz w:val="22"/>
                <w:szCs w:val="22"/>
              </w:rPr>
            </w:pPr>
            <w:r w:rsidRPr="000D0513">
              <w:rPr>
                <w:sz w:val="22"/>
                <w:szCs w:val="22"/>
              </w:rPr>
              <w:t>РЕСПУБЛИКАНСКОЕ ГОСУДАР</w:t>
            </w:r>
            <w:r w:rsidRPr="000D0513">
              <w:rPr>
                <w:sz w:val="22"/>
                <w:szCs w:val="22"/>
                <w:lang w:val="kk-KZ"/>
              </w:rPr>
              <w:t>С</w:t>
            </w:r>
            <w:r w:rsidRPr="000D0513">
              <w:rPr>
                <w:sz w:val="22"/>
                <w:szCs w:val="22"/>
              </w:rPr>
              <w:t>ТВЕННОЕ УЧРЕЖДЕНИЕ</w:t>
            </w:r>
          </w:p>
          <w:p w:rsidR="00E8152C" w:rsidRPr="000D0513" w:rsidRDefault="00E8152C">
            <w:pPr>
              <w:jc w:val="center"/>
              <w:rPr>
                <w:sz w:val="22"/>
                <w:szCs w:val="22"/>
              </w:rPr>
            </w:pPr>
          </w:p>
          <w:p w:rsidR="00E8152C" w:rsidRPr="000D0513" w:rsidRDefault="00E8152C">
            <w:pPr>
              <w:jc w:val="center"/>
              <w:rPr>
                <w:b/>
                <w:sz w:val="22"/>
                <w:szCs w:val="22"/>
              </w:rPr>
            </w:pPr>
            <w:r w:rsidRPr="000D0513">
              <w:rPr>
                <w:b/>
                <w:sz w:val="22"/>
                <w:szCs w:val="22"/>
              </w:rPr>
              <w:t>«НАЦИОНАЛЬНЫЙ БАНК</w:t>
            </w:r>
          </w:p>
          <w:p w:rsidR="00E8152C" w:rsidRPr="000D0513" w:rsidRDefault="00E8152C">
            <w:pPr>
              <w:jc w:val="center"/>
              <w:rPr>
                <w:b/>
                <w:sz w:val="22"/>
                <w:szCs w:val="22"/>
                <w:lang w:val="kk-KZ"/>
              </w:rPr>
            </w:pPr>
            <w:r w:rsidRPr="000D0513">
              <w:rPr>
                <w:b/>
                <w:sz w:val="22"/>
                <w:szCs w:val="22"/>
              </w:rPr>
              <w:t>РЕСПУБЛИКИ КАЗАХСТАН»</w:t>
            </w:r>
          </w:p>
          <w:p w:rsidR="00E8152C" w:rsidRPr="000D0513" w:rsidRDefault="00E8152C">
            <w:pPr>
              <w:jc w:val="center"/>
              <w:rPr>
                <w:b/>
                <w:sz w:val="16"/>
                <w:szCs w:val="16"/>
                <w:lang w:val="kk-KZ"/>
              </w:rPr>
            </w:pPr>
          </w:p>
        </w:tc>
      </w:tr>
      <w:tr w:rsidR="00E8152C" w:rsidRPr="000D0513" w:rsidTr="00E8152C">
        <w:trPr>
          <w:trHeight w:val="584"/>
        </w:trPr>
        <w:tc>
          <w:tcPr>
            <w:tcW w:w="4320" w:type="dxa"/>
          </w:tcPr>
          <w:p w:rsidR="00E8152C" w:rsidRPr="000D0513" w:rsidRDefault="00E8152C">
            <w:pPr>
              <w:jc w:val="center"/>
              <w:rPr>
                <w:b/>
                <w:sz w:val="28"/>
                <w:szCs w:val="28"/>
                <w:lang w:val="kk-KZ"/>
              </w:rPr>
            </w:pPr>
            <w:r w:rsidRPr="000D0513">
              <w:rPr>
                <w:b/>
                <w:sz w:val="28"/>
                <w:szCs w:val="28"/>
                <w:lang w:val="kk-KZ"/>
              </w:rPr>
              <w:t>БАСҚАРМАСЫНЫҢ</w:t>
            </w:r>
            <w:r w:rsidRPr="000D0513">
              <w:rPr>
                <w:b/>
                <w:sz w:val="28"/>
                <w:szCs w:val="28"/>
                <w:lang w:val="kk-KZ"/>
              </w:rPr>
              <w:br/>
              <w:t>ҚАУЛЫСЫ</w:t>
            </w:r>
          </w:p>
          <w:p w:rsidR="00E8152C" w:rsidRPr="000D0513" w:rsidRDefault="00E8152C">
            <w:pPr>
              <w:jc w:val="center"/>
              <w:rPr>
                <w:b/>
                <w:sz w:val="22"/>
                <w:szCs w:val="22"/>
                <w:lang w:val="kk-KZ"/>
              </w:rPr>
            </w:pPr>
          </w:p>
          <w:p w:rsidR="003E1284" w:rsidRPr="000D0513" w:rsidRDefault="00B2118F" w:rsidP="003E1284">
            <w:pPr>
              <w:ind w:firstLine="709"/>
              <w:jc w:val="both"/>
              <w:rPr>
                <w:sz w:val="22"/>
                <w:szCs w:val="22"/>
                <w:lang w:val="kk-KZ"/>
              </w:rPr>
            </w:pPr>
            <w:r w:rsidRPr="000D0513">
              <w:rPr>
                <w:sz w:val="22"/>
                <w:szCs w:val="22"/>
                <w:lang w:val="kk-KZ"/>
              </w:rPr>
              <w:t xml:space="preserve">     </w:t>
            </w:r>
            <w:r w:rsidR="003E1284" w:rsidRPr="000D0513">
              <w:rPr>
                <w:sz w:val="22"/>
                <w:szCs w:val="22"/>
                <w:lang w:val="kk-KZ"/>
              </w:rPr>
              <w:t>202</w:t>
            </w:r>
            <w:r w:rsidR="00AD5ED3">
              <w:rPr>
                <w:sz w:val="22"/>
                <w:szCs w:val="22"/>
                <w:lang w:val="kk-KZ"/>
              </w:rPr>
              <w:t>2</w:t>
            </w:r>
            <w:r w:rsidR="00D44F39" w:rsidRPr="000D0513">
              <w:rPr>
                <w:sz w:val="22"/>
                <w:szCs w:val="22"/>
                <w:lang w:val="kk-KZ"/>
              </w:rPr>
              <w:t xml:space="preserve"> жылғы </w:t>
            </w:r>
            <w:r w:rsidR="003E1284" w:rsidRPr="000D0513">
              <w:rPr>
                <w:sz w:val="22"/>
                <w:szCs w:val="22"/>
                <w:lang w:val="kk-KZ"/>
              </w:rPr>
              <w:t xml:space="preserve"> </w:t>
            </w:r>
            <w:r w:rsidR="00245568">
              <w:rPr>
                <w:sz w:val="22"/>
                <w:szCs w:val="22"/>
                <w:lang w:val="kk-KZ"/>
              </w:rPr>
              <w:t>19 желтоқсан</w:t>
            </w:r>
          </w:p>
          <w:p w:rsidR="00E8152C" w:rsidRPr="000D0513" w:rsidRDefault="00E8152C">
            <w:pPr>
              <w:jc w:val="center"/>
              <w:rPr>
                <w:sz w:val="16"/>
                <w:szCs w:val="16"/>
                <w:lang w:val="kk-KZ"/>
              </w:rPr>
            </w:pPr>
          </w:p>
          <w:p w:rsidR="00E8152C" w:rsidRPr="000D0513" w:rsidRDefault="009E52E0">
            <w:pPr>
              <w:jc w:val="center"/>
              <w:rPr>
                <w:sz w:val="22"/>
                <w:szCs w:val="22"/>
                <w:lang w:val="kk-KZ"/>
              </w:rPr>
            </w:pPr>
            <w:r>
              <w:rPr>
                <w:sz w:val="22"/>
                <w:szCs w:val="22"/>
              </w:rPr>
              <w:t xml:space="preserve">Астана </w:t>
            </w:r>
            <w:r w:rsidR="00E8152C" w:rsidRPr="000D0513">
              <w:rPr>
                <w:sz w:val="22"/>
                <w:szCs w:val="22"/>
                <w:lang w:val="kk-KZ"/>
              </w:rPr>
              <w:t>қаласы</w:t>
            </w:r>
          </w:p>
          <w:p w:rsidR="00E8152C" w:rsidRPr="000D0513" w:rsidRDefault="00E8152C">
            <w:pPr>
              <w:jc w:val="center"/>
              <w:rPr>
                <w:sz w:val="16"/>
                <w:szCs w:val="16"/>
                <w:lang w:val="kk-KZ"/>
              </w:rPr>
            </w:pPr>
          </w:p>
          <w:p w:rsidR="00E8152C" w:rsidRPr="000D0513" w:rsidRDefault="00E8152C">
            <w:pPr>
              <w:jc w:val="center"/>
              <w:rPr>
                <w:sz w:val="28"/>
                <w:szCs w:val="28"/>
                <w:lang w:val="kk-KZ"/>
              </w:rPr>
            </w:pPr>
          </w:p>
        </w:tc>
        <w:tc>
          <w:tcPr>
            <w:tcW w:w="1800" w:type="dxa"/>
          </w:tcPr>
          <w:p w:rsidR="00E8152C" w:rsidRPr="000D0513" w:rsidRDefault="00E8152C">
            <w:pPr>
              <w:rPr>
                <w:sz w:val="18"/>
                <w:szCs w:val="18"/>
                <w:lang w:val="kk-KZ"/>
              </w:rPr>
            </w:pPr>
          </w:p>
        </w:tc>
        <w:tc>
          <w:tcPr>
            <w:tcW w:w="4140" w:type="dxa"/>
          </w:tcPr>
          <w:p w:rsidR="00E8152C" w:rsidRPr="000D0513" w:rsidRDefault="00E8152C">
            <w:pPr>
              <w:jc w:val="center"/>
              <w:rPr>
                <w:b/>
                <w:sz w:val="28"/>
                <w:szCs w:val="28"/>
                <w:lang w:val="kk-KZ"/>
              </w:rPr>
            </w:pPr>
            <w:r w:rsidRPr="000D0513">
              <w:rPr>
                <w:b/>
                <w:sz w:val="28"/>
                <w:szCs w:val="28"/>
                <w:lang w:val="kk-KZ"/>
              </w:rPr>
              <w:t>ПОСТАНОВЛЕНИЕ</w:t>
            </w:r>
          </w:p>
          <w:p w:rsidR="00E8152C" w:rsidRPr="000D0513" w:rsidRDefault="00E8152C">
            <w:pPr>
              <w:jc w:val="center"/>
              <w:rPr>
                <w:b/>
                <w:sz w:val="28"/>
                <w:szCs w:val="28"/>
                <w:lang w:val="kk-KZ"/>
              </w:rPr>
            </w:pPr>
            <w:r w:rsidRPr="000D0513">
              <w:rPr>
                <w:b/>
                <w:sz w:val="28"/>
                <w:szCs w:val="28"/>
                <w:lang w:val="kk-KZ"/>
              </w:rPr>
              <w:t>ПРАВЛЕНИЯ</w:t>
            </w:r>
          </w:p>
          <w:p w:rsidR="00E8152C" w:rsidRPr="000D0513" w:rsidRDefault="00E8152C">
            <w:pPr>
              <w:jc w:val="center"/>
              <w:rPr>
                <w:b/>
                <w:lang w:val="kk-KZ"/>
              </w:rPr>
            </w:pPr>
          </w:p>
          <w:p w:rsidR="00E8152C" w:rsidRPr="00B80935" w:rsidRDefault="00E8152C">
            <w:pPr>
              <w:jc w:val="center"/>
              <w:rPr>
                <w:sz w:val="22"/>
                <w:szCs w:val="22"/>
                <w:lang w:val="en-US"/>
              </w:rPr>
            </w:pPr>
            <w:r w:rsidRPr="000D0513">
              <w:rPr>
                <w:sz w:val="22"/>
                <w:szCs w:val="22"/>
              </w:rPr>
              <w:t>№</w:t>
            </w:r>
            <w:r w:rsidR="007A7F84" w:rsidRPr="000D0513">
              <w:rPr>
                <w:sz w:val="22"/>
                <w:szCs w:val="22"/>
              </w:rPr>
              <w:t xml:space="preserve"> </w:t>
            </w:r>
            <w:r w:rsidR="00B80935">
              <w:rPr>
                <w:sz w:val="22"/>
                <w:szCs w:val="22"/>
                <w:lang w:val="en-US"/>
              </w:rPr>
              <w:t>122</w:t>
            </w:r>
          </w:p>
          <w:p w:rsidR="00E8152C" w:rsidRPr="000D0513" w:rsidRDefault="00E8152C">
            <w:pPr>
              <w:jc w:val="center"/>
              <w:rPr>
                <w:sz w:val="16"/>
                <w:szCs w:val="16"/>
              </w:rPr>
            </w:pPr>
          </w:p>
          <w:p w:rsidR="00E8152C" w:rsidRPr="000D0513" w:rsidRDefault="0079536E">
            <w:pPr>
              <w:jc w:val="center"/>
              <w:rPr>
                <w:b/>
                <w:sz w:val="22"/>
                <w:szCs w:val="22"/>
              </w:rPr>
            </w:pPr>
            <w:r>
              <w:rPr>
                <w:sz w:val="22"/>
                <w:szCs w:val="22"/>
                <w:lang w:val="kk-KZ"/>
              </w:rPr>
              <w:t>город</w:t>
            </w:r>
            <w:r w:rsidR="00E8152C" w:rsidRPr="000D0513">
              <w:rPr>
                <w:sz w:val="22"/>
                <w:szCs w:val="22"/>
              </w:rPr>
              <w:t xml:space="preserve"> </w:t>
            </w:r>
            <w:r w:rsidR="009E52E0">
              <w:rPr>
                <w:sz w:val="22"/>
                <w:szCs w:val="22"/>
              </w:rPr>
              <w:t>Астана</w:t>
            </w:r>
          </w:p>
        </w:tc>
      </w:tr>
    </w:tbl>
    <w:p w:rsidR="00442B62" w:rsidRDefault="00442B62" w:rsidP="00442B62">
      <w:pPr>
        <w:overflowPunct w:val="0"/>
        <w:autoSpaceDE w:val="0"/>
        <w:autoSpaceDN w:val="0"/>
        <w:adjustRightInd w:val="0"/>
        <w:jc w:val="center"/>
        <w:rPr>
          <w:b/>
          <w:bCs/>
          <w:sz w:val="28"/>
          <w:szCs w:val="28"/>
          <w:lang w:val="kk-KZ"/>
        </w:rPr>
      </w:pPr>
    </w:p>
    <w:p w:rsidR="00853671" w:rsidRPr="00CA1A53" w:rsidRDefault="00853671" w:rsidP="00853671">
      <w:pPr>
        <w:widowControl w:val="0"/>
        <w:jc w:val="center"/>
        <w:rPr>
          <w:rFonts w:eastAsia="Calibri"/>
          <w:sz w:val="28"/>
          <w:szCs w:val="22"/>
          <w:lang w:val="kk-KZ" w:eastAsia="en-US"/>
        </w:rPr>
      </w:pPr>
      <w:r w:rsidRPr="00CA1A53">
        <w:rPr>
          <w:rFonts w:eastAsia="Calibri"/>
          <w:b/>
          <w:sz w:val="28"/>
          <w:szCs w:val="28"/>
          <w:lang w:val="kk-KZ" w:eastAsia="en-US"/>
        </w:rPr>
        <w:t xml:space="preserve">Қазақстан Республикасы Ұлттық Банкі Басқармасының кейбір қаулыларына бухгалтерлік есеп жүргізу және қаржылық есептілікті ұсыну </w:t>
      </w:r>
      <w:r w:rsidRPr="00CA1A53">
        <w:rPr>
          <w:rFonts w:eastAsia="Calibri"/>
          <w:b/>
          <w:color w:val="000000"/>
          <w:sz w:val="28"/>
          <w:szCs w:val="28"/>
          <w:lang w:val="kk-KZ" w:eastAsia="en-US"/>
        </w:rPr>
        <w:t xml:space="preserve">мәселелері бойынша өзгерістер </w:t>
      </w:r>
      <w:r w:rsidRPr="00CA1A53">
        <w:rPr>
          <w:rFonts w:eastAsia="Calibri"/>
          <w:b/>
          <w:sz w:val="28"/>
          <w:szCs w:val="28"/>
          <w:lang w:val="kk-KZ" w:eastAsia="en-US"/>
        </w:rPr>
        <w:t xml:space="preserve">мен толықтырулар </w:t>
      </w:r>
      <w:r w:rsidRPr="00CA1A53">
        <w:rPr>
          <w:rFonts w:eastAsia="Calibri"/>
          <w:b/>
          <w:color w:val="000000"/>
          <w:sz w:val="28"/>
          <w:szCs w:val="28"/>
          <w:lang w:val="kk-KZ" w:eastAsia="en-US"/>
        </w:rPr>
        <w:t>енгізу туралы</w:t>
      </w:r>
      <w:r w:rsidRPr="00CA1A53">
        <w:rPr>
          <w:rFonts w:eastAsia="Calibri"/>
          <w:b/>
          <w:sz w:val="28"/>
          <w:szCs w:val="28"/>
          <w:lang w:val="kk-KZ" w:eastAsia="en-US"/>
        </w:rPr>
        <w:br/>
      </w:r>
    </w:p>
    <w:p w:rsidR="00853671" w:rsidRPr="00CA1A53" w:rsidRDefault="00853671" w:rsidP="00853671">
      <w:pPr>
        <w:widowControl w:val="0"/>
        <w:ind w:firstLine="709"/>
        <w:jc w:val="both"/>
        <w:rPr>
          <w:rFonts w:eastAsia="Calibri"/>
          <w:sz w:val="28"/>
          <w:szCs w:val="22"/>
          <w:lang w:val="kk-KZ" w:eastAsia="en-US"/>
        </w:rPr>
      </w:pP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8"/>
          <w:lang w:val="kk-KZ" w:eastAsia="en-US"/>
        </w:rPr>
        <w:t xml:space="preserve">Қазақстан Республикасы Ұлттық Банкінің Басқармасы </w:t>
      </w:r>
      <w:r w:rsidRPr="00CA1A53">
        <w:rPr>
          <w:rFonts w:eastAsia="Calibri"/>
          <w:b/>
          <w:bCs/>
          <w:color w:val="000000"/>
          <w:sz w:val="28"/>
          <w:szCs w:val="28"/>
          <w:lang w:val="kk-KZ" w:eastAsia="en-US"/>
        </w:rPr>
        <w:t>ҚАУЛЫ</w:t>
      </w:r>
      <w:r w:rsidRPr="00CA1A53">
        <w:rPr>
          <w:rFonts w:eastAsia="Calibri"/>
          <w:color w:val="000000"/>
          <w:sz w:val="28"/>
          <w:szCs w:val="28"/>
          <w:lang w:val="kk-KZ" w:eastAsia="en-US"/>
        </w:rPr>
        <w:t xml:space="preserve"> </w:t>
      </w:r>
      <w:r w:rsidRPr="00CA1A53">
        <w:rPr>
          <w:rFonts w:eastAsia="Calibri"/>
          <w:b/>
          <w:bCs/>
          <w:color w:val="000000"/>
          <w:sz w:val="28"/>
          <w:szCs w:val="28"/>
          <w:lang w:val="kk-KZ" w:eastAsia="en-US"/>
        </w:rPr>
        <w:t>ЕТЕДІ</w:t>
      </w:r>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2"/>
          <w:lang w:val="kk-KZ" w:eastAsia="en-US"/>
        </w:rPr>
        <w:t xml:space="preserve">1. </w:t>
      </w:r>
      <w:r w:rsidRPr="00CA1A53">
        <w:rPr>
          <w:rFonts w:eastAsia="Calibri"/>
          <w:sz w:val="28"/>
          <w:szCs w:val="28"/>
          <w:lang w:val="kk-KZ" w:eastAsia="en-US"/>
        </w:rPr>
        <w:t>Осы қаулыға қосымшаға сәйкес Қазақстан Республикасы Ұлттық Банкі Басқармасының бухгалтерлік есеп жүргізу</w:t>
      </w:r>
      <w:r w:rsidRPr="00CA1A53">
        <w:rPr>
          <w:rFonts w:eastAsia="Calibri"/>
          <w:b/>
          <w:sz w:val="28"/>
          <w:szCs w:val="28"/>
          <w:lang w:val="kk-KZ" w:eastAsia="en-US"/>
        </w:rPr>
        <w:t xml:space="preserve"> </w:t>
      </w:r>
      <w:r w:rsidRPr="00CA1A53">
        <w:rPr>
          <w:rFonts w:eastAsia="Calibri"/>
          <w:sz w:val="28"/>
          <w:szCs w:val="28"/>
          <w:lang w:val="kk-KZ" w:eastAsia="en-US"/>
        </w:rPr>
        <w:t>және қаржылық есептілікті ұсыну</w:t>
      </w:r>
      <w:r w:rsidRPr="00CA1A53">
        <w:rPr>
          <w:rFonts w:eastAsia="Calibri"/>
          <w:b/>
          <w:sz w:val="28"/>
          <w:szCs w:val="28"/>
          <w:lang w:val="kk-KZ" w:eastAsia="en-US"/>
        </w:rPr>
        <w:t xml:space="preserve"> </w:t>
      </w:r>
      <w:r w:rsidRPr="00CA1A53">
        <w:rPr>
          <w:rFonts w:eastAsia="Calibri"/>
          <w:color w:val="000000"/>
          <w:sz w:val="28"/>
          <w:szCs w:val="28"/>
          <w:lang w:val="kk-KZ" w:eastAsia="en-US"/>
        </w:rPr>
        <w:t>мәселелері бойынша</w:t>
      </w:r>
      <w:r w:rsidRPr="00CA1A53">
        <w:rPr>
          <w:rFonts w:eastAsia="Calibri"/>
          <w:b/>
          <w:color w:val="000000"/>
          <w:sz w:val="28"/>
          <w:szCs w:val="28"/>
          <w:lang w:val="kk-KZ" w:eastAsia="en-US"/>
        </w:rPr>
        <w:t xml:space="preserve"> </w:t>
      </w:r>
      <w:r w:rsidRPr="00CA1A53">
        <w:rPr>
          <w:rFonts w:eastAsia="Calibri"/>
          <w:color w:val="000000"/>
          <w:sz w:val="28"/>
          <w:szCs w:val="28"/>
          <w:lang w:val="kk-KZ" w:eastAsia="en-US"/>
        </w:rPr>
        <w:t xml:space="preserve">өзгерістер </w:t>
      </w:r>
      <w:r w:rsidRPr="00CA1A53">
        <w:rPr>
          <w:rFonts w:eastAsia="Calibri"/>
          <w:sz w:val="28"/>
          <w:szCs w:val="28"/>
          <w:lang w:val="kk-KZ" w:eastAsia="en-US"/>
        </w:rPr>
        <w:t>мен толықтырулар енгізілетін кейбір қаулыларының тізбесі бекітілсін</w:t>
      </w:r>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2"/>
          <w:lang w:val="kk-KZ" w:eastAsia="en-US"/>
        </w:rPr>
        <w:t xml:space="preserve">2. </w:t>
      </w:r>
      <w:r w:rsidRPr="00CA1A53">
        <w:rPr>
          <w:rFonts w:eastAsia="Calibri"/>
          <w:sz w:val="28"/>
          <w:szCs w:val="28"/>
          <w:lang w:val="kk-KZ" w:eastAsia="en-US"/>
        </w:rPr>
        <w:t>Бухгалтерлік есеп департаменті (Д.А. Тайшыбаева) Қазақстан Республикасының заңнамасында белгіленген тәртіппен</w:t>
      </w:r>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2"/>
          <w:lang w:val="kk-KZ" w:eastAsia="en-US"/>
        </w:rPr>
        <w:t xml:space="preserve">1) </w:t>
      </w:r>
      <w:r w:rsidRPr="00CA1A53">
        <w:rPr>
          <w:rFonts w:eastAsia="Calibri"/>
          <w:color w:val="000000"/>
          <w:sz w:val="28"/>
          <w:szCs w:val="28"/>
          <w:lang w:val="kk-KZ" w:eastAsia="en-US"/>
        </w:rPr>
        <w:t xml:space="preserve">Заң департаментімен (А.С. Қасенов) бірлесіп осы қаулыны Қазақстан Республикасының Әділет министрлігінде мемлекеттік </w:t>
      </w:r>
      <w:hyperlink r:id="rId9" w:history="1">
        <w:r w:rsidRPr="00CA1A53">
          <w:rPr>
            <w:rFonts w:eastAsia="Calibri"/>
            <w:color w:val="000000"/>
            <w:sz w:val="28"/>
            <w:szCs w:val="28"/>
            <w:lang w:val="kk-KZ" w:eastAsia="en-US"/>
          </w:rPr>
          <w:t>тіркеуді</w:t>
        </w:r>
      </w:hyperlink>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2"/>
          <w:lang w:val="kk-KZ" w:eastAsia="en-US"/>
        </w:rPr>
        <w:t xml:space="preserve">2) </w:t>
      </w:r>
      <w:r w:rsidRPr="00CA1A53">
        <w:rPr>
          <w:rFonts w:eastAsia="Calibri"/>
          <w:sz w:val="28"/>
          <w:szCs w:val="28"/>
          <w:lang w:val="kk-KZ" w:eastAsia="en-US"/>
        </w:rPr>
        <w:t>осы қаулыны ресми жарияланғаннан кейін Қазақстан Республикасы Ұлттық Банкінің ресми интернет-ресурсына орналастыруды</w:t>
      </w:r>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2"/>
          <w:lang w:val="kk-KZ" w:eastAsia="en-US"/>
        </w:rPr>
        <w:t xml:space="preserve">3) </w:t>
      </w:r>
      <w:r w:rsidRPr="00CA1A53">
        <w:rPr>
          <w:rFonts w:eastAsia="Calibri"/>
          <w:color w:val="000000"/>
          <w:sz w:val="28"/>
          <w:szCs w:val="28"/>
          <w:lang w:val="kk-KZ" w:eastAsia="en-US"/>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A1A53">
        <w:rPr>
          <w:rFonts w:eastAsia="Calibri"/>
          <w:sz w:val="28"/>
          <w:szCs w:val="22"/>
          <w:lang w:val="kk-KZ" w:eastAsia="en-US"/>
        </w:rPr>
        <w:t xml:space="preserve">3. </w:t>
      </w:r>
      <w:r w:rsidRPr="00CA1A53">
        <w:rPr>
          <w:rFonts w:eastAsia="Calibri"/>
          <w:sz w:val="28"/>
          <w:szCs w:val="28"/>
          <w:lang w:val="kk-KZ" w:eastAsia="en-US"/>
        </w:rPr>
        <w:t>Осы қаулының орындалуын бақылау Қазақстан Республикасының Ұлттық Банкі Төрағасының орынбасары Б.Ш. Шолпанқұловқа жүктелсін</w:t>
      </w:r>
      <w:r w:rsidRPr="00CA1A53">
        <w:rPr>
          <w:rFonts w:eastAsia="Calibri"/>
          <w:sz w:val="28"/>
          <w:szCs w:val="22"/>
          <w:lang w:val="kk-KZ" w:eastAsia="en-US"/>
        </w:rPr>
        <w:t>.</w:t>
      </w:r>
    </w:p>
    <w:p w:rsidR="00853671" w:rsidRPr="00CA1A53" w:rsidRDefault="00853671" w:rsidP="00853671">
      <w:pPr>
        <w:widowControl w:val="0"/>
        <w:ind w:firstLine="709"/>
        <w:jc w:val="both"/>
        <w:rPr>
          <w:rFonts w:eastAsia="Calibri"/>
          <w:sz w:val="28"/>
          <w:szCs w:val="22"/>
          <w:lang w:val="kk-KZ" w:eastAsia="en-US"/>
        </w:rPr>
      </w:pPr>
      <w:r w:rsidRPr="00C67DFE">
        <w:rPr>
          <w:rFonts w:eastAsia="Calibri"/>
          <w:sz w:val="28"/>
          <w:szCs w:val="22"/>
          <w:lang w:val="kk-KZ" w:eastAsia="en-US"/>
        </w:rPr>
        <w:t xml:space="preserve">4. </w:t>
      </w:r>
      <w:r w:rsidRPr="00C67DFE">
        <w:rPr>
          <w:rFonts w:eastAsiaTheme="minorHAnsi"/>
          <w:sz w:val="28"/>
          <w:szCs w:val="28"/>
          <w:lang w:val="kk-KZ" w:eastAsia="en-US"/>
        </w:rPr>
        <w:t>Осы қаулы 2023 жылғы 1 қаңтардан бастап қолданысқа енгізіледі және ресми жариялануға тиіс</w:t>
      </w:r>
      <w:r w:rsidRPr="00C67DFE">
        <w:rPr>
          <w:sz w:val="28"/>
          <w:szCs w:val="28"/>
          <w:lang w:val="kk-KZ"/>
        </w:rPr>
        <w:t>.</w:t>
      </w:r>
    </w:p>
    <w:p w:rsidR="00442B62" w:rsidRPr="00CE2E3D" w:rsidRDefault="00442B62" w:rsidP="00DA34CF">
      <w:pPr>
        <w:widowControl w:val="0"/>
        <w:tabs>
          <w:tab w:val="left" w:pos="993"/>
        </w:tabs>
        <w:ind w:firstLine="709"/>
        <w:jc w:val="both"/>
        <w:rPr>
          <w:rFonts w:eastAsia="Calibri"/>
          <w:sz w:val="28"/>
          <w:szCs w:val="28"/>
          <w:lang w:val="kk-KZ" w:eastAsia="en-US"/>
        </w:rPr>
      </w:pPr>
    </w:p>
    <w:p w:rsidR="000D28C5" w:rsidRPr="000D0513" w:rsidRDefault="000D28C5" w:rsidP="001967DE">
      <w:pPr>
        <w:ind w:firstLine="709"/>
        <w:jc w:val="both"/>
        <w:rPr>
          <w:sz w:val="28"/>
          <w:szCs w:val="28"/>
          <w:lang w:val="kk-KZ"/>
        </w:rPr>
      </w:pPr>
    </w:p>
    <w:tbl>
      <w:tblPr>
        <w:tblW w:w="0" w:type="auto"/>
        <w:tblInd w:w="675" w:type="dxa"/>
        <w:tblLook w:val="04A0" w:firstRow="1" w:lastRow="0" w:firstColumn="1" w:lastColumn="0" w:noHBand="0" w:noVBand="1"/>
      </w:tblPr>
      <w:tblGrid>
        <w:gridCol w:w="4199"/>
        <w:gridCol w:w="4763"/>
      </w:tblGrid>
      <w:tr w:rsidR="00CE4C12" w:rsidRPr="008D17C6" w:rsidTr="00AE6E89">
        <w:tc>
          <w:tcPr>
            <w:tcW w:w="4252" w:type="dxa"/>
            <w:shd w:val="clear" w:color="auto" w:fill="auto"/>
          </w:tcPr>
          <w:p w:rsidR="00CE4C12" w:rsidRPr="000D0513" w:rsidRDefault="00802669" w:rsidP="001B36FA">
            <w:pPr>
              <w:jc w:val="both"/>
              <w:rPr>
                <w:b/>
                <w:sz w:val="28"/>
                <w:szCs w:val="28"/>
                <w:lang w:val="kk-KZ"/>
              </w:rPr>
            </w:pPr>
            <w:r>
              <w:rPr>
                <w:sz w:val="28"/>
                <w:szCs w:val="28"/>
                <w:lang w:val="kk-KZ"/>
              </w:rPr>
              <w:t xml:space="preserve">   </w:t>
            </w:r>
            <w:r w:rsidR="00CE4C12" w:rsidRPr="000D0513">
              <w:rPr>
                <w:b/>
                <w:sz w:val="28"/>
                <w:szCs w:val="28"/>
                <w:lang w:val="kk-KZ"/>
              </w:rPr>
              <w:t>Төраға</w:t>
            </w:r>
          </w:p>
        </w:tc>
        <w:tc>
          <w:tcPr>
            <w:tcW w:w="4820" w:type="dxa"/>
            <w:shd w:val="clear" w:color="auto" w:fill="auto"/>
          </w:tcPr>
          <w:p w:rsidR="00CE4C12" w:rsidRPr="00CE4C12" w:rsidRDefault="00694FA2" w:rsidP="009105A9">
            <w:pPr>
              <w:tabs>
                <w:tab w:val="left" w:pos="3330"/>
              </w:tabs>
              <w:jc w:val="center"/>
              <w:rPr>
                <w:b/>
                <w:sz w:val="28"/>
                <w:szCs w:val="28"/>
                <w:lang w:val="kk-KZ"/>
              </w:rPr>
            </w:pPr>
            <w:r w:rsidRPr="000D0513">
              <w:rPr>
                <w:b/>
                <w:sz w:val="28"/>
                <w:szCs w:val="28"/>
                <w:lang w:val="kk-KZ"/>
              </w:rPr>
              <w:t xml:space="preserve">        </w:t>
            </w:r>
            <w:r w:rsidR="000B03C3">
              <w:rPr>
                <w:b/>
                <w:sz w:val="28"/>
                <w:szCs w:val="28"/>
                <w:lang w:val="kk-KZ"/>
              </w:rPr>
              <w:t xml:space="preserve">                         Ғ</w:t>
            </w:r>
            <w:r w:rsidR="00CE4C12" w:rsidRPr="008D17C6">
              <w:rPr>
                <w:b/>
                <w:sz w:val="28"/>
                <w:szCs w:val="28"/>
                <w:lang w:val="kk-KZ"/>
              </w:rPr>
              <w:t>.</w:t>
            </w:r>
            <w:r w:rsidR="008D17C6">
              <w:rPr>
                <w:b/>
                <w:sz w:val="28"/>
                <w:szCs w:val="28"/>
                <w:lang w:val="kk-KZ"/>
              </w:rPr>
              <w:t>О.</w:t>
            </w:r>
            <w:r w:rsidR="00CE4C12" w:rsidRPr="008D17C6">
              <w:rPr>
                <w:b/>
                <w:sz w:val="28"/>
                <w:szCs w:val="28"/>
                <w:lang w:val="kk-KZ"/>
              </w:rPr>
              <w:t xml:space="preserve"> </w:t>
            </w:r>
            <w:r w:rsidR="000B03C3">
              <w:rPr>
                <w:b/>
                <w:sz w:val="28"/>
                <w:szCs w:val="28"/>
                <w:lang w:val="kk-KZ"/>
              </w:rPr>
              <w:t>Пірматов</w:t>
            </w:r>
            <w:r w:rsidR="00CE4C12" w:rsidRPr="008D17C6">
              <w:rPr>
                <w:b/>
                <w:sz w:val="28"/>
                <w:szCs w:val="28"/>
                <w:lang w:val="kk-KZ"/>
              </w:rPr>
              <w:t xml:space="preserve"> </w:t>
            </w:r>
          </w:p>
        </w:tc>
      </w:tr>
    </w:tbl>
    <w:p w:rsidR="00A86502" w:rsidRDefault="00A86502" w:rsidP="00DA34CF">
      <w:pPr>
        <w:ind w:firstLine="709"/>
        <w:jc w:val="right"/>
        <w:rPr>
          <w:sz w:val="28"/>
          <w:szCs w:val="28"/>
          <w:lang w:val="kk-KZ"/>
        </w:rPr>
      </w:pPr>
    </w:p>
    <w:p w:rsidR="00442B62" w:rsidRDefault="00442B62" w:rsidP="00DA34CF">
      <w:pPr>
        <w:ind w:firstLine="709"/>
        <w:jc w:val="right"/>
        <w:rPr>
          <w:sz w:val="28"/>
          <w:szCs w:val="28"/>
          <w:lang w:val="kk-KZ"/>
        </w:rPr>
      </w:pPr>
    </w:p>
    <w:p w:rsidR="00442B62" w:rsidRDefault="00442B62" w:rsidP="00442B62">
      <w:pPr>
        <w:rPr>
          <w:sz w:val="28"/>
          <w:szCs w:val="28"/>
          <w:lang w:val="kk-KZ"/>
        </w:rPr>
      </w:pPr>
    </w:p>
    <w:p w:rsidR="00442B62" w:rsidRDefault="00442B62" w:rsidP="00442B62">
      <w:pPr>
        <w:rPr>
          <w:sz w:val="28"/>
          <w:szCs w:val="28"/>
          <w:lang w:val="kk-KZ"/>
        </w:rPr>
      </w:pPr>
    </w:p>
    <w:p w:rsidR="00442B62" w:rsidRDefault="00442B62" w:rsidP="00442B62">
      <w:pPr>
        <w:rPr>
          <w:sz w:val="28"/>
          <w:szCs w:val="28"/>
          <w:lang w:val="kk-KZ"/>
        </w:rPr>
      </w:pP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8"/>
          <w:lang w:val="kk-KZ" w:eastAsia="en-US"/>
        </w:rPr>
        <w:t>КЕЛІСІЛДІ</w:t>
      </w: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2"/>
          <w:lang w:val="kk-KZ" w:eastAsia="en-US"/>
        </w:rPr>
        <w:t xml:space="preserve">Қазақстан Республикасы </w:t>
      </w: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2"/>
          <w:lang w:val="kk-KZ" w:eastAsia="en-US"/>
        </w:rPr>
        <w:t>Қаржы министрлігі</w:t>
      </w:r>
    </w:p>
    <w:p w:rsidR="00853671" w:rsidRPr="00CA1A53" w:rsidRDefault="00853671" w:rsidP="00853671">
      <w:pPr>
        <w:widowControl w:val="0"/>
        <w:jc w:val="both"/>
        <w:rPr>
          <w:rFonts w:eastAsia="Calibri"/>
          <w:sz w:val="28"/>
          <w:szCs w:val="22"/>
          <w:lang w:val="kk-KZ" w:eastAsia="en-US"/>
        </w:rPr>
      </w:pPr>
    </w:p>
    <w:p w:rsidR="00853671" w:rsidRDefault="00853671" w:rsidP="00853671">
      <w:pPr>
        <w:widowControl w:val="0"/>
        <w:jc w:val="both"/>
        <w:rPr>
          <w:rFonts w:eastAsia="Calibri"/>
          <w:sz w:val="28"/>
          <w:szCs w:val="28"/>
          <w:lang w:val="kk-KZ" w:eastAsia="en-US"/>
        </w:rPr>
      </w:pP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8"/>
          <w:lang w:val="kk-KZ" w:eastAsia="en-US"/>
        </w:rPr>
        <w:t>КЕЛІСІЛДІ</w:t>
      </w:r>
    </w:p>
    <w:p w:rsidR="00853671" w:rsidRPr="00CA1A53" w:rsidRDefault="00853671" w:rsidP="00853671">
      <w:pPr>
        <w:jc w:val="both"/>
        <w:rPr>
          <w:rFonts w:eastAsia="Calibri"/>
          <w:sz w:val="28"/>
          <w:szCs w:val="28"/>
          <w:lang w:val="kk-KZ" w:eastAsia="en-US"/>
        </w:rPr>
      </w:pPr>
      <w:r w:rsidRPr="00CA1A53">
        <w:rPr>
          <w:rFonts w:eastAsia="Calibri"/>
          <w:sz w:val="28"/>
          <w:szCs w:val="28"/>
          <w:lang w:val="kk-KZ" w:eastAsia="en-US"/>
        </w:rPr>
        <w:t xml:space="preserve">Қазақстан Республикасы </w:t>
      </w:r>
    </w:p>
    <w:p w:rsidR="00853671" w:rsidRPr="00CA1A53" w:rsidRDefault="00853671" w:rsidP="00853671">
      <w:pPr>
        <w:jc w:val="both"/>
        <w:rPr>
          <w:rFonts w:eastAsia="Calibri"/>
          <w:sz w:val="28"/>
          <w:szCs w:val="28"/>
          <w:lang w:val="kk-KZ" w:eastAsia="en-US"/>
        </w:rPr>
      </w:pPr>
      <w:r w:rsidRPr="00CA1A53">
        <w:rPr>
          <w:rFonts w:eastAsia="Calibri"/>
          <w:sz w:val="28"/>
          <w:szCs w:val="28"/>
          <w:lang w:val="kk-KZ" w:eastAsia="en-US"/>
        </w:rPr>
        <w:t xml:space="preserve">Қаржы нарығын реттеу </w:t>
      </w: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8"/>
          <w:lang w:val="kk-KZ" w:eastAsia="en-US"/>
        </w:rPr>
        <w:t>және дамыту агенттігі</w:t>
      </w:r>
    </w:p>
    <w:p w:rsidR="00853671" w:rsidRPr="00CA1A53" w:rsidRDefault="00853671" w:rsidP="00853671">
      <w:pPr>
        <w:widowControl w:val="0"/>
        <w:jc w:val="both"/>
        <w:rPr>
          <w:rFonts w:eastAsia="Calibri"/>
          <w:sz w:val="28"/>
          <w:szCs w:val="22"/>
          <w:lang w:val="kk-KZ" w:eastAsia="en-US"/>
        </w:rPr>
      </w:pPr>
    </w:p>
    <w:p w:rsidR="00853671" w:rsidRDefault="00853671" w:rsidP="00853671">
      <w:pPr>
        <w:widowControl w:val="0"/>
        <w:jc w:val="both"/>
        <w:rPr>
          <w:rFonts w:eastAsia="Calibri"/>
          <w:sz w:val="28"/>
          <w:szCs w:val="28"/>
          <w:lang w:val="kk-KZ" w:eastAsia="en-US"/>
        </w:rPr>
      </w:pP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8"/>
          <w:lang w:val="kk-KZ" w:eastAsia="en-US"/>
        </w:rPr>
        <w:t>КЕЛІСІЛДІ</w:t>
      </w:r>
    </w:p>
    <w:p w:rsidR="00853671" w:rsidRPr="00CA1A53" w:rsidRDefault="00853671" w:rsidP="00853671">
      <w:pPr>
        <w:jc w:val="both"/>
        <w:rPr>
          <w:rFonts w:eastAsia="Calibri"/>
          <w:sz w:val="28"/>
          <w:szCs w:val="28"/>
          <w:lang w:val="kk-KZ" w:eastAsia="en-US"/>
        </w:rPr>
      </w:pPr>
      <w:r w:rsidRPr="00CA1A53">
        <w:rPr>
          <w:rFonts w:eastAsia="Calibri"/>
          <w:sz w:val="28"/>
          <w:szCs w:val="28"/>
          <w:lang w:val="kk-KZ" w:eastAsia="en-US"/>
        </w:rPr>
        <w:t>Қазақстан Республикасы</w:t>
      </w:r>
    </w:p>
    <w:p w:rsidR="00853671" w:rsidRPr="00CA1A53" w:rsidRDefault="00853671" w:rsidP="00853671">
      <w:pPr>
        <w:jc w:val="both"/>
        <w:rPr>
          <w:rFonts w:eastAsia="Calibri"/>
          <w:sz w:val="28"/>
          <w:szCs w:val="28"/>
          <w:lang w:val="kk-KZ" w:eastAsia="en-US"/>
        </w:rPr>
      </w:pPr>
      <w:r w:rsidRPr="00CA1A53">
        <w:rPr>
          <w:rFonts w:eastAsia="Calibri"/>
          <w:sz w:val="28"/>
          <w:szCs w:val="28"/>
          <w:lang w:val="kk-KZ" w:eastAsia="en-US"/>
        </w:rPr>
        <w:t>Стратегиялық жоспарлау</w:t>
      </w:r>
    </w:p>
    <w:p w:rsidR="00853671" w:rsidRPr="00CA1A53" w:rsidRDefault="00853671" w:rsidP="00853671">
      <w:pPr>
        <w:jc w:val="both"/>
        <w:rPr>
          <w:rFonts w:eastAsia="Calibri"/>
          <w:sz w:val="28"/>
          <w:szCs w:val="28"/>
          <w:lang w:val="kk-KZ" w:eastAsia="en-US"/>
        </w:rPr>
      </w:pPr>
      <w:r w:rsidRPr="00CA1A53">
        <w:rPr>
          <w:rFonts w:eastAsia="Calibri"/>
          <w:sz w:val="28"/>
          <w:szCs w:val="28"/>
          <w:lang w:val="kk-KZ" w:eastAsia="en-US"/>
        </w:rPr>
        <w:t>және реформалар агенттігінің</w:t>
      </w:r>
    </w:p>
    <w:p w:rsidR="00853671" w:rsidRPr="00CA1A53" w:rsidRDefault="00853671" w:rsidP="00853671">
      <w:pPr>
        <w:widowControl w:val="0"/>
        <w:jc w:val="both"/>
        <w:rPr>
          <w:rFonts w:eastAsia="Calibri"/>
          <w:sz w:val="28"/>
          <w:szCs w:val="22"/>
          <w:lang w:val="kk-KZ" w:eastAsia="en-US"/>
        </w:rPr>
      </w:pPr>
      <w:r w:rsidRPr="00CA1A53">
        <w:rPr>
          <w:rFonts w:eastAsia="Calibri"/>
          <w:sz w:val="28"/>
          <w:szCs w:val="28"/>
          <w:lang w:val="kk-KZ" w:eastAsia="en-US"/>
        </w:rPr>
        <w:t>Ұлттық статистика бюросы</w:t>
      </w:r>
    </w:p>
    <w:p w:rsidR="00853671" w:rsidRPr="00725967" w:rsidRDefault="00853671" w:rsidP="00853671">
      <w:pPr>
        <w:rPr>
          <w:sz w:val="28"/>
          <w:szCs w:val="28"/>
          <w:lang w:val="kk-KZ"/>
        </w:rPr>
      </w:pPr>
    </w:p>
    <w:p w:rsidR="00E038A8" w:rsidRDefault="00E038A8" w:rsidP="00DA34CF">
      <w:pPr>
        <w:ind w:firstLine="709"/>
        <w:jc w:val="right"/>
        <w:rPr>
          <w:sz w:val="28"/>
          <w:szCs w:val="28"/>
          <w:lang w:val="kk-KZ"/>
        </w:rPr>
      </w:pPr>
    </w:p>
    <w:p w:rsidR="00E038A8" w:rsidRDefault="00F24A05" w:rsidP="00E038A8">
      <w:pPr>
        <w:ind w:left="993"/>
        <w:rPr>
          <w:b/>
          <w:sz w:val="28"/>
          <w:szCs w:val="28"/>
          <w:lang w:val="kk-KZ"/>
        </w:rPr>
      </w:pPr>
      <w:r>
        <w:rPr>
          <w:sz w:val="20"/>
          <w:lang w:val="kk-KZ"/>
        </w:rPr>
        <w:t xml:space="preserve"> </w:t>
      </w:r>
    </w:p>
    <w:p w:rsidR="00814E6A" w:rsidRDefault="00814E6A" w:rsidP="00DA34CF">
      <w:pPr>
        <w:ind w:firstLine="709"/>
        <w:jc w:val="right"/>
        <w:rPr>
          <w:sz w:val="28"/>
          <w:szCs w:val="28"/>
          <w:lang w:val="kk-KZ"/>
        </w:rPr>
        <w:sectPr w:rsidR="00814E6A" w:rsidSect="00EC6154">
          <w:headerReference w:type="default" r:id="rId10"/>
          <w:footerReference w:type="default" r:id="rId11"/>
          <w:headerReference w:type="first" r:id="rId12"/>
          <w:pgSz w:w="11906" w:h="16838"/>
          <w:pgMar w:top="1418" w:right="851" w:bottom="1418" w:left="1418" w:header="709" w:footer="709" w:gutter="0"/>
          <w:cols w:space="708"/>
          <w:titlePg/>
          <w:docGrid w:linePitch="381"/>
        </w:sectPr>
      </w:pPr>
    </w:p>
    <w:p w:rsidR="00814E6A" w:rsidRPr="00C9037F" w:rsidRDefault="00814E6A" w:rsidP="00814E6A">
      <w:pPr>
        <w:jc w:val="right"/>
        <w:rPr>
          <w:sz w:val="28"/>
          <w:szCs w:val="28"/>
          <w:lang w:val="kk-KZ"/>
        </w:rPr>
      </w:pPr>
      <w:r w:rsidRPr="00C9037F">
        <w:rPr>
          <w:sz w:val="28"/>
          <w:szCs w:val="28"/>
          <w:lang w:val="kk-KZ"/>
        </w:rPr>
        <w:lastRenderedPageBreak/>
        <w:t>Қазақстан Республикасы</w:t>
      </w:r>
    </w:p>
    <w:p w:rsidR="00814E6A" w:rsidRPr="00C9037F" w:rsidRDefault="00814E6A" w:rsidP="00814E6A">
      <w:pPr>
        <w:jc w:val="right"/>
        <w:rPr>
          <w:bCs/>
          <w:color w:val="000000"/>
          <w:sz w:val="28"/>
          <w:szCs w:val="28"/>
          <w:lang w:val="kk-KZ"/>
        </w:rPr>
      </w:pPr>
      <w:r w:rsidRPr="00C9037F">
        <w:rPr>
          <w:bCs/>
          <w:color w:val="000000"/>
          <w:sz w:val="28"/>
          <w:szCs w:val="28"/>
          <w:lang w:val="kk-KZ"/>
        </w:rPr>
        <w:t>Ұлттық Банкі Басқармасының</w:t>
      </w:r>
    </w:p>
    <w:p w:rsidR="00814E6A" w:rsidRPr="00C9037F" w:rsidRDefault="00814E6A" w:rsidP="00814E6A">
      <w:pPr>
        <w:jc w:val="right"/>
        <w:rPr>
          <w:bCs/>
          <w:color w:val="000000"/>
          <w:sz w:val="28"/>
          <w:szCs w:val="28"/>
          <w:lang w:val="kk-KZ"/>
        </w:rPr>
      </w:pPr>
      <w:r w:rsidRPr="00C9037F">
        <w:rPr>
          <w:bCs/>
          <w:color w:val="000000"/>
          <w:sz w:val="28"/>
          <w:szCs w:val="28"/>
          <w:lang w:val="kk-KZ"/>
        </w:rPr>
        <w:t>2022 жылғы 19 желтоқсандағы</w:t>
      </w:r>
    </w:p>
    <w:p w:rsidR="00814E6A" w:rsidRPr="00C9037F" w:rsidRDefault="00814E6A" w:rsidP="00814E6A">
      <w:pPr>
        <w:jc w:val="right"/>
        <w:rPr>
          <w:bCs/>
          <w:color w:val="000000"/>
          <w:sz w:val="28"/>
          <w:szCs w:val="28"/>
          <w:lang w:val="kk-KZ"/>
        </w:rPr>
      </w:pPr>
      <w:r w:rsidRPr="00C9037F">
        <w:rPr>
          <w:bCs/>
          <w:color w:val="000000"/>
          <w:sz w:val="28"/>
          <w:szCs w:val="28"/>
          <w:lang w:val="kk-KZ"/>
        </w:rPr>
        <w:t>№ 122 қаулысына</w:t>
      </w:r>
    </w:p>
    <w:p w:rsidR="00814E6A" w:rsidRPr="00C9037F" w:rsidRDefault="00814E6A" w:rsidP="00814E6A">
      <w:pPr>
        <w:jc w:val="right"/>
        <w:rPr>
          <w:i/>
          <w:sz w:val="28"/>
          <w:szCs w:val="28"/>
          <w:lang w:val="kk-KZ"/>
        </w:rPr>
      </w:pPr>
      <w:r w:rsidRPr="00C9037F">
        <w:rPr>
          <w:bCs/>
          <w:color w:val="000000"/>
          <w:sz w:val="28"/>
          <w:szCs w:val="28"/>
          <w:lang w:val="kk-KZ"/>
        </w:rPr>
        <w:t>қосымша</w:t>
      </w:r>
    </w:p>
    <w:p w:rsidR="00814E6A" w:rsidRPr="00C9037F" w:rsidRDefault="00814E6A" w:rsidP="00814E6A">
      <w:pPr>
        <w:ind w:firstLine="5954"/>
        <w:jc w:val="both"/>
        <w:rPr>
          <w:rFonts w:eastAsia="Calibri"/>
          <w:sz w:val="28"/>
          <w:szCs w:val="28"/>
          <w:lang w:val="kk-KZ" w:eastAsia="en-US"/>
        </w:rPr>
      </w:pPr>
    </w:p>
    <w:p w:rsidR="00814E6A" w:rsidRPr="00C9037F" w:rsidRDefault="00814E6A" w:rsidP="00814E6A">
      <w:pPr>
        <w:ind w:firstLine="5954"/>
        <w:jc w:val="both"/>
        <w:rPr>
          <w:rFonts w:eastAsia="Calibri"/>
          <w:sz w:val="28"/>
          <w:szCs w:val="28"/>
          <w:lang w:val="kk-KZ" w:eastAsia="en-US"/>
        </w:rPr>
      </w:pPr>
    </w:p>
    <w:p w:rsidR="00814E6A" w:rsidRPr="00C9037F" w:rsidRDefault="00814E6A" w:rsidP="00814E6A">
      <w:pPr>
        <w:spacing w:line="240" w:lineRule="atLeast"/>
        <w:ind w:firstLine="709"/>
        <w:jc w:val="center"/>
        <w:rPr>
          <w:rFonts w:eastAsia="Calibri"/>
          <w:b/>
          <w:sz w:val="28"/>
          <w:szCs w:val="28"/>
          <w:lang w:val="kk-KZ" w:eastAsia="en-US"/>
        </w:rPr>
      </w:pPr>
      <w:r w:rsidRPr="00C9037F">
        <w:rPr>
          <w:rFonts w:eastAsia="Calibri"/>
          <w:b/>
          <w:sz w:val="28"/>
          <w:szCs w:val="28"/>
          <w:lang w:val="kk-KZ" w:eastAsia="en-US"/>
        </w:rPr>
        <w:t xml:space="preserve">Қазақстан Республикасы Ұлттық Банкі Басқармасының </w:t>
      </w:r>
    </w:p>
    <w:p w:rsidR="00814E6A" w:rsidRPr="00C9037F" w:rsidRDefault="00814E6A" w:rsidP="00814E6A">
      <w:pPr>
        <w:widowControl w:val="0"/>
        <w:jc w:val="center"/>
        <w:rPr>
          <w:rFonts w:eastAsia="Calibri"/>
          <w:b/>
          <w:sz w:val="28"/>
          <w:szCs w:val="28"/>
          <w:lang w:val="kk-KZ" w:eastAsia="en-US"/>
        </w:rPr>
      </w:pPr>
      <w:r w:rsidRPr="00C9037F">
        <w:rPr>
          <w:rFonts w:eastAsia="Calibri"/>
          <w:b/>
          <w:sz w:val="28"/>
          <w:szCs w:val="28"/>
          <w:lang w:val="kk-KZ" w:eastAsia="en-US"/>
        </w:rPr>
        <w:t xml:space="preserve">бухгалтерлік есеп жүргізу және қаржылық есептілікті ұсыну </w:t>
      </w:r>
      <w:r w:rsidRPr="00C9037F">
        <w:rPr>
          <w:rFonts w:eastAsia="Calibri"/>
          <w:b/>
          <w:sz w:val="28"/>
          <w:szCs w:val="28"/>
          <w:lang w:val="kk-KZ" w:eastAsia="en-US"/>
        </w:rPr>
        <w:br/>
        <w:t>мәселелері бойынша өзгерістер мен толықтырулар енгізілетін</w:t>
      </w:r>
      <w:r w:rsidRPr="00C9037F">
        <w:rPr>
          <w:rFonts w:eastAsia="Calibri"/>
          <w:b/>
          <w:sz w:val="28"/>
          <w:szCs w:val="28"/>
          <w:lang w:val="kk-KZ" w:eastAsia="en-US"/>
        </w:rPr>
        <w:br/>
        <w:t>кейбір қаулыларының тізбесі</w:t>
      </w:r>
    </w:p>
    <w:p w:rsidR="00814E6A" w:rsidRPr="00C9037F" w:rsidRDefault="00814E6A" w:rsidP="00814E6A">
      <w:pPr>
        <w:widowControl w:val="0"/>
        <w:ind w:firstLine="709"/>
        <w:jc w:val="both"/>
        <w:rPr>
          <w:rFonts w:eastAsia="Calibri"/>
          <w:sz w:val="28"/>
          <w:szCs w:val="28"/>
          <w:lang w:val="kk-KZ" w:eastAsia="en-US"/>
        </w:rPr>
      </w:pP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1. «Қазақстан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 Ұлттық Банкі Басқармасының 2008 жылғы 22 қыркүйектегі </w:t>
      </w:r>
      <w:r w:rsidRPr="00C9037F">
        <w:rPr>
          <w:rFonts w:eastAsia="Calibri"/>
          <w:sz w:val="28"/>
          <w:szCs w:val="28"/>
          <w:lang w:val="kk-KZ" w:eastAsia="en-US"/>
        </w:rPr>
        <w:br/>
        <w:t xml:space="preserve">№ 79 қаулысына (Нормативтік құқықтық актілерді мемлекеттік тіркеу тізілімінде № 5348 болып тіркелген) </w:t>
      </w:r>
      <w:r w:rsidRPr="00C9037F">
        <w:rPr>
          <w:rFonts w:eastAsia="Calibri"/>
          <w:bCs/>
          <w:sz w:val="28"/>
          <w:szCs w:val="28"/>
          <w:lang w:val="kk-KZ" w:eastAsia="en-US"/>
        </w:rPr>
        <w:t>мынадай өзгерістер мен толықтырулар енгізілсін: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2-тарауда: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3-параграфта: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3240-шоттан кейін мынадай мазмұндағы 3250-шотпен толықтырылсын:</w:t>
      </w:r>
    </w:p>
    <w:tbl>
      <w:tblPr>
        <w:tblStyle w:val="15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14E6A" w:rsidRPr="00C9037F" w:rsidTr="00814E6A">
        <w:tc>
          <w:tcPr>
            <w:tcW w:w="1560" w:type="dxa"/>
            <w:hideMark/>
          </w:tcPr>
          <w:p w:rsidR="00814E6A" w:rsidRPr="00C9037F" w:rsidRDefault="00814E6A">
            <w:pPr>
              <w:widowControl w:val="0"/>
              <w:ind w:left="464" w:hanging="430"/>
              <w:jc w:val="both"/>
              <w:rPr>
                <w:rFonts w:ascii="Times New Roman" w:eastAsia="Calibri" w:hAnsi="Times New Roman"/>
                <w:sz w:val="28"/>
                <w:szCs w:val="28"/>
                <w:lang w:val="kk-KZ"/>
              </w:rPr>
            </w:pPr>
            <w:r w:rsidRPr="00C9037F">
              <w:rPr>
                <w:rFonts w:ascii="Times New Roman" w:eastAsia="Calibri" w:hAnsi="Times New Roman"/>
                <w:sz w:val="28"/>
                <w:szCs w:val="28"/>
                <w:lang w:val="kk-KZ"/>
              </w:rPr>
              <w:t>«3250</w:t>
            </w:r>
          </w:p>
        </w:tc>
        <w:tc>
          <w:tcPr>
            <w:tcW w:w="7654" w:type="dxa"/>
            <w:hideMark/>
          </w:tcPr>
          <w:p w:rsidR="00814E6A" w:rsidRPr="00C9037F" w:rsidRDefault="00814E6A">
            <w:pPr>
              <w:widowControl w:val="0"/>
              <w:jc w:val="both"/>
              <w:rPr>
                <w:rFonts w:ascii="Times New Roman" w:eastAsia="Calibri" w:hAnsi="Times New Roman"/>
                <w:sz w:val="28"/>
                <w:szCs w:val="28"/>
                <w:lang w:val="kk-KZ"/>
              </w:rPr>
            </w:pPr>
            <w:r w:rsidRPr="00C9037F">
              <w:rPr>
                <w:rFonts w:ascii="Times New Roman" w:eastAsia="Calibri" w:hAnsi="Times New Roman"/>
                <w:sz w:val="28"/>
                <w:szCs w:val="28"/>
                <w:lang w:val="kk-KZ"/>
              </w:rPr>
              <w:t>Жұмыс берушінің міндетті зейнетақы жарналары бойынша міндеттемелер»;</w:t>
            </w:r>
          </w:p>
        </w:tc>
      </w:tr>
    </w:tbl>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3390 71-шоттан кейін мынадай мазмұндағы 3390 72-шотпен толықтырылсын:</w:t>
      </w:r>
      <w:bookmarkStart w:id="0" w:name="_GoBack"/>
      <w:bookmarkEnd w:id="0"/>
    </w:p>
    <w:tbl>
      <w:tblPr>
        <w:tblStyle w:val="15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14E6A" w:rsidRPr="00C9037F" w:rsidTr="00814E6A">
        <w:tc>
          <w:tcPr>
            <w:tcW w:w="1560" w:type="dxa"/>
            <w:hideMark/>
          </w:tcPr>
          <w:p w:rsidR="00814E6A" w:rsidRPr="00C9037F" w:rsidRDefault="00814E6A">
            <w:pPr>
              <w:widowControl w:val="0"/>
              <w:ind w:left="464" w:hanging="430"/>
              <w:jc w:val="both"/>
              <w:rPr>
                <w:rFonts w:ascii="Times New Roman" w:eastAsia="Calibri" w:hAnsi="Times New Roman"/>
                <w:sz w:val="28"/>
                <w:szCs w:val="28"/>
                <w:lang w:val="kk-KZ"/>
              </w:rPr>
            </w:pPr>
            <w:r w:rsidRPr="00C9037F">
              <w:rPr>
                <w:rFonts w:ascii="Times New Roman" w:eastAsia="Calibri" w:hAnsi="Times New Roman"/>
                <w:sz w:val="28"/>
                <w:szCs w:val="28"/>
                <w:lang w:val="kk-KZ"/>
              </w:rPr>
              <w:t>«3390 72</w:t>
            </w:r>
          </w:p>
        </w:tc>
        <w:tc>
          <w:tcPr>
            <w:tcW w:w="7654" w:type="dxa"/>
            <w:hideMark/>
          </w:tcPr>
          <w:p w:rsidR="00814E6A" w:rsidRPr="00C9037F" w:rsidRDefault="00814E6A">
            <w:pPr>
              <w:widowControl w:val="0"/>
              <w:jc w:val="both"/>
              <w:rPr>
                <w:rFonts w:ascii="Times New Roman" w:eastAsia="Calibri" w:hAnsi="Times New Roman"/>
                <w:sz w:val="28"/>
                <w:szCs w:val="28"/>
                <w:lang w:val="kk-KZ"/>
              </w:rPr>
            </w:pPr>
            <w:r w:rsidRPr="00C9037F">
              <w:rPr>
                <w:rFonts w:ascii="Times New Roman" w:eastAsia="Calibri" w:hAnsi="Times New Roman"/>
                <w:sz w:val="28"/>
                <w:szCs w:val="28"/>
                <w:lang w:val="kk-KZ"/>
              </w:rPr>
              <w:t>Бірыңғай жинақтаушы зейнетақы қорының жұмыс берушінің міндетті зейнетақы жарналары бойынша резервтік қорлары»;</w:t>
            </w:r>
          </w:p>
        </w:tc>
      </w:tr>
    </w:tbl>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7-параграфта: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7220 01-шоттың атауы мынадай редакцияда жазылсын:</w:t>
      </w:r>
    </w:p>
    <w:tbl>
      <w:tblPr>
        <w:tblStyle w:val="15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14E6A" w:rsidRPr="00C9037F" w:rsidTr="00814E6A">
        <w:tc>
          <w:tcPr>
            <w:tcW w:w="1560" w:type="dxa"/>
            <w:hideMark/>
          </w:tcPr>
          <w:p w:rsidR="00814E6A" w:rsidRPr="00C9037F" w:rsidRDefault="00814E6A">
            <w:pPr>
              <w:widowControl w:val="0"/>
              <w:ind w:left="464" w:hanging="430"/>
              <w:jc w:val="both"/>
              <w:rPr>
                <w:rFonts w:ascii="Times New Roman" w:eastAsia="Calibri" w:hAnsi="Times New Roman"/>
                <w:sz w:val="28"/>
                <w:szCs w:val="28"/>
                <w:lang w:val="kk-KZ"/>
              </w:rPr>
            </w:pPr>
            <w:r w:rsidRPr="00C9037F">
              <w:rPr>
                <w:rFonts w:ascii="Times New Roman" w:eastAsia="Calibri" w:hAnsi="Times New Roman"/>
                <w:sz w:val="28"/>
                <w:szCs w:val="28"/>
                <w:lang w:val="kk-KZ"/>
              </w:rPr>
              <w:t>«7220 01</w:t>
            </w:r>
          </w:p>
        </w:tc>
        <w:tc>
          <w:tcPr>
            <w:tcW w:w="7654" w:type="dxa"/>
            <w:hideMark/>
          </w:tcPr>
          <w:p w:rsidR="00814E6A" w:rsidRPr="00C9037F" w:rsidRDefault="00814E6A">
            <w:pPr>
              <w:widowControl w:val="0"/>
              <w:jc w:val="both"/>
              <w:rPr>
                <w:rFonts w:ascii="Times New Roman" w:eastAsia="Calibri" w:hAnsi="Times New Roman"/>
                <w:sz w:val="28"/>
                <w:szCs w:val="28"/>
                <w:lang w:val="kk-KZ"/>
              </w:rPr>
            </w:pPr>
            <w:r w:rsidRPr="00C9037F">
              <w:rPr>
                <w:rFonts w:ascii="Times New Roman" w:eastAsia="Calibri" w:hAnsi="Times New Roman"/>
                <w:sz w:val="28"/>
                <w:szCs w:val="28"/>
                <w:lang w:val="kk-KZ"/>
              </w:rPr>
              <w:t>Әлеуметтік салық, әлеуметтік аударымдар және жұмыс берушінің міндетті зейнетақы жарналары бойынша шығыс»;</w:t>
            </w:r>
          </w:p>
        </w:tc>
      </w:tr>
    </w:tbl>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3-тарауда: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1-параграфта:</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3240-шоттың сипаттамасынан кейін мынадай мазмұндағы 3250-шоттың нөмірімен, атауымен және сипаттамасымен толықтырылсын: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«3250 «Жұмыс берушінің міндетті зейнетақы жарналары бойынша міндеттемелер» (пассивті).</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Мақсаты: бірыңғай жинақтаушы зейнетақы қорына төленуге тиіс жұмыс берушінің міндетті зейнетақы жарналары бойынша міндеттемелерінің сомасын есепке алу.</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lastRenderedPageBreak/>
        <w:t>Шоттың кредиті бойынша бірыңғай жинақтаушы зейнетақы қорына төленуге тиіс жұмыс берушінің міндетті зейнетақы жарналары бойынша міндеттемелерінің сомасы жазылады.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дебеті бойынша бірыңғай жинақтаушы зейнетақы қорына төленуге тиіс жұмыс берушінің міндетті зейнетақы жарналары бойынша есептелген міндеттемелерінің сомасын есептен шығару жазылады.»;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3390 71-шоттың сипаттамасынан кейін мынадай мазмұндағы 3390 </w:t>
      </w:r>
      <w:r w:rsidRPr="00C9037F">
        <w:rPr>
          <w:rFonts w:eastAsia="Calibri"/>
          <w:sz w:val="28"/>
          <w:szCs w:val="28"/>
          <w:lang w:val="kk-KZ" w:eastAsia="en-US"/>
        </w:rPr>
        <w:br/>
        <w:t xml:space="preserve">72-шоттың нөмірімен, атауымен және сипаттамасымен толықтырылсын: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«3390 72 «Бірыңғай жинақтаушы зейнетақы қорының жұмыс берушінің міндетті зейнетақы жарналары бойынша резервтік қорлары» (пассивті).</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Мақсаты: бірыңғай жинақтаушы зейнетақы қорының жұмыс берушінің міндетті зейнетақы жарналары бойынша резервтік қорларының сомасын есепке алу.</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кредиті бойынша бірыңғай жинақтаушы зейнетақы қорының жұмыс берушінің міндетті зейнетақы жарналары бойынша резервтік қорларына түсімдер сомасы жазылады.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дебеті бойынша бірыңғай жинақтаушы зейнетақы қорының жұмыс берушінің міндетті зейнетақы жарналары бойынша резервтік қорларының сомасын есептен шығару жазылады.»;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7220 01-шоттың атауы мен сипаттамасы мынадай редакцияда жазылсын: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«7220 01 «Әлеуметтік салық, әлеуметтік аударымдар және жұмыс берушінің міндетті зейнетақы жарналары бойынша шығыс».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Мақсаты: ұйымның әлеуметтік салықты, әлеуметтік аударымдарды және жұмыс берушінің міндетті зейнетақы жарналарын төлеу жөніндегі шығыс сомасын есепке алу.</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дебеті бойынша ұйымның әлеуметтік салықты, әлеуметтік аударымдарды және жұмыс берушінің міндетті зейнетақы жарналарын төлеу жөніндегі шығыс сомасы жазылады.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кредиті бойынша келтірілген шығыс сомасын № 5610 баланстық шотқа есептен шығару жазылады.».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2.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 Қазақстан Республикасы Ұлттық Банкі Басқармасының 2010 жылғы 1 ақпандағы № 4 </w:t>
      </w:r>
      <w:r w:rsidRPr="00C9037F">
        <w:rPr>
          <w:rFonts w:eastAsia="Calibri"/>
          <w:bCs/>
          <w:sz w:val="28"/>
          <w:szCs w:val="28"/>
          <w:lang w:val="kk-KZ" w:eastAsia="en-US"/>
        </w:rPr>
        <w:t xml:space="preserve">қаулысына (Нормативтік құқықтық актілерді мемлекеттік тіркеу тізілімінде № </w:t>
      </w:r>
      <w:r w:rsidRPr="00C9037F">
        <w:rPr>
          <w:rFonts w:eastAsia="Calibri"/>
          <w:sz w:val="28"/>
          <w:szCs w:val="28"/>
          <w:lang w:val="kk-KZ" w:eastAsia="en-US"/>
        </w:rPr>
        <w:t>6090</w:t>
      </w:r>
      <w:r w:rsidRPr="00C9037F">
        <w:rPr>
          <w:rFonts w:eastAsia="Calibri"/>
          <w:bCs/>
          <w:sz w:val="28"/>
          <w:szCs w:val="28"/>
          <w:lang w:val="kk-KZ" w:eastAsia="en-US"/>
        </w:rPr>
        <w:t xml:space="preserve"> болып тіркелген) </w:t>
      </w:r>
      <w:r w:rsidRPr="00C9037F">
        <w:rPr>
          <w:rFonts w:eastAsia="Calibri"/>
          <w:sz w:val="28"/>
          <w:szCs w:val="28"/>
          <w:lang w:val="kk-KZ" w:eastAsia="en-US"/>
        </w:rPr>
        <w:lastRenderedPageBreak/>
        <w:t>мынадай өзгерістер енгізілсін: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тақырыбы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Қазақстан Республикасы бейрезидент - сақтандыру (қайта сақтандыру) ұйымдары филиалдарының бухгалтерлік есепті жүргізуі жөніндегі нұсқаулықты бекіту туралы;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кіріспе және 1-тармақ мынадай редакцияда жазылсын:</w:t>
      </w:r>
    </w:p>
    <w:p w:rsidR="00814E6A" w:rsidRPr="00C9037F" w:rsidRDefault="00814E6A" w:rsidP="00814E6A">
      <w:pPr>
        <w:widowControl w:val="0"/>
        <w:ind w:firstLine="709"/>
        <w:jc w:val="both"/>
        <w:rPr>
          <w:rFonts w:eastAsia="Calibri"/>
          <w:bCs/>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w:t>
      </w:r>
      <w:r w:rsidRPr="00C9037F">
        <w:rPr>
          <w:rFonts w:eastAsia="Calibri"/>
          <w:b/>
          <w:bCs/>
          <w:sz w:val="28"/>
          <w:szCs w:val="28"/>
          <w:lang w:val="kk-KZ" w:eastAsia="en-US"/>
        </w:rPr>
        <w:t>ҚАУЛЫ</w:t>
      </w:r>
      <w:r w:rsidRPr="00C9037F">
        <w:rPr>
          <w:rFonts w:eastAsia="Calibri"/>
          <w:b/>
          <w:sz w:val="28"/>
          <w:szCs w:val="28"/>
          <w:lang w:val="kk-KZ" w:eastAsia="en-US"/>
        </w:rPr>
        <w:t xml:space="preserve"> </w:t>
      </w:r>
      <w:r w:rsidRPr="00C9037F">
        <w:rPr>
          <w:rFonts w:eastAsia="Calibri"/>
          <w:b/>
          <w:bCs/>
          <w:sz w:val="28"/>
          <w:szCs w:val="28"/>
          <w:lang w:val="kk-KZ" w:eastAsia="en-US"/>
        </w:rPr>
        <w:t>ЕТЕДІ</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 Қоса беріліп отырған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Қазақстан Республикасы бейрезидент - сақтандыру (қайта сақтандыру) ұйымдары филиалдарының бухгалтерлік есепті жүргізуі жөніндегі нұсқаулық бекітілсін.»;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Инвестициялық портфельді басқарушылардың, бағалы қағаздар нарығында брокерлік қызметті жүзеге асыратын ұйымдардың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жасауды жүзеге асыратын Қазақстан Республикасы бейрезидент - сақтандыру (қайта сақтандыру) ұйымдары филиалдарының бухгалтерлік есепті жүргізуі жөніндегі нұсқаулықта: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тақырыбы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«Инвестициялық портфельді басқарушылардың, бағалы қағаздар нарығында брокерлік қызметті жүзеге асыратын ұйымдардың және «өмірді </w:t>
      </w:r>
      <w:r w:rsidRPr="00C9037F">
        <w:rPr>
          <w:rFonts w:eastAsia="Calibri"/>
          <w:sz w:val="28"/>
          <w:szCs w:val="28"/>
          <w:lang w:val="kk-KZ" w:eastAsia="en-US"/>
        </w:rPr>
        <w:lastRenderedPageBreak/>
        <w:t>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Қазақстан Республикасы бейрезидент - сақтандыру (қайта сақтандыру) ұйымдары филиалдарының бухгалтерлік есепті жүргізуі жөніндегі нұсқаулық»;</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 Осы Нұсқаулық «Қазақстан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халықаралық қаржылық есептілік стандарттарына сәйкес әзірленді және:</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клиенттердің инвестициялық басқарудағы активтерінің инвестициялық портфелін басқарушылардың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сақтандыру ұйымдарының және «өмірді сақтандыру» саласы бойынша қызметті жүзеге асыруға лицензиясы бар және сақтандырушының инвестицияларына сақтанушының қатысу талаптары көзделетін сақтандыру шарттарын жасасатын Қазақстан Республикасы бейрезидент - сақтандыру ұйымдары филиалдарының (бұдан әрі – ұйым);</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бағалы қағаздар нарығында брокерлік қызметті жүзеге асыратын ұйымдардың (бұдан әрі – брокер) брокерлік қызмет көрсету туралы шарт бойынша клиенттерден алынған активтердің бухгалтерлік есебін жүргізуін нақтылайды.»;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«3. Осы Нұсқаулықта көзделмеген бухгалтерлік жазбалар «Бухгалтерлік есеп пен қаржылық есептілік туралы» Қазақстан Республикасы </w:t>
      </w:r>
      <w:bookmarkStart w:id="1" w:name="sub1000592793"/>
      <w:r w:rsidRPr="00C9037F">
        <w:rPr>
          <w:rFonts w:eastAsia="Calibri"/>
          <w:sz w:val="28"/>
          <w:szCs w:val="28"/>
          <w:lang w:val="kk-KZ" w:eastAsia="en-US"/>
        </w:rPr>
        <w:fldChar w:fldCharType="begin"/>
      </w:r>
      <w:r w:rsidRPr="00C9037F">
        <w:rPr>
          <w:rFonts w:eastAsia="Calibri"/>
          <w:sz w:val="28"/>
          <w:szCs w:val="28"/>
          <w:lang w:val="kk-KZ" w:eastAsia="en-US"/>
        </w:rPr>
        <w:instrText xml:space="preserve"> HYPERLINK "jl:30092072.0%20" </w:instrText>
      </w:r>
      <w:r w:rsidRPr="00C9037F">
        <w:rPr>
          <w:rFonts w:eastAsia="Calibri"/>
          <w:sz w:val="28"/>
          <w:szCs w:val="28"/>
          <w:lang w:val="kk-KZ" w:eastAsia="en-US"/>
        </w:rPr>
        <w:fldChar w:fldCharType="separate"/>
      </w:r>
      <w:r w:rsidRPr="00C9037F">
        <w:rPr>
          <w:rStyle w:val="af9"/>
          <w:rFonts w:eastAsia="Calibri"/>
          <w:sz w:val="28"/>
          <w:szCs w:val="28"/>
          <w:lang w:val="kk-KZ" w:eastAsia="en-US"/>
        </w:rPr>
        <w:t>Заңының</w:t>
      </w:r>
      <w:r w:rsidRPr="00C9037F">
        <w:rPr>
          <w:rFonts w:eastAsia="Calibri"/>
          <w:sz w:val="28"/>
          <w:szCs w:val="28"/>
          <w:lang w:val="kk-KZ" w:eastAsia="en-US"/>
        </w:rPr>
        <w:fldChar w:fldCharType="end"/>
      </w:r>
      <w:bookmarkEnd w:id="1"/>
      <w:r w:rsidRPr="00C9037F">
        <w:rPr>
          <w:rFonts w:eastAsia="Calibri"/>
          <w:sz w:val="28"/>
          <w:szCs w:val="28"/>
          <w:lang w:val="kk-KZ" w:eastAsia="en-US"/>
        </w:rPr>
        <w:t xml:space="preserve"> талаптарына және халықаралық қаржылық есептілік стандарттарына сәйкес жүзеге асырылады.».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 бекіту туралы» Қазақстан Республикасы Ұлттық Банкі Басқармасының 2011 жылғы 31 қаңтардағы № 3 қаулысына (Нормативтік құқықтық актілерді мемлекеттік тіркеу тізілімінде № 6793 болып тіркелген) мынадай өзгерістер енгізілсін: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кіріспесі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w:t>
      </w:r>
      <w:r w:rsidRPr="00C9037F">
        <w:rPr>
          <w:rFonts w:eastAsia="Calibri"/>
          <w:sz w:val="28"/>
          <w:szCs w:val="28"/>
          <w:lang w:val="kk-KZ" w:eastAsia="en-US"/>
        </w:rPr>
        <w:lastRenderedPageBreak/>
        <w:t xml:space="preserve">Заңының 20-бабы 6-тармағының 1), 3-2) және 3-4) тармақшаларына сәйкес Қазақстан Республикасы Ұлттық Банкінің Басқармасы </w:t>
      </w:r>
      <w:r w:rsidRPr="00C9037F">
        <w:rPr>
          <w:rFonts w:eastAsia="Calibri"/>
          <w:b/>
          <w:bCs/>
          <w:sz w:val="28"/>
          <w:szCs w:val="28"/>
          <w:lang w:val="kk-KZ" w:eastAsia="en-US"/>
        </w:rPr>
        <w:t>ҚАУЛЫ</w:t>
      </w:r>
      <w:r w:rsidRPr="00C9037F">
        <w:rPr>
          <w:rFonts w:eastAsia="Calibri"/>
          <w:b/>
          <w:sz w:val="28"/>
          <w:szCs w:val="28"/>
          <w:lang w:val="kk-KZ" w:eastAsia="en-US"/>
        </w:rPr>
        <w:t xml:space="preserve"> </w:t>
      </w:r>
      <w:r w:rsidRPr="00C9037F">
        <w:rPr>
          <w:rFonts w:eastAsia="Calibri"/>
          <w:b/>
          <w:bCs/>
          <w:sz w:val="28"/>
          <w:szCs w:val="28"/>
          <w:lang w:val="kk-KZ" w:eastAsia="en-US"/>
        </w:rPr>
        <w:t>ЕТЕДІ</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Екінші деңгейдегі банктердегі, ипотекалық ұйымдардағы, «Қазақстанның Даму Банкі» акционерлік қоғамындағы және Қазақстан Республикасының бейрезидент - банктердің филиалдарындағы бухгалтерлік есептің үлгі шот жоспарында: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2-тарауда: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5-параграфта: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5722-шоттың атауы мынадай редакцияда жазылсын:</w:t>
      </w:r>
    </w:p>
    <w:tbl>
      <w:tblPr>
        <w:tblStyle w:val="15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14E6A" w:rsidRPr="00C9037F" w:rsidTr="00814E6A">
        <w:tc>
          <w:tcPr>
            <w:tcW w:w="1560" w:type="dxa"/>
            <w:hideMark/>
          </w:tcPr>
          <w:p w:rsidR="00814E6A" w:rsidRPr="00C9037F" w:rsidRDefault="00814E6A">
            <w:pPr>
              <w:widowControl w:val="0"/>
              <w:ind w:left="464" w:hanging="430"/>
              <w:jc w:val="both"/>
              <w:rPr>
                <w:rFonts w:ascii="Times New Roman" w:eastAsia="Calibri" w:hAnsi="Times New Roman"/>
                <w:sz w:val="28"/>
                <w:szCs w:val="28"/>
              </w:rPr>
            </w:pPr>
            <w:r w:rsidRPr="00C9037F">
              <w:rPr>
                <w:rFonts w:ascii="Times New Roman" w:eastAsia="Calibri" w:hAnsi="Times New Roman"/>
                <w:sz w:val="28"/>
                <w:szCs w:val="28"/>
              </w:rPr>
              <w:t>«</w:t>
            </w:r>
            <w:r w:rsidRPr="00C9037F">
              <w:rPr>
                <w:rFonts w:ascii="Times New Roman" w:eastAsia="Calibri" w:hAnsi="Times New Roman"/>
                <w:sz w:val="28"/>
                <w:szCs w:val="28"/>
                <w:lang w:val="kk-KZ"/>
              </w:rPr>
              <w:t>5722</w:t>
            </w:r>
          </w:p>
        </w:tc>
        <w:tc>
          <w:tcPr>
            <w:tcW w:w="7654" w:type="dxa"/>
            <w:hideMark/>
          </w:tcPr>
          <w:p w:rsidR="00814E6A" w:rsidRPr="00C9037F" w:rsidRDefault="00814E6A">
            <w:pPr>
              <w:widowControl w:val="0"/>
              <w:jc w:val="both"/>
              <w:rPr>
                <w:rFonts w:ascii="Times New Roman" w:eastAsia="Calibri" w:hAnsi="Times New Roman"/>
                <w:sz w:val="28"/>
                <w:szCs w:val="28"/>
                <w:lang w:val="kk-KZ"/>
              </w:rPr>
            </w:pPr>
            <w:r w:rsidRPr="00C9037F">
              <w:rPr>
                <w:rFonts w:ascii="Times New Roman" w:eastAsia="Calibri" w:hAnsi="Times New Roman"/>
                <w:sz w:val="28"/>
                <w:szCs w:val="28"/>
                <w:lang w:val="kk-KZ"/>
              </w:rPr>
              <w:t>Әлеуметтік аударымдар, міндетті әлеуметтік медициналық сақтандыру бойынша аударымдар және жұмыс берушінің міндетті зейнетақы жарналары»;</w:t>
            </w:r>
          </w:p>
        </w:tc>
      </w:tr>
    </w:tbl>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3-тарауда: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1-параграфта: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5722-шоттың атауы мен сипаттамасы мынадай редакцияда жазылсын: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«5722. Әлеуметтік аударымдар, міндетті әлеуметтік медициналық сақтандыру бойынша аударымдар және жұмыс берушінің міндетті зейнетақы жарналары.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мақсаты: Мемлекеттік әлеуметтік сақтандыру қорына төленетін әлеуметтік аударымдардың, әлеуметтік медициналық сақтандыру қорына төленетін міндетті әлеуметтік медициналық сақтандыру бойынша аударымдардың, бірыңғай жинақтаушы зейнетақы қорына төленуге жататын жұмыс берушінің міндетті зейнетақы жарналарының сомасын есепке алу</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дебеті бойынша әлеуметтік төлемдерді, міндетті әлеуметтік медициналық сақтандыру бойынша аударымдарды және жұмыс берушінің міндетті зейнетақы жарналарын аударуға байланысты шығыс сомасы жазылады.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Шоттың кредиті бойынша № 4999 баланстық шотқа келтірілген шығыс сомасын есептен шығару жазылады.».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4. «Қаржы нарығының жекелеген субъектілерінің бухгалтерлік есепті жүргізуі жөніндегі нұсқаулықты бекіту туралы» Қазақстан Республикасы Ұлттық Банкі Басқармасының 2011 жылғы 1 шілдедегі № 68 қаулысына </w:t>
      </w:r>
      <w:r w:rsidRPr="00C9037F">
        <w:rPr>
          <w:rFonts w:eastAsia="Calibri"/>
          <w:spacing w:val="2"/>
          <w:sz w:val="28"/>
          <w:szCs w:val="28"/>
          <w:lang w:val="kk-KZ" w:eastAsia="en-US"/>
        </w:rPr>
        <w:t xml:space="preserve">(Нормативтік құқықтық актілерді мемлекеттік тіркеу тізілімінде № </w:t>
      </w:r>
      <w:r w:rsidRPr="00C9037F">
        <w:rPr>
          <w:rFonts w:eastAsia="Calibri"/>
          <w:sz w:val="28"/>
          <w:szCs w:val="28"/>
          <w:lang w:val="kk-KZ" w:eastAsia="en-US"/>
        </w:rPr>
        <w:t xml:space="preserve">7121 </w:t>
      </w:r>
      <w:r w:rsidRPr="00C9037F">
        <w:rPr>
          <w:rFonts w:eastAsia="Calibri"/>
          <w:spacing w:val="2"/>
          <w:sz w:val="28"/>
          <w:szCs w:val="28"/>
          <w:lang w:val="kk-KZ" w:eastAsia="en-US"/>
        </w:rPr>
        <w:t xml:space="preserve">болып тіркелген) </w:t>
      </w:r>
      <w:r w:rsidRPr="00C9037F">
        <w:rPr>
          <w:rFonts w:eastAsia="Calibri"/>
          <w:sz w:val="28"/>
          <w:szCs w:val="28"/>
          <w:lang w:val="kk-KZ" w:eastAsia="en-US"/>
        </w:rPr>
        <w:t>мынадай өзгерістер енгізілсін: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кіріспесі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сәйкес Қазақстан Республикасы Ұлттық Банкінің Басқармасы </w:t>
      </w:r>
      <w:r w:rsidRPr="00C9037F">
        <w:rPr>
          <w:rFonts w:eastAsia="Calibri"/>
          <w:b/>
          <w:bCs/>
          <w:sz w:val="28"/>
          <w:szCs w:val="28"/>
          <w:lang w:val="kk-KZ" w:eastAsia="en-US"/>
        </w:rPr>
        <w:t>ҚАУЛЫ</w:t>
      </w:r>
      <w:r w:rsidRPr="00C9037F">
        <w:rPr>
          <w:rFonts w:eastAsia="Calibri"/>
          <w:b/>
          <w:sz w:val="28"/>
          <w:szCs w:val="28"/>
          <w:lang w:val="kk-KZ" w:eastAsia="en-US"/>
        </w:rPr>
        <w:t xml:space="preserve"> </w:t>
      </w:r>
      <w:r w:rsidRPr="00C9037F">
        <w:rPr>
          <w:rFonts w:eastAsia="Calibri"/>
          <w:b/>
          <w:bCs/>
          <w:sz w:val="28"/>
          <w:szCs w:val="28"/>
          <w:lang w:val="kk-KZ" w:eastAsia="en-US"/>
        </w:rPr>
        <w:t>ЕТЕДІ</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Қаржы нарығының жекелеген субъектілерінің бухгалтерлік есепті жүргізуі жөніндегі нұсқаулықта: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«1. Осы Нұсқаулық «Қазақстан Республикасының Ұлттық Банкі туралы» </w:t>
      </w:r>
      <w:r w:rsidRPr="00C9037F">
        <w:rPr>
          <w:rFonts w:eastAsia="Calibri"/>
          <w:sz w:val="28"/>
          <w:szCs w:val="28"/>
          <w:lang w:val="kk-KZ" w:eastAsia="en-US"/>
        </w:rPr>
        <w:lastRenderedPageBreak/>
        <w:t>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және халықаралық қаржылық есептілік стандарттарына сәйкес әзірленді.».</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5.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 нұсқаулықты бекіту туралы» Қазақстан Республикасы Ұлттық Банкі Басқармасының 2011 жылғы 1 шілдедегі </w:t>
      </w:r>
      <w:r w:rsidRPr="00C9037F">
        <w:rPr>
          <w:rFonts w:eastAsia="Calibri"/>
          <w:sz w:val="28"/>
          <w:szCs w:val="28"/>
          <w:lang w:val="kk-KZ" w:eastAsia="en-US"/>
        </w:rPr>
        <w:br/>
        <w:t xml:space="preserve">№ 69 қаулысына (Нормативтік құқықтық актілерді мемлекеттік тіркеу тізілімінде № 7118 болып тіркелген) </w:t>
      </w:r>
      <w:r w:rsidRPr="00C9037F">
        <w:rPr>
          <w:rFonts w:eastAsia="Calibri"/>
          <w:bCs/>
          <w:sz w:val="28"/>
          <w:szCs w:val="28"/>
          <w:lang w:val="kk-KZ" w:eastAsia="en-US"/>
        </w:rPr>
        <w:t>мынадай толықтырулар енгізілсін:</w:t>
      </w:r>
    </w:p>
    <w:p w:rsidR="00814E6A" w:rsidRPr="00C9037F" w:rsidRDefault="00814E6A" w:rsidP="00814E6A">
      <w:pPr>
        <w:ind w:firstLine="708"/>
        <w:jc w:val="both"/>
        <w:rPr>
          <w:rFonts w:eastAsia="Calibri"/>
          <w:sz w:val="28"/>
          <w:szCs w:val="28"/>
          <w:lang w:val="kk-KZ" w:eastAsia="en-US"/>
        </w:rPr>
      </w:pPr>
      <w:r w:rsidRPr="00C9037F">
        <w:rPr>
          <w:rFonts w:eastAsia="Calibri"/>
          <w:sz w:val="28"/>
          <w:szCs w:val="28"/>
          <w:lang w:val="kk-KZ" w:eastAsia="en-US"/>
        </w:rPr>
        <w:t>көрсетілген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жөніндегі</w:t>
      </w:r>
      <w:r w:rsidRPr="00C9037F">
        <w:rPr>
          <w:sz w:val="28"/>
          <w:szCs w:val="28"/>
          <w:lang w:val="kk-KZ"/>
        </w:rPr>
        <w:t xml:space="preserve"> </w:t>
      </w:r>
      <w:r w:rsidRPr="00C9037F">
        <w:rPr>
          <w:rFonts w:eastAsia="Calibri"/>
          <w:sz w:val="28"/>
          <w:szCs w:val="28"/>
          <w:lang w:val="kk-KZ" w:eastAsia="en-US"/>
        </w:rPr>
        <w:t>нұсқаулықта:</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мынадай мазмұндағы 5-2-тармақпен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«5-2. Жұмыс берушінің міндетті зейнетақы жарналарының сомасына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8"/>
        <w:gridCol w:w="1419"/>
        <w:gridCol w:w="7087"/>
      </w:tblGrid>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 xml:space="preserve">Дт </w:t>
            </w:r>
          </w:p>
        </w:tc>
        <w:tc>
          <w:tcPr>
            <w:tcW w:w="770"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1060 61</w:t>
            </w:r>
          </w:p>
        </w:tc>
        <w:tc>
          <w:tcPr>
            <w:tcW w:w="3846" w:type="pct"/>
            <w:tcMar>
              <w:top w:w="0" w:type="dxa"/>
              <w:left w:w="108" w:type="dxa"/>
              <w:bottom w:w="0" w:type="dxa"/>
              <w:right w:w="108" w:type="dxa"/>
            </w:tcMar>
            <w:hideMark/>
          </w:tcPr>
          <w:p w:rsidR="00814E6A" w:rsidRPr="00C9037F" w:rsidRDefault="00814E6A">
            <w:pPr>
              <w:spacing w:before="100" w:beforeAutospacing="1" w:after="100" w:afterAutospacing="1" w:line="256" w:lineRule="auto"/>
              <w:rPr>
                <w:sz w:val="28"/>
                <w:szCs w:val="28"/>
                <w:lang w:eastAsia="en-US"/>
              </w:rPr>
            </w:pPr>
            <w:r w:rsidRPr="00C9037F">
              <w:rPr>
                <w:sz w:val="28"/>
                <w:szCs w:val="28"/>
                <w:lang w:eastAsia="en-US"/>
              </w:rPr>
              <w:t>Ағымдағы шоттағы (инвестициялық шот) ақша</w:t>
            </w:r>
            <w:r w:rsidRPr="00C9037F">
              <w:rPr>
                <w:sz w:val="28"/>
                <w:szCs w:val="28"/>
                <w:lang w:val="kk-KZ" w:eastAsia="en-US"/>
              </w:rPr>
              <w:t>лай</w:t>
            </w:r>
            <w:r w:rsidRPr="00C9037F">
              <w:rPr>
                <w:sz w:val="28"/>
                <w:szCs w:val="28"/>
                <w:lang w:eastAsia="en-US"/>
              </w:rPr>
              <w:t xml:space="preserve"> қаражат (зейнетақы активтері) </w:t>
            </w:r>
          </w:p>
        </w:tc>
      </w:tr>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 xml:space="preserve"> Кт</w:t>
            </w:r>
          </w:p>
        </w:tc>
        <w:tc>
          <w:tcPr>
            <w:tcW w:w="770"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3390 70</w:t>
            </w:r>
          </w:p>
        </w:tc>
        <w:tc>
          <w:tcPr>
            <w:tcW w:w="3846" w:type="pct"/>
            <w:tcMar>
              <w:top w:w="0" w:type="dxa"/>
              <w:left w:w="108" w:type="dxa"/>
              <w:bottom w:w="0" w:type="dxa"/>
              <w:right w:w="10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en-US"/>
              </w:rPr>
              <w:t>Жұмыс берушінің міндетті зейнетақы жарналары есебінен қалыптастырылған шартты зейнетақы шоттарында есепке алынатын қаражат.»;</w:t>
            </w:r>
          </w:p>
        </w:tc>
      </w:tr>
    </w:tbl>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мынадай мазмұндағы 8-1-тармақпен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«8-1. Қаражат жеке тұлғалардың шартты зейнетақы шоттарынан резервтік қорлардың шоттарына есепке жазылған кезде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7"/>
        <w:gridCol w:w="1412"/>
        <w:gridCol w:w="7095"/>
      </w:tblGrid>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 xml:space="preserve">Дт </w:t>
            </w:r>
          </w:p>
        </w:tc>
        <w:tc>
          <w:tcPr>
            <w:tcW w:w="766"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3390 70</w:t>
            </w:r>
          </w:p>
        </w:tc>
        <w:tc>
          <w:tcPr>
            <w:tcW w:w="3850"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Жұмыс берушінің міндетті зейнетақы жарналары есебінен қалыптастырылған шартты зейнетақы шоттарында есепке алынатын қаражат</w:t>
            </w:r>
          </w:p>
        </w:tc>
      </w:tr>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 xml:space="preserve"> Кт</w:t>
            </w:r>
          </w:p>
        </w:tc>
        <w:tc>
          <w:tcPr>
            <w:tcW w:w="766"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3390 68</w:t>
            </w:r>
          </w:p>
        </w:tc>
        <w:tc>
          <w:tcPr>
            <w:tcW w:w="3850" w:type="pct"/>
            <w:tcMar>
              <w:top w:w="0" w:type="dxa"/>
              <w:left w:w="108" w:type="dxa"/>
              <w:bottom w:w="0" w:type="dxa"/>
              <w:right w:w="10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en-US"/>
              </w:rPr>
              <w:t>Шартты зейнетақы міндеттемелері бойынша резервтік қор</w:t>
            </w:r>
          </w:p>
        </w:tc>
      </w:tr>
      <w:tr w:rsidR="00814E6A" w:rsidRPr="00C9037F" w:rsidTr="00814E6A">
        <w:trPr>
          <w:trHeight w:val="524"/>
        </w:trPr>
        <w:tc>
          <w:tcPr>
            <w:tcW w:w="384" w:type="pct"/>
            <w:tcMar>
              <w:top w:w="0" w:type="dxa"/>
              <w:left w:w="108" w:type="dxa"/>
              <w:bottom w:w="0" w:type="dxa"/>
              <w:right w:w="108" w:type="dxa"/>
            </w:tcMar>
          </w:tcPr>
          <w:p w:rsidR="00814E6A" w:rsidRPr="00C9037F" w:rsidRDefault="00814E6A">
            <w:pPr>
              <w:spacing w:line="256" w:lineRule="auto"/>
              <w:ind w:hanging="22"/>
              <w:jc w:val="both"/>
              <w:rPr>
                <w:rFonts w:eastAsia="Calibri"/>
                <w:sz w:val="28"/>
                <w:szCs w:val="28"/>
                <w:lang w:eastAsia="en-US"/>
              </w:rPr>
            </w:pPr>
          </w:p>
        </w:tc>
        <w:tc>
          <w:tcPr>
            <w:tcW w:w="766"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3390 72</w:t>
            </w:r>
          </w:p>
        </w:tc>
        <w:tc>
          <w:tcPr>
            <w:tcW w:w="3850"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p>
        </w:tc>
      </w:tr>
    </w:tbl>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Резервтік қорлардың шоттарынан қаражатты жеке тұлғалардың шартты зейнетақы шоттарына есептен шығару кезінде мынадай бухгалтерлік жазба жүзеге асырылады:</w:t>
      </w:r>
    </w:p>
    <w:tbl>
      <w:tblPr>
        <w:tblW w:w="9214" w:type="dxa"/>
        <w:tblInd w:w="567" w:type="dxa"/>
        <w:tblCellMar>
          <w:left w:w="0" w:type="dxa"/>
          <w:right w:w="0" w:type="dxa"/>
        </w:tblCellMar>
        <w:tblLook w:val="04A0" w:firstRow="1" w:lastRow="0" w:firstColumn="1" w:lastColumn="0" w:noHBand="0" w:noVBand="1"/>
      </w:tblPr>
      <w:tblGrid>
        <w:gridCol w:w="707"/>
        <w:gridCol w:w="1412"/>
        <w:gridCol w:w="7095"/>
      </w:tblGrid>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 xml:space="preserve">Дт </w:t>
            </w:r>
          </w:p>
        </w:tc>
        <w:tc>
          <w:tcPr>
            <w:tcW w:w="766" w:type="pct"/>
            <w:tcMar>
              <w:top w:w="0" w:type="dxa"/>
              <w:left w:w="108" w:type="dxa"/>
              <w:bottom w:w="0" w:type="dxa"/>
              <w:right w:w="108" w:type="dxa"/>
            </w:tcMar>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3390 68</w:t>
            </w:r>
          </w:p>
          <w:p w:rsidR="00814E6A" w:rsidRPr="00C9037F" w:rsidRDefault="00814E6A">
            <w:pPr>
              <w:spacing w:line="256" w:lineRule="auto"/>
              <w:jc w:val="both"/>
              <w:rPr>
                <w:rFonts w:eastAsia="Calibri"/>
                <w:sz w:val="28"/>
                <w:szCs w:val="28"/>
                <w:lang w:eastAsia="en-US"/>
              </w:rPr>
            </w:pPr>
          </w:p>
        </w:tc>
        <w:tc>
          <w:tcPr>
            <w:tcW w:w="3850"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Шартты зейнетақы міндеттемелері бойынша резервтік қор</w:t>
            </w:r>
          </w:p>
        </w:tc>
      </w:tr>
      <w:tr w:rsidR="00814E6A" w:rsidRPr="00C9037F" w:rsidTr="00814E6A">
        <w:trPr>
          <w:trHeight w:val="524"/>
        </w:trPr>
        <w:tc>
          <w:tcPr>
            <w:tcW w:w="384" w:type="pct"/>
            <w:tcMar>
              <w:top w:w="0" w:type="dxa"/>
              <w:left w:w="108" w:type="dxa"/>
              <w:bottom w:w="0" w:type="dxa"/>
              <w:right w:w="108" w:type="dxa"/>
            </w:tcMar>
          </w:tcPr>
          <w:p w:rsidR="00814E6A" w:rsidRPr="00C9037F" w:rsidRDefault="00814E6A">
            <w:pPr>
              <w:spacing w:line="256" w:lineRule="auto"/>
              <w:ind w:hanging="22"/>
              <w:jc w:val="both"/>
              <w:rPr>
                <w:rFonts w:eastAsia="Calibri"/>
                <w:sz w:val="28"/>
                <w:szCs w:val="28"/>
                <w:lang w:eastAsia="en-US"/>
              </w:rPr>
            </w:pPr>
          </w:p>
        </w:tc>
        <w:tc>
          <w:tcPr>
            <w:tcW w:w="766"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3390 72</w:t>
            </w:r>
          </w:p>
        </w:tc>
        <w:tc>
          <w:tcPr>
            <w:tcW w:w="3850"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p>
        </w:tc>
      </w:tr>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lastRenderedPageBreak/>
              <w:t>Кт</w:t>
            </w:r>
          </w:p>
        </w:tc>
        <w:tc>
          <w:tcPr>
            <w:tcW w:w="766"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3390 70</w:t>
            </w:r>
          </w:p>
        </w:tc>
        <w:tc>
          <w:tcPr>
            <w:tcW w:w="3850"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Жұмыс берушінің міндетті зейнетақы жарналары есебінен қалыптастырылған шартты зейнетақы шоттарында есепке алынатын қаражат.»;</w:t>
            </w:r>
          </w:p>
        </w:tc>
      </w:tr>
    </w:tbl>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мынадай мазмұндағы 86-1-тармақпен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«86-1. Таза инвестициялық кіріс шартты зейнетақы шоттарына және резервтік қорлардың шоттарына есепке жазылған кенде мынадай бухгалтерлік жазбалар жүзеге асырылады:</w:t>
      </w:r>
    </w:p>
    <w:p w:rsidR="00814E6A" w:rsidRPr="00C9037F" w:rsidRDefault="00814E6A" w:rsidP="00814E6A">
      <w:pPr>
        <w:widowControl w:val="0"/>
        <w:numPr>
          <w:ilvl w:val="0"/>
          <w:numId w:val="23"/>
        </w:numPr>
        <w:tabs>
          <w:tab w:val="left" w:pos="709"/>
          <w:tab w:val="left" w:pos="993"/>
        </w:tabs>
        <w:ind w:left="0" w:firstLine="709"/>
        <w:contextualSpacing/>
        <w:jc w:val="both"/>
        <w:rPr>
          <w:rFonts w:eastAsia="Calibri"/>
          <w:sz w:val="28"/>
          <w:szCs w:val="28"/>
          <w:lang w:val="kk-KZ" w:eastAsia="en-US"/>
        </w:rPr>
      </w:pPr>
      <w:r w:rsidRPr="00C9037F">
        <w:rPr>
          <w:rFonts w:eastAsia="Calibri"/>
          <w:sz w:val="28"/>
          <w:szCs w:val="28"/>
          <w:lang w:val="kk-KZ" w:eastAsia="en-US"/>
        </w:rPr>
        <w:t>5610 «</w:t>
      </w:r>
      <w:r w:rsidRPr="00C9037F">
        <w:rPr>
          <w:sz w:val="28"/>
          <w:szCs w:val="28"/>
          <w:lang w:val="kk-KZ"/>
        </w:rPr>
        <w:t>Есепті кезеңнің бөлінбеген пайдасы (өтелмеген залал)</w:t>
      </w:r>
      <w:r w:rsidRPr="00C9037F">
        <w:rPr>
          <w:rFonts w:eastAsia="Calibri"/>
          <w:sz w:val="28"/>
          <w:szCs w:val="28"/>
          <w:lang w:val="kk-KZ" w:eastAsia="en-US"/>
        </w:rPr>
        <w:t>» шоты бойынша кредиттік қалдық болған кезде:</w:t>
      </w:r>
    </w:p>
    <w:tbl>
      <w:tblPr>
        <w:tblW w:w="9214" w:type="dxa"/>
        <w:tblInd w:w="567" w:type="dxa"/>
        <w:tblCellMar>
          <w:left w:w="0" w:type="dxa"/>
          <w:right w:w="0" w:type="dxa"/>
        </w:tblCellMar>
        <w:tblLook w:val="04A0" w:firstRow="1" w:lastRow="0" w:firstColumn="1" w:lastColumn="0" w:noHBand="0" w:noVBand="1"/>
      </w:tblPr>
      <w:tblGrid>
        <w:gridCol w:w="707"/>
        <w:gridCol w:w="1412"/>
        <w:gridCol w:w="7095"/>
      </w:tblGrid>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widowControl w:val="0"/>
              <w:spacing w:line="256" w:lineRule="auto"/>
              <w:ind w:hanging="22"/>
              <w:jc w:val="both"/>
              <w:rPr>
                <w:rFonts w:eastAsia="Calibri"/>
                <w:sz w:val="28"/>
                <w:szCs w:val="28"/>
                <w:lang w:eastAsia="en-US"/>
              </w:rPr>
            </w:pPr>
            <w:r w:rsidRPr="00C9037F">
              <w:rPr>
                <w:rFonts w:eastAsia="Calibri"/>
                <w:sz w:val="28"/>
                <w:szCs w:val="28"/>
                <w:lang w:eastAsia="en-US"/>
              </w:rPr>
              <w:t xml:space="preserve">Дт </w:t>
            </w:r>
          </w:p>
        </w:tc>
        <w:tc>
          <w:tcPr>
            <w:tcW w:w="766" w:type="pct"/>
            <w:tcMar>
              <w:top w:w="0" w:type="dxa"/>
              <w:left w:w="108" w:type="dxa"/>
              <w:bottom w:w="0" w:type="dxa"/>
              <w:right w:w="108" w:type="dxa"/>
            </w:tcMar>
            <w:hideMark/>
          </w:tcPr>
          <w:p w:rsidR="00814E6A" w:rsidRPr="00C9037F" w:rsidRDefault="00814E6A">
            <w:pPr>
              <w:widowControl w:val="0"/>
              <w:spacing w:line="256" w:lineRule="auto"/>
              <w:jc w:val="both"/>
              <w:rPr>
                <w:rFonts w:eastAsia="Calibri"/>
                <w:sz w:val="28"/>
                <w:szCs w:val="28"/>
                <w:lang w:eastAsia="en-US"/>
              </w:rPr>
            </w:pPr>
            <w:r w:rsidRPr="00C9037F">
              <w:rPr>
                <w:rFonts w:eastAsia="Calibri"/>
                <w:sz w:val="28"/>
                <w:szCs w:val="28"/>
                <w:lang w:eastAsia="en-US"/>
              </w:rPr>
              <w:t>5610</w:t>
            </w:r>
          </w:p>
        </w:tc>
        <w:tc>
          <w:tcPr>
            <w:tcW w:w="3850" w:type="pct"/>
            <w:tcMar>
              <w:top w:w="0" w:type="dxa"/>
              <w:left w:w="108" w:type="dxa"/>
              <w:bottom w:w="0" w:type="dxa"/>
              <w:right w:w="108" w:type="dxa"/>
            </w:tcMar>
            <w:hideMark/>
          </w:tcPr>
          <w:p w:rsidR="00814E6A" w:rsidRPr="00C9037F" w:rsidRDefault="00814E6A">
            <w:pPr>
              <w:spacing w:before="100" w:beforeAutospacing="1" w:after="100" w:afterAutospacing="1" w:line="256" w:lineRule="auto"/>
              <w:rPr>
                <w:sz w:val="28"/>
                <w:szCs w:val="28"/>
                <w:lang w:eastAsia="en-US"/>
              </w:rPr>
            </w:pPr>
            <w:r w:rsidRPr="00C9037F">
              <w:rPr>
                <w:sz w:val="28"/>
                <w:szCs w:val="28"/>
                <w:lang w:eastAsia="en-US"/>
              </w:rPr>
              <w:t xml:space="preserve">Есепті </w:t>
            </w:r>
            <w:r w:rsidRPr="00C9037F">
              <w:rPr>
                <w:sz w:val="28"/>
                <w:szCs w:val="28"/>
                <w:lang w:val="kk-KZ" w:eastAsia="en-US"/>
              </w:rPr>
              <w:t>кезеңнің</w:t>
            </w:r>
            <w:r w:rsidRPr="00C9037F">
              <w:rPr>
                <w:sz w:val="28"/>
                <w:szCs w:val="28"/>
                <w:lang w:eastAsia="en-US"/>
              </w:rPr>
              <w:t xml:space="preserve"> бөлінбеген пайда</w:t>
            </w:r>
            <w:r w:rsidRPr="00C9037F">
              <w:rPr>
                <w:sz w:val="28"/>
                <w:szCs w:val="28"/>
                <w:lang w:val="kk-KZ" w:eastAsia="en-US"/>
              </w:rPr>
              <w:t>сы</w:t>
            </w:r>
            <w:r w:rsidRPr="00C9037F">
              <w:rPr>
                <w:sz w:val="28"/>
                <w:szCs w:val="28"/>
                <w:lang w:eastAsia="en-US"/>
              </w:rPr>
              <w:t xml:space="preserve"> (өтелмеген залал)</w:t>
            </w:r>
          </w:p>
        </w:tc>
      </w:tr>
      <w:tr w:rsidR="00814E6A" w:rsidRPr="00C9037F" w:rsidTr="00814E6A">
        <w:trPr>
          <w:trHeight w:val="142"/>
        </w:trPr>
        <w:tc>
          <w:tcPr>
            <w:tcW w:w="384" w:type="pct"/>
            <w:tcMar>
              <w:top w:w="0" w:type="dxa"/>
              <w:left w:w="108" w:type="dxa"/>
              <w:bottom w:w="0" w:type="dxa"/>
              <w:right w:w="108" w:type="dxa"/>
            </w:tcMar>
            <w:hideMark/>
          </w:tcPr>
          <w:p w:rsidR="00814E6A" w:rsidRPr="00C9037F" w:rsidRDefault="00814E6A">
            <w:pPr>
              <w:widowControl w:val="0"/>
              <w:spacing w:line="256" w:lineRule="auto"/>
              <w:ind w:hanging="22"/>
              <w:jc w:val="both"/>
              <w:rPr>
                <w:rFonts w:eastAsia="Calibri"/>
                <w:sz w:val="28"/>
                <w:szCs w:val="28"/>
                <w:lang w:eastAsia="en-US"/>
              </w:rPr>
            </w:pPr>
            <w:r w:rsidRPr="00C9037F">
              <w:rPr>
                <w:rFonts w:eastAsia="Calibri"/>
                <w:sz w:val="28"/>
                <w:szCs w:val="28"/>
                <w:lang w:eastAsia="en-US"/>
              </w:rPr>
              <w:t>Кт</w:t>
            </w:r>
          </w:p>
        </w:tc>
        <w:tc>
          <w:tcPr>
            <w:tcW w:w="766" w:type="pct"/>
            <w:tcMar>
              <w:top w:w="0" w:type="dxa"/>
              <w:left w:w="108" w:type="dxa"/>
              <w:bottom w:w="0" w:type="dxa"/>
              <w:right w:w="108" w:type="dxa"/>
            </w:tcMar>
            <w:hideMark/>
          </w:tcPr>
          <w:p w:rsidR="00814E6A" w:rsidRPr="00C9037F" w:rsidRDefault="00814E6A">
            <w:pPr>
              <w:widowControl w:val="0"/>
              <w:spacing w:line="256" w:lineRule="auto"/>
              <w:jc w:val="both"/>
              <w:rPr>
                <w:rFonts w:eastAsia="Calibri"/>
                <w:sz w:val="28"/>
                <w:szCs w:val="28"/>
                <w:lang w:eastAsia="en-US"/>
              </w:rPr>
            </w:pPr>
            <w:r w:rsidRPr="00C9037F">
              <w:rPr>
                <w:rFonts w:eastAsia="Calibri"/>
                <w:sz w:val="28"/>
                <w:szCs w:val="28"/>
                <w:lang w:eastAsia="en-US"/>
              </w:rPr>
              <w:t>3390 70</w:t>
            </w:r>
          </w:p>
        </w:tc>
        <w:tc>
          <w:tcPr>
            <w:tcW w:w="3850" w:type="pct"/>
            <w:tcMar>
              <w:top w:w="0" w:type="dxa"/>
              <w:left w:w="108" w:type="dxa"/>
              <w:bottom w:w="0" w:type="dxa"/>
              <w:right w:w="108" w:type="dxa"/>
            </w:tcMar>
            <w:hideMark/>
          </w:tcPr>
          <w:p w:rsidR="00814E6A" w:rsidRPr="00C9037F" w:rsidRDefault="00814E6A">
            <w:pPr>
              <w:widowControl w:val="0"/>
              <w:spacing w:line="256" w:lineRule="auto"/>
              <w:jc w:val="both"/>
              <w:rPr>
                <w:sz w:val="28"/>
                <w:szCs w:val="28"/>
                <w:lang w:val="kk-KZ" w:eastAsia="en-US"/>
              </w:rPr>
            </w:pPr>
            <w:r w:rsidRPr="00C9037F">
              <w:rPr>
                <w:rFonts w:eastAsia="Calibri"/>
                <w:sz w:val="28"/>
                <w:szCs w:val="28"/>
                <w:lang w:eastAsia="en-US"/>
              </w:rPr>
              <w:t>Жұмыс берушінің міндетті зейнетақы жарналары есебінен қалыптастырылған шартты зейнетақы шоттарында есепке алынатын қаражат</w:t>
            </w:r>
          </w:p>
        </w:tc>
      </w:tr>
      <w:tr w:rsidR="00814E6A" w:rsidRPr="00C9037F" w:rsidTr="00814E6A">
        <w:trPr>
          <w:trHeight w:val="524"/>
        </w:trPr>
        <w:tc>
          <w:tcPr>
            <w:tcW w:w="384" w:type="pct"/>
            <w:tcMar>
              <w:top w:w="0" w:type="dxa"/>
              <w:left w:w="108" w:type="dxa"/>
              <w:bottom w:w="0" w:type="dxa"/>
              <w:right w:w="108" w:type="dxa"/>
            </w:tcMar>
          </w:tcPr>
          <w:p w:rsidR="00814E6A" w:rsidRPr="00C9037F" w:rsidRDefault="00814E6A">
            <w:pPr>
              <w:widowControl w:val="0"/>
              <w:spacing w:line="256" w:lineRule="auto"/>
              <w:ind w:hanging="22"/>
              <w:jc w:val="both"/>
              <w:rPr>
                <w:rFonts w:eastAsia="Calibri"/>
                <w:sz w:val="28"/>
                <w:szCs w:val="28"/>
                <w:lang w:eastAsia="en-US"/>
              </w:rPr>
            </w:pPr>
          </w:p>
        </w:tc>
        <w:tc>
          <w:tcPr>
            <w:tcW w:w="766" w:type="pct"/>
            <w:tcMar>
              <w:top w:w="0" w:type="dxa"/>
              <w:left w:w="108" w:type="dxa"/>
              <w:bottom w:w="0" w:type="dxa"/>
              <w:right w:w="108" w:type="dxa"/>
            </w:tcMar>
            <w:hideMark/>
          </w:tcPr>
          <w:p w:rsidR="00814E6A" w:rsidRPr="00C9037F" w:rsidRDefault="00814E6A">
            <w:pPr>
              <w:widowControl w:val="0"/>
              <w:spacing w:line="256" w:lineRule="auto"/>
              <w:jc w:val="both"/>
              <w:rPr>
                <w:rFonts w:eastAsia="Calibri"/>
                <w:sz w:val="28"/>
                <w:szCs w:val="28"/>
                <w:lang w:eastAsia="en-US"/>
              </w:rPr>
            </w:pPr>
            <w:r w:rsidRPr="00C9037F">
              <w:rPr>
                <w:rFonts w:eastAsia="Calibri"/>
                <w:sz w:val="28"/>
                <w:szCs w:val="28"/>
                <w:lang w:eastAsia="en-US"/>
              </w:rPr>
              <w:t>3390 68</w:t>
            </w:r>
          </w:p>
        </w:tc>
        <w:tc>
          <w:tcPr>
            <w:tcW w:w="3850" w:type="pct"/>
            <w:tcMar>
              <w:top w:w="0" w:type="dxa"/>
              <w:left w:w="108" w:type="dxa"/>
              <w:bottom w:w="0" w:type="dxa"/>
              <w:right w:w="108" w:type="dxa"/>
            </w:tcMar>
            <w:hideMark/>
          </w:tcPr>
          <w:p w:rsidR="00814E6A" w:rsidRPr="00C9037F" w:rsidRDefault="00814E6A">
            <w:pPr>
              <w:widowControl w:val="0"/>
              <w:spacing w:line="256" w:lineRule="auto"/>
              <w:jc w:val="both"/>
              <w:rPr>
                <w:rFonts w:eastAsia="Calibri"/>
                <w:sz w:val="28"/>
                <w:szCs w:val="28"/>
                <w:lang w:eastAsia="en-US"/>
              </w:rPr>
            </w:pPr>
            <w:r w:rsidRPr="00C9037F">
              <w:rPr>
                <w:rFonts w:eastAsia="Calibri"/>
                <w:sz w:val="28"/>
                <w:szCs w:val="28"/>
                <w:lang w:eastAsia="en-US"/>
              </w:rPr>
              <w:t>Шартты зейнетақы міндеттемелері бойынша резервтік қор</w:t>
            </w:r>
          </w:p>
        </w:tc>
      </w:tr>
      <w:tr w:rsidR="00814E6A" w:rsidRPr="00C9037F" w:rsidTr="00814E6A">
        <w:trPr>
          <w:trHeight w:val="524"/>
        </w:trPr>
        <w:tc>
          <w:tcPr>
            <w:tcW w:w="384" w:type="pct"/>
            <w:tcMar>
              <w:top w:w="0" w:type="dxa"/>
              <w:left w:w="108" w:type="dxa"/>
              <w:bottom w:w="0" w:type="dxa"/>
              <w:right w:w="108" w:type="dxa"/>
            </w:tcMar>
          </w:tcPr>
          <w:p w:rsidR="00814E6A" w:rsidRPr="00C9037F" w:rsidRDefault="00814E6A">
            <w:pPr>
              <w:widowControl w:val="0"/>
              <w:spacing w:line="256" w:lineRule="auto"/>
              <w:ind w:hanging="22"/>
              <w:jc w:val="both"/>
              <w:rPr>
                <w:rFonts w:eastAsia="Calibri"/>
                <w:sz w:val="28"/>
                <w:szCs w:val="28"/>
                <w:lang w:eastAsia="en-US"/>
              </w:rPr>
            </w:pPr>
          </w:p>
        </w:tc>
        <w:tc>
          <w:tcPr>
            <w:tcW w:w="766" w:type="pct"/>
            <w:tcMar>
              <w:top w:w="0" w:type="dxa"/>
              <w:left w:w="108" w:type="dxa"/>
              <w:bottom w:w="0" w:type="dxa"/>
              <w:right w:w="108" w:type="dxa"/>
            </w:tcMar>
            <w:hideMark/>
          </w:tcPr>
          <w:p w:rsidR="00814E6A" w:rsidRPr="00C9037F" w:rsidRDefault="00814E6A">
            <w:pPr>
              <w:widowControl w:val="0"/>
              <w:spacing w:line="256" w:lineRule="auto"/>
              <w:ind w:right="176"/>
              <w:contextualSpacing/>
              <w:jc w:val="both"/>
              <w:rPr>
                <w:rFonts w:eastAsia="Calibri"/>
                <w:sz w:val="28"/>
                <w:szCs w:val="28"/>
                <w:lang w:eastAsia="en-US"/>
              </w:rPr>
            </w:pPr>
            <w:r w:rsidRPr="00C9037F">
              <w:rPr>
                <w:rFonts w:eastAsia="Calibri"/>
                <w:sz w:val="28"/>
                <w:szCs w:val="28"/>
                <w:lang w:eastAsia="en-US"/>
              </w:rPr>
              <w:t>3390 72</w:t>
            </w:r>
          </w:p>
        </w:tc>
        <w:tc>
          <w:tcPr>
            <w:tcW w:w="3850" w:type="pct"/>
            <w:tcMar>
              <w:top w:w="0" w:type="dxa"/>
              <w:left w:w="108" w:type="dxa"/>
              <w:bottom w:w="0" w:type="dxa"/>
              <w:right w:w="108" w:type="dxa"/>
            </w:tcMar>
            <w:hideMark/>
          </w:tcPr>
          <w:p w:rsidR="00814E6A" w:rsidRPr="00C9037F" w:rsidRDefault="00814E6A">
            <w:pPr>
              <w:widowControl w:val="0"/>
              <w:spacing w:line="256" w:lineRule="auto"/>
              <w:ind w:right="176"/>
              <w:contextualSpacing/>
              <w:jc w:val="both"/>
              <w:rPr>
                <w:rFonts w:eastAsia="Calibri"/>
                <w:sz w:val="28"/>
                <w:szCs w:val="28"/>
                <w:lang w:val="kk-KZ" w:eastAsia="en-US"/>
              </w:rPr>
            </w:pPr>
            <w:r w:rsidRPr="00C9037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r w:rsidRPr="00C9037F">
              <w:rPr>
                <w:rFonts w:eastAsia="Calibri"/>
                <w:sz w:val="28"/>
                <w:szCs w:val="28"/>
                <w:lang w:val="kk-KZ" w:eastAsia="en-US"/>
              </w:rPr>
              <w:t>;</w:t>
            </w:r>
          </w:p>
        </w:tc>
      </w:tr>
    </w:tbl>
    <w:p w:rsidR="00814E6A" w:rsidRPr="00C9037F" w:rsidRDefault="00814E6A" w:rsidP="00814E6A">
      <w:pPr>
        <w:widowControl w:val="0"/>
        <w:numPr>
          <w:ilvl w:val="0"/>
          <w:numId w:val="23"/>
        </w:numPr>
        <w:tabs>
          <w:tab w:val="left" w:pos="709"/>
          <w:tab w:val="left" w:pos="993"/>
        </w:tabs>
        <w:ind w:left="0" w:firstLine="709"/>
        <w:contextualSpacing/>
        <w:jc w:val="both"/>
        <w:rPr>
          <w:rFonts w:eastAsia="Calibri"/>
          <w:sz w:val="28"/>
          <w:szCs w:val="28"/>
          <w:lang w:val="kk-KZ" w:eastAsia="en-US"/>
        </w:rPr>
      </w:pPr>
      <w:r w:rsidRPr="00C9037F">
        <w:rPr>
          <w:rFonts w:eastAsia="Calibri"/>
          <w:sz w:val="28"/>
          <w:szCs w:val="28"/>
          <w:lang w:val="kk-KZ" w:eastAsia="en-US"/>
        </w:rPr>
        <w:t>5610 «</w:t>
      </w:r>
      <w:r w:rsidRPr="00C9037F">
        <w:rPr>
          <w:sz w:val="28"/>
          <w:szCs w:val="28"/>
        </w:rPr>
        <w:t xml:space="preserve">Есепті </w:t>
      </w:r>
      <w:r w:rsidRPr="00C9037F">
        <w:rPr>
          <w:sz w:val="28"/>
          <w:szCs w:val="28"/>
          <w:lang w:val="kk-KZ"/>
        </w:rPr>
        <w:t>кезеңнің</w:t>
      </w:r>
      <w:r w:rsidRPr="00C9037F">
        <w:rPr>
          <w:sz w:val="28"/>
          <w:szCs w:val="28"/>
        </w:rPr>
        <w:t xml:space="preserve"> бөлінбеген пайда</w:t>
      </w:r>
      <w:r w:rsidRPr="00C9037F">
        <w:rPr>
          <w:sz w:val="28"/>
          <w:szCs w:val="28"/>
          <w:lang w:val="kk-KZ"/>
        </w:rPr>
        <w:t>сы</w:t>
      </w:r>
      <w:r w:rsidRPr="00C9037F">
        <w:rPr>
          <w:sz w:val="28"/>
          <w:szCs w:val="28"/>
        </w:rPr>
        <w:t xml:space="preserve"> (өтелмеген залал)</w:t>
      </w:r>
      <w:r w:rsidRPr="00C9037F">
        <w:rPr>
          <w:rFonts w:eastAsia="Calibri"/>
          <w:sz w:val="28"/>
          <w:szCs w:val="28"/>
          <w:lang w:val="kk-KZ" w:eastAsia="en-US"/>
        </w:rPr>
        <w:t>» шоты бойынша дебеттік қалдық болған кезде:</w:t>
      </w:r>
    </w:p>
    <w:tbl>
      <w:tblPr>
        <w:tblW w:w="9214" w:type="dxa"/>
        <w:tblInd w:w="567" w:type="dxa"/>
        <w:tblCellMar>
          <w:left w:w="0" w:type="dxa"/>
          <w:right w:w="0" w:type="dxa"/>
        </w:tblCellMar>
        <w:tblLook w:val="04A0" w:firstRow="1" w:lastRow="0" w:firstColumn="1" w:lastColumn="0" w:noHBand="0" w:noVBand="1"/>
      </w:tblPr>
      <w:tblGrid>
        <w:gridCol w:w="707"/>
        <w:gridCol w:w="1412"/>
        <w:gridCol w:w="7095"/>
      </w:tblGrid>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Дт</w:t>
            </w:r>
          </w:p>
        </w:tc>
        <w:tc>
          <w:tcPr>
            <w:tcW w:w="766"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3390 70</w:t>
            </w:r>
          </w:p>
        </w:tc>
        <w:tc>
          <w:tcPr>
            <w:tcW w:w="3850" w:type="pct"/>
            <w:tcMar>
              <w:top w:w="0" w:type="dxa"/>
              <w:left w:w="108" w:type="dxa"/>
              <w:bottom w:w="0" w:type="dxa"/>
              <w:right w:w="108" w:type="dxa"/>
            </w:tcMar>
            <w:hideMark/>
          </w:tcPr>
          <w:p w:rsidR="00814E6A" w:rsidRPr="00C9037F" w:rsidRDefault="00814E6A">
            <w:pPr>
              <w:spacing w:line="256" w:lineRule="auto"/>
              <w:jc w:val="both"/>
              <w:rPr>
                <w:sz w:val="28"/>
                <w:szCs w:val="28"/>
                <w:lang w:val="kk-KZ" w:eastAsia="en-US"/>
              </w:rPr>
            </w:pPr>
            <w:r w:rsidRPr="00C9037F">
              <w:rPr>
                <w:rFonts w:eastAsia="Calibri"/>
                <w:sz w:val="28"/>
                <w:szCs w:val="28"/>
                <w:lang w:eastAsia="en-US"/>
              </w:rPr>
              <w:t>Жұмыс берушінің міндетті зейнетақы жарналары есебінен қалыптастырылған шартты зейнетақы шоттарында есепке алынатын қаражат</w:t>
            </w:r>
          </w:p>
        </w:tc>
      </w:tr>
      <w:tr w:rsidR="00814E6A" w:rsidRPr="00C9037F" w:rsidTr="00814E6A">
        <w:trPr>
          <w:trHeight w:val="524"/>
        </w:trPr>
        <w:tc>
          <w:tcPr>
            <w:tcW w:w="384" w:type="pct"/>
            <w:tcMar>
              <w:top w:w="0" w:type="dxa"/>
              <w:left w:w="108" w:type="dxa"/>
              <w:bottom w:w="0" w:type="dxa"/>
              <w:right w:w="108" w:type="dxa"/>
            </w:tcMar>
          </w:tcPr>
          <w:p w:rsidR="00814E6A" w:rsidRPr="00C9037F" w:rsidRDefault="00814E6A">
            <w:pPr>
              <w:spacing w:line="256" w:lineRule="auto"/>
              <w:ind w:hanging="22"/>
              <w:jc w:val="both"/>
              <w:rPr>
                <w:rFonts w:eastAsia="Calibri"/>
                <w:sz w:val="28"/>
                <w:szCs w:val="28"/>
                <w:lang w:eastAsia="en-US"/>
              </w:rPr>
            </w:pPr>
          </w:p>
        </w:tc>
        <w:tc>
          <w:tcPr>
            <w:tcW w:w="766"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3390 68</w:t>
            </w:r>
          </w:p>
        </w:tc>
        <w:tc>
          <w:tcPr>
            <w:tcW w:w="3850" w:type="pct"/>
            <w:tcMar>
              <w:top w:w="0" w:type="dxa"/>
              <w:left w:w="108" w:type="dxa"/>
              <w:bottom w:w="0" w:type="dxa"/>
              <w:right w:w="108" w:type="dxa"/>
            </w:tcMar>
            <w:hideMark/>
          </w:tcPr>
          <w:p w:rsidR="00814E6A" w:rsidRPr="00C9037F" w:rsidRDefault="00814E6A">
            <w:pPr>
              <w:spacing w:line="256" w:lineRule="auto"/>
              <w:jc w:val="both"/>
              <w:rPr>
                <w:rFonts w:eastAsia="Calibri"/>
                <w:sz w:val="28"/>
                <w:szCs w:val="28"/>
                <w:lang w:eastAsia="en-US"/>
              </w:rPr>
            </w:pPr>
            <w:r w:rsidRPr="00C9037F">
              <w:rPr>
                <w:rFonts w:eastAsia="Calibri"/>
                <w:sz w:val="28"/>
                <w:szCs w:val="28"/>
                <w:lang w:eastAsia="en-US"/>
              </w:rPr>
              <w:t>Шартты зейнетақы міндеттемелері бойынша резервтік қор</w:t>
            </w:r>
          </w:p>
        </w:tc>
      </w:tr>
      <w:tr w:rsidR="00814E6A" w:rsidRPr="00C9037F" w:rsidTr="00814E6A">
        <w:trPr>
          <w:trHeight w:val="524"/>
        </w:trPr>
        <w:tc>
          <w:tcPr>
            <w:tcW w:w="384" w:type="pct"/>
            <w:tcMar>
              <w:top w:w="0" w:type="dxa"/>
              <w:left w:w="108" w:type="dxa"/>
              <w:bottom w:w="0" w:type="dxa"/>
              <w:right w:w="108" w:type="dxa"/>
            </w:tcMar>
          </w:tcPr>
          <w:p w:rsidR="00814E6A" w:rsidRPr="00C9037F" w:rsidRDefault="00814E6A">
            <w:pPr>
              <w:spacing w:line="256" w:lineRule="auto"/>
              <w:ind w:hanging="22"/>
              <w:jc w:val="both"/>
              <w:rPr>
                <w:rFonts w:eastAsia="Calibri"/>
                <w:sz w:val="28"/>
                <w:szCs w:val="28"/>
                <w:lang w:eastAsia="en-US"/>
              </w:rPr>
            </w:pPr>
          </w:p>
        </w:tc>
        <w:tc>
          <w:tcPr>
            <w:tcW w:w="766"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3390 72</w:t>
            </w:r>
          </w:p>
        </w:tc>
        <w:tc>
          <w:tcPr>
            <w:tcW w:w="3850"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Бірыңғай жинақтаушы зейнетақы қорының жұмыс берушінің міндетті зейнетақы жарналары бойынша резервтік қорлары</w:t>
            </w:r>
          </w:p>
        </w:tc>
      </w:tr>
      <w:tr w:rsidR="00814E6A" w:rsidRPr="00C9037F" w:rsidTr="00814E6A">
        <w:trPr>
          <w:trHeight w:val="524"/>
        </w:trPr>
        <w:tc>
          <w:tcPr>
            <w:tcW w:w="384" w:type="pct"/>
            <w:tcMar>
              <w:top w:w="0" w:type="dxa"/>
              <w:left w:w="108" w:type="dxa"/>
              <w:bottom w:w="0" w:type="dxa"/>
              <w:right w:w="108" w:type="dxa"/>
            </w:tcMar>
            <w:hideMark/>
          </w:tcPr>
          <w:p w:rsidR="00814E6A" w:rsidRPr="00C9037F" w:rsidRDefault="00814E6A">
            <w:pPr>
              <w:spacing w:line="256" w:lineRule="auto"/>
              <w:ind w:hanging="22"/>
              <w:jc w:val="both"/>
              <w:rPr>
                <w:rFonts w:eastAsia="Calibri"/>
                <w:sz w:val="28"/>
                <w:szCs w:val="28"/>
                <w:lang w:eastAsia="en-US"/>
              </w:rPr>
            </w:pPr>
            <w:r w:rsidRPr="00C9037F">
              <w:rPr>
                <w:rFonts w:eastAsia="Calibri"/>
                <w:sz w:val="28"/>
                <w:szCs w:val="28"/>
                <w:lang w:eastAsia="en-US"/>
              </w:rPr>
              <w:t>Кт</w:t>
            </w:r>
          </w:p>
        </w:tc>
        <w:tc>
          <w:tcPr>
            <w:tcW w:w="766"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rFonts w:eastAsia="Calibri"/>
                <w:sz w:val="28"/>
                <w:szCs w:val="28"/>
                <w:lang w:eastAsia="en-US"/>
              </w:rPr>
              <w:t>5610</w:t>
            </w:r>
          </w:p>
        </w:tc>
        <w:tc>
          <w:tcPr>
            <w:tcW w:w="3850" w:type="pct"/>
            <w:tcMar>
              <w:top w:w="0" w:type="dxa"/>
              <w:left w:w="108" w:type="dxa"/>
              <w:bottom w:w="0" w:type="dxa"/>
              <w:right w:w="108" w:type="dxa"/>
            </w:tcMar>
            <w:hideMark/>
          </w:tcPr>
          <w:p w:rsidR="00814E6A" w:rsidRPr="00C9037F" w:rsidRDefault="00814E6A">
            <w:pPr>
              <w:spacing w:line="256" w:lineRule="auto"/>
              <w:ind w:right="176"/>
              <w:contextualSpacing/>
              <w:jc w:val="both"/>
              <w:rPr>
                <w:rFonts w:eastAsia="Calibri"/>
                <w:sz w:val="28"/>
                <w:szCs w:val="28"/>
                <w:lang w:eastAsia="en-US"/>
              </w:rPr>
            </w:pPr>
            <w:r w:rsidRPr="00C9037F">
              <w:rPr>
                <w:sz w:val="28"/>
                <w:szCs w:val="28"/>
                <w:lang w:eastAsia="en-US"/>
              </w:rPr>
              <w:t xml:space="preserve">Есепті </w:t>
            </w:r>
            <w:r w:rsidRPr="00C9037F">
              <w:rPr>
                <w:sz w:val="28"/>
                <w:szCs w:val="28"/>
                <w:lang w:val="kk-KZ" w:eastAsia="en-US"/>
              </w:rPr>
              <w:t>кезеңнің</w:t>
            </w:r>
            <w:r w:rsidRPr="00C9037F">
              <w:rPr>
                <w:sz w:val="28"/>
                <w:szCs w:val="28"/>
                <w:lang w:eastAsia="en-US"/>
              </w:rPr>
              <w:t xml:space="preserve"> бөлінбеген пайда</w:t>
            </w:r>
            <w:r w:rsidRPr="00C9037F">
              <w:rPr>
                <w:sz w:val="28"/>
                <w:szCs w:val="28"/>
                <w:lang w:val="kk-KZ" w:eastAsia="en-US"/>
              </w:rPr>
              <w:t>сы</w:t>
            </w:r>
            <w:r w:rsidRPr="00C9037F">
              <w:rPr>
                <w:sz w:val="28"/>
                <w:szCs w:val="28"/>
                <w:lang w:eastAsia="en-US"/>
              </w:rPr>
              <w:t xml:space="preserve"> (өтелмеген залал)</w:t>
            </w:r>
            <w:r w:rsidRPr="00C9037F">
              <w:rPr>
                <w:rFonts w:eastAsia="Calibri"/>
                <w:sz w:val="28"/>
                <w:szCs w:val="28"/>
                <w:lang w:eastAsia="en-US"/>
              </w:rPr>
              <w:t>.».</w:t>
            </w:r>
          </w:p>
        </w:tc>
      </w:tr>
    </w:tbl>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 «</w:t>
      </w:r>
      <w:r w:rsidRPr="00C9037F">
        <w:rPr>
          <w:rFonts w:eastAsia="Calibri"/>
          <w:bCs/>
          <w:sz w:val="28"/>
          <w:szCs w:val="28"/>
          <w:lang w:val="kk-KZ" w:eastAsia="en-US"/>
        </w:rPr>
        <w:t xml:space="preserve">Бухгалтерлік есеп жүргізуді ұйымдастыру қағидаларын бекіту туралы» Қазақстан Республикасы Ұлттық Банкі Басқармасының 2012 жылғы </w:t>
      </w:r>
      <w:r w:rsidRPr="00C9037F">
        <w:rPr>
          <w:rFonts w:eastAsia="Calibri"/>
          <w:bCs/>
          <w:sz w:val="28"/>
          <w:szCs w:val="28"/>
          <w:lang w:val="kk-KZ" w:eastAsia="en-US"/>
        </w:rPr>
        <w:br/>
        <w:t xml:space="preserve">24 тамыздағы № 270 қаулысына (Нормативтік құқықтық актілерді мемлекеттік тіркеу тізілімінде № </w:t>
      </w:r>
      <w:r w:rsidRPr="00C9037F">
        <w:rPr>
          <w:rFonts w:eastAsia="Calibri"/>
          <w:sz w:val="28"/>
          <w:szCs w:val="28"/>
          <w:lang w:val="kk-KZ" w:eastAsia="en-US"/>
        </w:rPr>
        <w:t>7978</w:t>
      </w:r>
      <w:r w:rsidRPr="00C9037F">
        <w:rPr>
          <w:rFonts w:eastAsia="Calibri"/>
          <w:bCs/>
          <w:sz w:val="28"/>
          <w:szCs w:val="28"/>
          <w:lang w:val="kk-KZ" w:eastAsia="en-US"/>
        </w:rPr>
        <w:t xml:space="preserve"> болып тіркелген) </w:t>
      </w:r>
      <w:r w:rsidRPr="00C9037F">
        <w:rPr>
          <w:rFonts w:eastAsia="Calibri"/>
          <w:sz w:val="28"/>
          <w:szCs w:val="28"/>
          <w:lang w:val="kk-KZ" w:eastAsia="en-US"/>
        </w:rPr>
        <w:t>мынадай өзгерістер мен толықтырулар енгізілсін: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кіріспесі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3-2) және 3-4) тармақшаларына сәйкес Қазақстан Республикасы Ұлттық Банкінің Басқармасы </w:t>
      </w:r>
      <w:r w:rsidRPr="00C9037F">
        <w:rPr>
          <w:rFonts w:eastAsia="Calibri"/>
          <w:b/>
          <w:bCs/>
          <w:sz w:val="28"/>
          <w:szCs w:val="28"/>
          <w:lang w:val="kk-KZ" w:eastAsia="en-US"/>
        </w:rPr>
        <w:t>ҚАУЛЫ</w:t>
      </w:r>
      <w:r w:rsidRPr="00C9037F">
        <w:rPr>
          <w:rFonts w:eastAsia="Calibri"/>
          <w:b/>
          <w:sz w:val="28"/>
          <w:szCs w:val="28"/>
          <w:lang w:val="kk-KZ" w:eastAsia="en-US"/>
        </w:rPr>
        <w:t xml:space="preserve"> </w:t>
      </w:r>
      <w:r w:rsidRPr="00C9037F">
        <w:rPr>
          <w:rFonts w:eastAsia="Calibri"/>
          <w:b/>
          <w:bCs/>
          <w:sz w:val="28"/>
          <w:szCs w:val="28"/>
          <w:lang w:val="kk-KZ" w:eastAsia="en-US"/>
        </w:rPr>
        <w:t>ЕТЕДІ</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lastRenderedPageBreak/>
        <w:t>көрсетілген қаулымен бекітілген Бухгалтерлік есеп жүргізуді ұйымдастыру қағидаларында: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1-тараудың тақырыбы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«1-тарау. Жалпы ережелер»;</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«1. Осы Бухгалтерлік есеп жүргізуді ұйымдастыру қағидалары (бұдан әрі – Қағидалар) </w:t>
      </w:r>
      <w:r w:rsidRPr="00C9037F">
        <w:rPr>
          <w:rFonts w:eastAsia="Calibri"/>
          <w:bCs/>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w:t>
      </w:r>
      <w:r w:rsidRPr="00C9037F">
        <w:rPr>
          <w:rFonts w:eastAsia="Calibri"/>
          <w:sz w:val="28"/>
          <w:szCs w:val="28"/>
          <w:lang w:val="kk-KZ" w:eastAsia="en-US"/>
        </w:rPr>
        <w:t>(бұдан әрі – Бухгалтерлік есеп туралы заң) 2</w:t>
      </w:r>
      <w:r w:rsidRPr="00C9037F">
        <w:rPr>
          <w:rFonts w:eastAsia="Calibri"/>
          <w:bCs/>
          <w:sz w:val="28"/>
          <w:szCs w:val="28"/>
          <w:lang w:val="kk-KZ" w:eastAsia="en-US"/>
        </w:rPr>
        <w:t xml:space="preserve">0-бабы 6-тармағының </w:t>
      </w:r>
      <w:r w:rsidRPr="00C9037F">
        <w:rPr>
          <w:rFonts w:eastAsia="Calibri"/>
          <w:bCs/>
          <w:sz w:val="28"/>
          <w:szCs w:val="28"/>
          <w:lang w:val="kk-KZ" w:eastAsia="en-US"/>
        </w:rPr>
        <w:br/>
        <w:t>1)</w:t>
      </w:r>
      <w:r w:rsidRPr="00C9037F">
        <w:rPr>
          <w:rFonts w:eastAsia="Calibri"/>
          <w:sz w:val="28"/>
          <w:szCs w:val="28"/>
          <w:lang w:val="kk-KZ" w:eastAsia="en-US"/>
        </w:rPr>
        <w:t>, 3-2)</w:t>
      </w:r>
      <w:r w:rsidRPr="00C9037F">
        <w:rPr>
          <w:rFonts w:eastAsia="Calibri"/>
          <w:bCs/>
          <w:sz w:val="28"/>
          <w:szCs w:val="28"/>
          <w:lang w:val="kk-KZ" w:eastAsia="en-US"/>
        </w:rPr>
        <w:t xml:space="preserve"> және 3-4) тармақшаларына сәйкес әзірленді </w:t>
      </w:r>
      <w:r w:rsidRPr="00C9037F">
        <w:rPr>
          <w:rFonts w:eastAsia="Calibri"/>
          <w:sz w:val="28"/>
          <w:szCs w:val="28"/>
          <w:lang w:val="kk-KZ" w:eastAsia="en-US"/>
        </w:rPr>
        <w:t>және қаржы ұйымдарының, «Қазақстанның Даму Банкі» акционерлік қоғамының, ұлттық даму институты мәртебесіне ие тұрғын үй құрылыс жинақ банкінің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ұйымдар) бухгалтерлік есеп жүргізуді ұйымдастыру тәртібін айқындайды.»;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2-тармақтың </w:t>
      </w:r>
      <w:r w:rsidRPr="00C9037F">
        <w:rPr>
          <w:rFonts w:eastAsia="Calibri"/>
          <w:bCs/>
          <w:sz w:val="28"/>
          <w:szCs w:val="28"/>
          <w:lang w:val="kk-KZ" w:eastAsia="en-US"/>
        </w:rPr>
        <w:t>екінші бөлігі мынадай редакцияда жазылсын</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w:t>
      </w:r>
      <w:r w:rsidRPr="00C9037F">
        <w:rPr>
          <w:rFonts w:eastAsia="Calibri"/>
          <w:bCs/>
          <w:sz w:val="28"/>
          <w:szCs w:val="28"/>
          <w:lang w:val="kk-KZ" w:eastAsia="en-US"/>
        </w:rPr>
        <w:t xml:space="preserve">Екінші деңгейдегі банктер, Қазақстан Республикасының бейрезидент - банктерінің филиалдары және банк операцияларының жекелеген түрлерін жүзеге асыратын ұйымдар касса операцияларын жүргізу кезінде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bookmarkStart w:id="2" w:name="sub1007340037"/>
      <w:r w:rsidRPr="00C9037F">
        <w:rPr>
          <w:rFonts w:eastAsia="Calibri"/>
          <w:bCs/>
          <w:sz w:val="28"/>
          <w:szCs w:val="28"/>
          <w:lang w:val="kk-KZ" w:eastAsia="en-US"/>
        </w:rPr>
        <w:fldChar w:fldCharType="begin"/>
      </w:r>
      <w:r w:rsidRPr="00C9037F">
        <w:rPr>
          <w:rFonts w:eastAsia="Calibri"/>
          <w:bCs/>
          <w:sz w:val="28"/>
          <w:szCs w:val="28"/>
          <w:lang w:val="kk-KZ" w:eastAsia="en-US"/>
        </w:rPr>
        <w:instrText xml:space="preserve"> HYPERLINK "jl:36134960.0%20" </w:instrText>
      </w:r>
      <w:r w:rsidRPr="00C9037F">
        <w:rPr>
          <w:rFonts w:eastAsia="Calibri"/>
          <w:bCs/>
          <w:sz w:val="28"/>
          <w:szCs w:val="28"/>
          <w:lang w:val="kk-KZ" w:eastAsia="en-US"/>
        </w:rPr>
        <w:fldChar w:fldCharType="separate"/>
      </w:r>
      <w:r w:rsidRPr="00C9037F">
        <w:rPr>
          <w:rStyle w:val="af9"/>
          <w:rFonts w:eastAsia="Calibri"/>
          <w:bCs/>
          <w:sz w:val="28"/>
          <w:szCs w:val="28"/>
          <w:lang w:val="kk-KZ" w:eastAsia="en-US"/>
        </w:rPr>
        <w:t>қаулысын</w:t>
      </w:r>
      <w:r w:rsidRPr="00C9037F">
        <w:rPr>
          <w:rFonts w:eastAsia="Calibri"/>
          <w:bCs/>
          <w:sz w:val="28"/>
          <w:szCs w:val="28"/>
          <w:lang w:val="kk-KZ" w:eastAsia="en-US"/>
        </w:rPr>
        <w:fldChar w:fldCharType="end"/>
      </w:r>
      <w:bookmarkEnd w:id="2"/>
      <w:r w:rsidRPr="00C9037F">
        <w:rPr>
          <w:rFonts w:eastAsia="Calibri"/>
          <w:bCs/>
          <w:sz w:val="28"/>
          <w:szCs w:val="28"/>
          <w:lang w:val="kk-KZ" w:eastAsia="en-US"/>
        </w:rPr>
        <w:t xml:space="preserve"> (Нормативтік құқықтық актілерді мемлекеттік тіркеу тізілімінде № 19680 болып тіркелген) басшылыққа алады</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мынадай мазмұндағы 2-1-тармақпен толықтырылсын: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w:t>
      </w:r>
      <w:bookmarkStart w:id="3" w:name="sub1002614926"/>
      <w:r w:rsidRPr="00C9037F">
        <w:rPr>
          <w:rFonts w:eastAsia="Calibri"/>
          <w:sz w:val="28"/>
          <w:szCs w:val="28"/>
          <w:lang w:val="kk-KZ" w:eastAsia="en-US"/>
        </w:rPr>
        <w:t xml:space="preserve">2-1. </w:t>
      </w:r>
      <w:bookmarkEnd w:id="3"/>
      <w:r w:rsidRPr="00C9037F">
        <w:rPr>
          <w:rFonts w:eastAsia="Calibri"/>
          <w:sz w:val="28"/>
          <w:szCs w:val="28"/>
          <w:lang w:val="kk-KZ" w:eastAsia="en-US"/>
        </w:rPr>
        <w:t xml:space="preserve">Қағидалардың 4-тарауының 4, 5 және </w:t>
      </w:r>
      <w:bookmarkStart w:id="4" w:name="sub1002614900"/>
      <w:r w:rsidRPr="00C9037F">
        <w:rPr>
          <w:rFonts w:eastAsia="Calibri"/>
          <w:sz w:val="28"/>
          <w:szCs w:val="28"/>
          <w:lang w:val="kk-KZ" w:eastAsia="en-US"/>
        </w:rPr>
        <w:fldChar w:fldCharType="begin"/>
      </w:r>
      <w:r w:rsidRPr="00C9037F">
        <w:rPr>
          <w:rFonts w:eastAsia="Calibri"/>
          <w:sz w:val="28"/>
          <w:szCs w:val="28"/>
          <w:lang w:val="kk-KZ" w:eastAsia="en-US"/>
        </w:rPr>
        <w:instrText xml:space="preserve"> HYPERLINK "jl:31276092.4100.1002614900_0" \o "\«Бухгалтерлік есеп жүргізуді ұйымдастыру қағидаларын бекіту туралы\» Қазақстан Республикасы Ұлттық Банкі Басқармасының 2012 жылғы 24 тамыздағы № 270 Қаулысы (2021.15.03. берілген өзгерістер мен толықтырулармен)" </w:instrText>
      </w:r>
      <w:r w:rsidRPr="00C9037F">
        <w:rPr>
          <w:rFonts w:eastAsia="Calibri"/>
          <w:sz w:val="28"/>
          <w:szCs w:val="28"/>
          <w:lang w:val="kk-KZ" w:eastAsia="en-US"/>
        </w:rPr>
        <w:fldChar w:fldCharType="separate"/>
      </w:r>
      <w:r w:rsidRPr="00C9037F">
        <w:rPr>
          <w:rStyle w:val="af9"/>
          <w:rFonts w:eastAsia="Calibri"/>
          <w:sz w:val="28"/>
          <w:szCs w:val="28"/>
          <w:lang w:val="kk-KZ" w:eastAsia="en-US"/>
        </w:rPr>
        <w:t>6-параграфтары</w:t>
      </w:r>
      <w:r w:rsidRPr="00C9037F">
        <w:rPr>
          <w:rFonts w:eastAsia="Calibri"/>
          <w:sz w:val="28"/>
          <w:szCs w:val="28"/>
          <w:lang w:val="kk-KZ" w:eastAsia="en-US"/>
        </w:rPr>
        <w:fldChar w:fldCharType="end"/>
      </w:r>
      <w:bookmarkEnd w:id="4"/>
      <w:r w:rsidRPr="00C9037F">
        <w:rPr>
          <w:rFonts w:eastAsia="Calibri"/>
          <w:sz w:val="28"/>
          <w:szCs w:val="28"/>
          <w:lang w:val="kk-KZ" w:eastAsia="en-US"/>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қолданылмайды.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Қағидалардың ұйымның функцияларын фронт-офиске, мидл-офиске (бар болса) және бэк-офиске бөлуге байланысты бухгалтерлік есеп жүргізуді ұйымдастыру жөніндегі талаптары жауапкершілігі шектеулі серіктестік ұйымдық-құқықтық нысанында құрылған заңды тұлғаларға қолданылмайды.»;</w:t>
      </w:r>
    </w:p>
    <w:p w:rsidR="00814E6A" w:rsidRPr="00C9037F" w:rsidRDefault="00814E6A" w:rsidP="00814E6A">
      <w:pPr>
        <w:widowControl w:val="0"/>
        <w:tabs>
          <w:tab w:val="left" w:pos="709"/>
          <w:tab w:val="left" w:pos="1134"/>
          <w:tab w:val="left" w:pos="1276"/>
        </w:tabs>
        <w:ind w:left="709"/>
        <w:contextualSpacing/>
        <w:jc w:val="both"/>
        <w:rPr>
          <w:rFonts w:eastAsia="Calibri"/>
          <w:sz w:val="28"/>
          <w:szCs w:val="28"/>
          <w:lang w:val="kk-KZ" w:eastAsia="en-US"/>
        </w:rPr>
      </w:pPr>
      <w:r w:rsidRPr="00C9037F">
        <w:rPr>
          <w:rFonts w:eastAsia="Calibri"/>
          <w:sz w:val="28"/>
          <w:szCs w:val="28"/>
          <w:lang w:val="kk-KZ" w:eastAsia="en-US"/>
        </w:rPr>
        <w:t>2-тараудың тақырыбы мынадай редакцияда жазылсын:</w:t>
      </w:r>
    </w:p>
    <w:p w:rsidR="00814E6A" w:rsidRPr="00C9037F" w:rsidRDefault="00814E6A" w:rsidP="00814E6A">
      <w:pPr>
        <w:widowControl w:val="0"/>
        <w:tabs>
          <w:tab w:val="left" w:pos="709"/>
          <w:tab w:val="left" w:pos="1134"/>
          <w:tab w:val="left" w:pos="1276"/>
        </w:tabs>
        <w:ind w:left="709"/>
        <w:contextualSpacing/>
        <w:jc w:val="both"/>
        <w:rPr>
          <w:rFonts w:eastAsia="Calibri"/>
          <w:sz w:val="28"/>
          <w:szCs w:val="28"/>
          <w:lang w:val="kk-KZ" w:eastAsia="en-US"/>
        </w:rPr>
      </w:pPr>
      <w:r w:rsidRPr="00C9037F">
        <w:rPr>
          <w:rFonts w:eastAsia="Calibri"/>
          <w:sz w:val="28"/>
          <w:szCs w:val="28"/>
          <w:lang w:val="kk-KZ" w:eastAsia="en-US"/>
        </w:rPr>
        <w:t>«2-тарау. Бухгалтерлік қызмет жұмысын ұйымдастыру»;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4-тармақ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«4. Бухгалтерлік қызмет басшысы (бұдан әрі – бас бухгалтер) бухгалтерлік </w:t>
      </w:r>
      <w:r w:rsidRPr="00C9037F">
        <w:rPr>
          <w:rFonts w:eastAsia="Calibri"/>
          <w:sz w:val="28"/>
          <w:szCs w:val="28"/>
          <w:lang w:val="kk-KZ" w:eastAsia="en-US"/>
        </w:rPr>
        <w:lastRenderedPageBreak/>
        <w:t>есепті жүргізуді, қаржылық есептілікті жасау мен ұсынуды, есептік саясатты қалыптастыруды, бухгалтерлік есеп мәселелері бойынша басқа ішкі құжаттарды дайындауды, сондай-ақ оларды ұйымның басшысына (не оның орнындағы адамға) немесе өзге де басқару органына бекітуге ұсынуды қамтамасыз ететін лауазымды тұлға болып табылады.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Бухгалтерлік есепті жүргізуді және қаржылық есептілікті жасауды шарт негізінде бухгалтерлік немесе аудиторлық ұйымға немесе кәсіби бухгалтерге беру кезінде немесе бухгалтерлік есепті басшылықтың жеке өзі жүргізуі кезінде қызметін қолма-қол шетел валютасымен айырбастау операцияларына Қазақстан Республикасы Ұлттық Банкінің лицензиясы негізінде тек қана айырбастау пункттері арқылы жүзеге асыратын заңды тұлғаның басшылығы осы Қағидалар талаптарының орындалуын қамтамасыз етеді.»;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 Ұйымның бас бухгалтерін қоспағанда, ұйымның (филиалдың, өкілдіктің) бухгалтерлік қызметі қызметкерінің (бұдан әрі – бухгалтер) функциялары ұйымның ішкі құжаттарына сәйкес мыналар болып табылады: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 ұйымның ішкі құжаттарына сәйкес ұйымның бас бухгалтерінің не оның орнындағы адамның нұсқаулары мен өкімдерін орындау;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2) қағаз тасымалдағышта және электрондық түрде қалыптастырылатын бастапқы құжаттар тізбесін жасау, оларды бас бухгалтерге және қажет болған жағдайда ұйымның ішкі құжаттарына сәйкес ұйымның басқа да адамына келісуге ұсыну;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 бастапқы құжаттарды тиісінше ресімдеуді және сақталуын қамтамасыз ету;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4) қол қою үлгілерінің, электрондық цифрлық қолтаңбалардың болуын қамтамасыз ету;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 ұйымның ішкі құжаттарында көзделген өзге де функциялар.»;</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3-тараудың тақырыбы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«3-тарау. Бухгалтерлік құжаттаманы жүргізу»;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20-тармақ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«20. Ұйымның барлық операциялары бойынша бухгалтерлік жазбалар хронологиялық жүйелілікті сақтай отырып, бастапқы құжаттар негізінде жүзеге асырылады. Бастапқы құжаттар қағаз тасымалдағышта және (немесе) электрондық түрде жасалады. Өткен не болашақ күнмен бухгалтерлік жазбалар жүзеге асырылмайды. Ақпараттық жүйеде жасалған мәмілелер негізінде автоматты бухгалтерлік жазбаларды жүзеге асыруға рұқсат етіледі.»;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28-тармақ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«28. Әрбір операциялық күннің соңында бэк-офис пен фронт-офис және мидл-офис (мидл-офис болған жағдайда) ұйымның ішкі құжаттарында белгіленген тәртіппен жүргізілген және бухгалтерлік есепте көрсетілген операциялардың саны және сомалары бойынша міндетті салыстырып тексеруді жүзеге асырады.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Жүйенің құрамдас бөліктерінің операциялар (төлемдер, қайта бағалау, </w:t>
      </w:r>
      <w:r w:rsidRPr="00C9037F">
        <w:rPr>
          <w:rFonts w:eastAsia="Calibri"/>
          <w:sz w:val="28"/>
          <w:szCs w:val="28"/>
          <w:lang w:val="kk-KZ" w:eastAsia="en-US"/>
        </w:rPr>
        <w:lastRenderedPageBreak/>
        <w:t>бағалы қағаздарды сатып алу (сату) және тағы сондай) жүргізу үшін пайдаланылатын сыртқы ақпарат көздерімен өзара іс-әрекеті болған кезде берілетін (қабылданған) ақпараттың тең болуын ұйымның ішкі құжаттарында белгіленген тәртіппен салыстырып тексеру қамтамасыз етіледі.»;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«31. Ұйым құжаттарды жедел (сол немесе өзге де материалдарды пайдалану қажет болған жағдайларда), уақытша (ұзақ мерзімді) және тұрақты сақтауды қамтамасыз етеді.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Уәкілетті ұйымдар кейіннен архивке бере отырып, операциялық күннің соңына дейін кассада бір күн ішінде жүзеге асырылған операциялар бойынша бастапқы құжаттардың сақталуын қамтамасыз етеді.»;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37-тармақ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«37. Ұйымның басшысы (не оның орнындағы адам) және құжаттарды сақтауға жауапты қызметкер ұйымның ішкі құжаттарына сәйкес бас бухгалтермен келісілген ұйымның құжаттарын жүргізуді және сақтауды дұрыс ұйымдастыруды қамтамасыз етеді. Құжаттар электрондық тасымалдағыштарда жүргізілген және сақталған жағдайда ұйымның басшысы (не оның орнындағы адам) және ақпараттық технологиялар бөлімшесінің басшысы олардың сақталуын қамтамасыз етеді.»;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4-тараудың тақырыбы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«4-тарау. Бухгалтерлік есепті жүргізуді ұйымдастыру»;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мынадай мазмұндағы 39-1-тармақпен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«39-1. Бухгалтерлік есепте есепке алу объектісіне байланысты тиісінше актив, пассив және актив-пассив шоттар, сондай-ақ актив және пассив шоттардың қалдығын нақтылауға арналған контрактив және контрпассив шоттар пайдаланылады.</w:t>
      </w:r>
    </w:p>
    <w:p w:rsidR="00814E6A" w:rsidRPr="00C9037F" w:rsidRDefault="00814E6A" w:rsidP="00814E6A">
      <w:pPr>
        <w:widowControl w:val="0"/>
        <w:tabs>
          <w:tab w:val="left" w:pos="709"/>
        </w:tabs>
        <w:ind w:firstLine="709"/>
        <w:jc w:val="both"/>
        <w:rPr>
          <w:rFonts w:eastAsia="Calibri"/>
          <w:sz w:val="28"/>
          <w:szCs w:val="28"/>
          <w:lang w:val="kk-KZ" w:eastAsia="en-US"/>
        </w:rPr>
      </w:pPr>
      <w:r w:rsidRPr="00C9037F">
        <w:rPr>
          <w:rFonts w:eastAsia="Calibri"/>
          <w:sz w:val="28"/>
          <w:szCs w:val="28"/>
          <w:lang w:val="kk-KZ" w:eastAsia="en-US"/>
        </w:rPr>
        <w:t xml:space="preserve">Мүлікті (активтерді) есепке алуға арналған бухгалтерлік есеп шоттары актив шоттар болып табылады. </w:t>
      </w:r>
    </w:p>
    <w:p w:rsidR="00814E6A" w:rsidRPr="00C9037F" w:rsidRDefault="00814E6A" w:rsidP="00814E6A">
      <w:pPr>
        <w:widowControl w:val="0"/>
        <w:tabs>
          <w:tab w:val="left" w:pos="709"/>
        </w:tabs>
        <w:ind w:firstLine="709"/>
        <w:jc w:val="both"/>
        <w:rPr>
          <w:rFonts w:eastAsia="Calibri"/>
          <w:sz w:val="28"/>
          <w:szCs w:val="28"/>
          <w:lang w:val="kk-KZ" w:eastAsia="en-US"/>
        </w:rPr>
      </w:pPr>
      <w:r w:rsidRPr="00C9037F">
        <w:rPr>
          <w:rFonts w:eastAsia="Calibri"/>
          <w:sz w:val="28"/>
          <w:szCs w:val="28"/>
          <w:lang w:val="kk-KZ" w:eastAsia="en-US"/>
        </w:rPr>
        <w:t>Активтерді (пассивтерді) қалыптастыру көздерін және үшінші тұлғалар алдындағы міндеттемелерді есепке алуға арналған бухгалтерлік есеп шоттары пассив шоттар болып табылады.</w:t>
      </w:r>
    </w:p>
    <w:p w:rsidR="00814E6A" w:rsidRPr="00C9037F" w:rsidRDefault="00814E6A" w:rsidP="00814E6A">
      <w:pPr>
        <w:widowControl w:val="0"/>
        <w:tabs>
          <w:tab w:val="left" w:pos="709"/>
        </w:tabs>
        <w:ind w:firstLine="709"/>
        <w:jc w:val="both"/>
        <w:rPr>
          <w:rFonts w:eastAsia="Calibri"/>
          <w:sz w:val="28"/>
          <w:szCs w:val="28"/>
          <w:lang w:val="kk-KZ" w:eastAsia="en-US"/>
        </w:rPr>
      </w:pPr>
      <w:r w:rsidRPr="00C9037F">
        <w:rPr>
          <w:rFonts w:eastAsia="Calibri"/>
          <w:sz w:val="28"/>
          <w:szCs w:val="28"/>
          <w:lang w:val="kk-KZ" w:eastAsia="en-US"/>
        </w:rPr>
        <w:t>Активтерді, сондай-ақ оларды қалыптастыру көздерін бір мезгілде есепке алуға арналған бухгалтерлік есеп шоттары актив-пассив шоттар болып табылады.</w:t>
      </w:r>
    </w:p>
    <w:p w:rsidR="00814E6A" w:rsidRPr="00C9037F" w:rsidRDefault="00814E6A" w:rsidP="00814E6A">
      <w:pPr>
        <w:widowControl w:val="0"/>
        <w:tabs>
          <w:tab w:val="left" w:pos="709"/>
        </w:tabs>
        <w:ind w:firstLine="709"/>
        <w:jc w:val="both"/>
        <w:rPr>
          <w:rFonts w:eastAsia="Calibri"/>
          <w:sz w:val="28"/>
          <w:szCs w:val="28"/>
          <w:lang w:val="kk-KZ" w:eastAsia="en-US"/>
        </w:rPr>
      </w:pPr>
      <w:r w:rsidRPr="00C9037F">
        <w:rPr>
          <w:rFonts w:eastAsia="Calibri"/>
          <w:sz w:val="28"/>
          <w:szCs w:val="28"/>
          <w:lang w:val="kk-KZ" w:eastAsia="en-US"/>
        </w:rPr>
        <w:t>Негізгі актив шоттың қалдығын нақтылау (түзету) үшін пайдаланылатын шот контрактив шот болып табылады.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Пассив шотта есепке алынатын активтерді қалыптастыру көздерінің сомасын нақтылауға (түзетуге) арналған шот контрпассив шот болып табылады.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Пассив шоттар бойынша дебеттік қалдықтар және актив шоттар бойынша кредиттік қалдықтар қалыптастырылмайды.»;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мынадай мазмұндағы 68-1-тармақпен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«68-1. Ұйымның ішкі құжаттарымен мыналар реттеледі, оның ішінде:</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 қарыз операцияларын (берілген/алынған қарыздарды) көрсету тәртібі;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lastRenderedPageBreak/>
        <w:t>2) қаржы активтерін басқару үшін ұйым бекіткен бизнес-модельдерге және шартта көзделген ақша ағындарына байланысты қарыз шарттарының сипаттамаларына сүйене отырып берілген қарыздарды сыныптау тәртібі;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 қаржы активі бойынша ақшалай қаражат ағындарының СППИ (Солели Пайментс оф Принсипал энд Интерест – Solely Payments of Principal and Interest) өлшемшартына сәйкестігін бағалау тәртібі, яғни қарыз шартының талаптарында тек қана негізгі сома мен сыйақыны төлеуді білдіретін ақшалай қаражат ағындарының белгіленген мерзімде туындауы көзделген бе;</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4) мыналар қамтылатын, бірақ онымен шектелмейтін, сатып алынған немесе жасалған кредиттік-құнсызданған қарыз шартын (қарыздар шарттарын) есепке алу тәртібі: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маңызды және маңызды емес модификация өлшемшарттары;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маңызды және маңызды емес модификация белгілері болған кезде қарыз шарттарын есепке алу тәртібі;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 тартылған (орналастырылған) депозиттерді көрсету тәртібі;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 ұйымның қалауы бойынша берілген (алынған) қарыздарды және тартылған (орналастырылған) депозиттерді есепке алудың басқа да мәселелері.»;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69 және 70-тармақтар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«69. Бухгалтерлік есепте қарыздарды беру (алу) және депозиттерді тарту (орналастыру) бойынша операцияның нәтижесін бухгалтерлік есепте көрсету және (немесе) көрсетуді тексеру ұйымның ішкі құжаттарында белгіленген тәртіппен және мерзімдерде фронт-офис беретін бастапқы құжаттар негізінде жүзеге асырылады.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70. Ұйымның ішкі құжаттарына сәйкес тоқсанына кемінде бір рет фронт-офис пен бэк-офис арасында берілген (алынған) қарыздар және тартылған (орналастырылған) депозиттер бойынша шоттардың қалдықтары жөніндегі ақпаратты салыстырып тексеру жүзеге асырылады.»;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72 және 73-тармақтар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«72. Кепіл мүлкінің құны өзгерген жағдайда фронт-офис бэк-офиске бухгалтерлік есепте өзгерістерді көрсету үшін ұйымның ішкі құжаттарымен белгіленген растау құжатын жібереді.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Кепілдерді есепке алу бойынша қосалқы модуль болған жағдайда, кепілдердің құнын қайта бағалау бойынша автоматты бухгалтерлік жазбаларды жүзеге асыруға рұқсат етіледі.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73. «Қазақстан тұрғын үй компаниясы» акционерлік қоғамына не күмәнді және үмітсіз активтерді сатып алатын еншілес ұйымға берілген қарыздар болған жағдайда, ұйымның ішкі құжаттарымен белгіленген кезеңділікпен, бірақ жылына кемінде бір рет тиісті қарыздар бойынша, оның ішінде осы ұйымдырдың бухгалтерлік есебінде көрсетілген қарыздар бойынша ақпаратты салыстырып тексеру жүзеге асырылады. Салыстырып тексеру нәтижелері бойынша ұйымның ішкі құжаттарымен белгіленген құжат жасалады.»;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76-тармақ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«76. Инвестициялық қызмет бойынша жасалған операциялардың </w:t>
      </w:r>
      <w:r w:rsidRPr="00C9037F">
        <w:rPr>
          <w:rFonts w:eastAsia="Calibri"/>
          <w:sz w:val="28"/>
          <w:szCs w:val="28"/>
          <w:lang w:val="kk-KZ" w:eastAsia="en-US"/>
        </w:rPr>
        <w:lastRenderedPageBreak/>
        <w:t>параметрлері өзгерген жағдайда фронт-офис операциялық күннің аяқталуынан кешіктірмей барлық растайтын бастапқы құжаттарды бухгалтерлік есепте өзгерісті көрсету үшін бэк-офиске береді.»;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79-тармақ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«79. Ұйымда жауапты бөлімше болып табылатын бөлімше ұйымның ішкі құжаттарында белгіленген кезеңділікпен және тәртіппен талдамалық және синтетикалық есепке алу деректерін салыстырып тексеруді жүзеге асырады.»;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89-тармақ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«89. Ұйым халықаралық қаржылық есептілік стандарттарына және «Бухгалтерлік есеп пен қаржылық есептілік туралы» Қазақстан Республикасы Заңының талаптарына сәйкес әзірленген ұйымның ішкі құжаттарында белгіленген кезеңділікпен және тәртіппен белгіленген активтердің құнсыздануына тест жүргізеді».»;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110-тармақ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«110. Жүйеден тыс есепке алынған, материалдық жауапты адамның есебінде тұрған мүлікті есепке алу үшін ол бизнес процестері ескеріле отырып ұйымның ішкі құжаттарымен бекітілген нысан бойынша мүлікті есепке алу журналын арнап, жүргізеді.»;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112-тармақ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«112. Мүлікті жүйеден тыс есепке алу ұйымның бухгалтерлік есеп жүргізу және қаржылық есептілікті немесе бухгалтерлік есеп деректері бойынша есептілікті жасау үшін қолданатын ақпараттық жүйесінде жүзеге асырылады.»;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5-тараудың тақырыбы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«5-тарау. Түгендеу»;</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116-тармақ мынадай редакцияда жазылсын:</w:t>
      </w:r>
    </w:p>
    <w:p w:rsidR="00814E6A" w:rsidRPr="00C9037F" w:rsidRDefault="00814E6A" w:rsidP="00814E6A">
      <w:pPr>
        <w:ind w:firstLine="709"/>
        <w:jc w:val="both"/>
        <w:rPr>
          <w:rFonts w:eastAsia="Calibri"/>
          <w:sz w:val="28"/>
          <w:szCs w:val="28"/>
          <w:lang w:val="kk-KZ" w:eastAsia="en-US"/>
        </w:rPr>
      </w:pPr>
      <w:r w:rsidRPr="00C9037F">
        <w:rPr>
          <w:sz w:val="28"/>
          <w:szCs w:val="28"/>
          <w:lang w:val="kk-KZ"/>
        </w:rPr>
        <w:t>«116. Активтер мен міндеттемелерді толық түгендеу жылына кемінде бір рет жүргізіледі. Айрықша жағдайларда (еңсерілмейтін күш жағдайлары (төтенше жағдай, пандемия), ұйымдарды біріктіру, ұйымның құрылымдық бөлімшелерінің көшуі сияқты) активтер мен міндеттемелерді толық түгендеу ұйымның уәкілетті органының шешімі бойынша бір жылдан аспайтын мерзімге кейінге қалдырылады. Ішінара түгендеу қажет болған кезде жиі жүргізіледі. Ішінара түгендеу кезінде активтер мен міндеттемелердің түрлерін қамтуды ұйымның басшысы (не оның орнындағы адам) немесе ұйымның басшысы белгілеген лауазымды адам (адамдар) бекітеді.»;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146-тармақ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«146. Ұйымның ішкі құжаттарына сәйкес негізгі құрал-жабдықтарды түгендеу басталғанға дейін не түгендеу сәтінде:</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түгендеу тізімдемелерінің және негізгі құрал-жабдықтарды есепке алу жөніндегі тізімнің болуы және жай-күйі;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техникалық паспорттардың және басқа техникалық құжаттамалардың болуы және жай-күйі;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аталған объектілердің ұйымның меншігінде, жауапты сақтауда болуын растайтын құжаттардың, сондай-ақ жалдау шарттарының болуы тексеріледі. </w:t>
      </w:r>
      <w:r w:rsidRPr="00C9037F">
        <w:rPr>
          <w:rFonts w:eastAsia="Calibri"/>
          <w:sz w:val="28"/>
          <w:szCs w:val="28"/>
          <w:lang w:val="kk-KZ" w:eastAsia="en-US"/>
        </w:rPr>
        <w:lastRenderedPageBreak/>
        <w:t>Құжаттар болмаған кезде олардың алынуы және ресімделуі қамтамасыз етіледі.»;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148-тармақ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«148. Негізгі құрал-жабдықтар тізбесі түгендеу тізімдемесіне объектінің негізгі мақсатына сәйкес атаулары бойынша кіргізіледі. Егер объекті қайта қалпына келтірілсе, қайта жаңартылса, кеңейтілсе немесе қайта жабдықталса және осылардың салдарынан оның негізгі мақсаты өзгерсе, онда ол жаңа мақсатқа сәйкес келетін атауымен түгендеу тізімдемесіне кіргізіледі және қажет болған жағдайда бухгалтерлік есепте тиісті бухгалтерлік жазба жасалады.»;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150-тармақ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«150. Түгендеу кезінде ұйымның орналасқан жерінен тыс жерде орналасатын негізгі құрал-жабдықтардың объектілері (автомашиналар, күрделі жөндеуге жіберілген машиналар, құралдар мен соларға ұқсастар) ұйымның ішкі құжаттарына сәйкес түгенделеді.»;</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156-тармақ мынадай редакцияда жазылсын: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«156. Салыстыру ведомостарында бухгалтерлік есептің деректері мен түгендеу тізімдемелерінің деректері бойынша көрсеткіштер арасындағы айырмашылықтар көрсетіледі. Салыстыру ведомостары түгендеу кезінде есептік деректерден ауытқуы анықталған активтер бойынша жасалады.».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7.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w:t>
      </w:r>
      <w:r w:rsidRPr="00C9037F">
        <w:rPr>
          <w:rFonts w:eastAsia="Calibri"/>
          <w:sz w:val="28"/>
          <w:szCs w:val="28"/>
          <w:lang w:val="kk-KZ" w:eastAsia="en-US"/>
        </w:rPr>
        <w:br/>
        <w:t xml:space="preserve">№ 195 қаулысына </w:t>
      </w:r>
      <w:r w:rsidRPr="00C9037F">
        <w:rPr>
          <w:rFonts w:eastAsia="Calibri"/>
          <w:spacing w:val="2"/>
          <w:sz w:val="28"/>
          <w:szCs w:val="28"/>
          <w:lang w:val="kk-KZ" w:eastAsia="en-US"/>
        </w:rPr>
        <w:t xml:space="preserve">(Нормативтік құқықтық актілерді мемлекеттік тіркеу тізілімінде № </w:t>
      </w:r>
      <w:r w:rsidRPr="00C9037F">
        <w:rPr>
          <w:rFonts w:eastAsia="Calibri"/>
          <w:sz w:val="28"/>
          <w:szCs w:val="28"/>
          <w:lang w:val="kk-KZ" w:eastAsia="en-US"/>
        </w:rPr>
        <w:t xml:space="preserve">8765 </w:t>
      </w:r>
      <w:r w:rsidRPr="00C9037F">
        <w:rPr>
          <w:rFonts w:eastAsia="Calibri"/>
          <w:spacing w:val="2"/>
          <w:sz w:val="28"/>
          <w:szCs w:val="28"/>
          <w:lang w:val="kk-KZ" w:eastAsia="en-US"/>
        </w:rPr>
        <w:t xml:space="preserve">болып тіркелген) </w:t>
      </w:r>
      <w:r w:rsidRPr="00C9037F">
        <w:rPr>
          <w:rFonts w:eastAsia="Calibri"/>
          <w:sz w:val="28"/>
          <w:szCs w:val="28"/>
          <w:lang w:val="kk-KZ" w:eastAsia="en-US"/>
        </w:rPr>
        <w:t>мынадай өзгерістер енгізілсін: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кіріспесі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C9037F">
        <w:rPr>
          <w:rFonts w:eastAsia="Calibri"/>
          <w:b/>
          <w:bCs/>
          <w:sz w:val="28"/>
          <w:szCs w:val="28"/>
          <w:lang w:val="kk-KZ" w:eastAsia="en-US"/>
        </w:rPr>
        <w:t>ҚАУЛЫ</w:t>
      </w:r>
      <w:r w:rsidRPr="00C9037F">
        <w:rPr>
          <w:rFonts w:eastAsia="Calibri"/>
          <w:b/>
          <w:sz w:val="28"/>
          <w:szCs w:val="28"/>
          <w:lang w:val="kk-KZ" w:eastAsia="en-US"/>
        </w:rPr>
        <w:t xml:space="preserve"> </w:t>
      </w:r>
      <w:r w:rsidRPr="00C9037F">
        <w:rPr>
          <w:rFonts w:eastAsia="Calibri"/>
          <w:b/>
          <w:bCs/>
          <w:sz w:val="28"/>
          <w:szCs w:val="28"/>
          <w:lang w:val="kk-KZ" w:eastAsia="en-US"/>
        </w:rPr>
        <w:t>ЕТЕДІ</w:t>
      </w:r>
      <w:r w:rsidRPr="00C9037F">
        <w:rPr>
          <w:rFonts w:eastAsia="Calibri"/>
          <w:sz w:val="28"/>
          <w:szCs w:val="28"/>
          <w:lang w:val="kk-KZ" w:eastAsia="en-US"/>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«Зейнетақы активтері бойынша операциялар туралы ақпаратты есепке алу және жария ету» қаржылық есептілік стандартында: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 Осы «Зейнетақы активтері бойынша операциялар туралы ақпаратты есепке алу және жария ету» қаржылық есептілік стандарты (бұдан әрі – Стандарт) «Қазақстан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әзірленді, зейнетақы активтерінің бухгалтерлік есебін жүргізуге және бірыңғай жинақтаушы зейнетақы қоры мен ерікті жинақтаушы зейнетақы қорларының (бұдан әрі – қор) зейнетақы активтеріне қатысты қаржылық есептілік жасауға арналған.»;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lastRenderedPageBreak/>
        <w:t>3-тармақ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«3. Стандартта реттелмеген мәселелер «Бухгалтерлік есеп пен қаржылық есептілік туралы» Қазақстан Республикасының </w:t>
      </w:r>
      <w:hyperlink r:id="rId13" w:history="1">
        <w:r w:rsidRPr="00C9037F">
          <w:rPr>
            <w:rStyle w:val="af9"/>
            <w:rFonts w:eastAsia="Calibri"/>
            <w:sz w:val="28"/>
            <w:szCs w:val="28"/>
            <w:lang w:val="kk-KZ" w:eastAsia="en-US"/>
          </w:rPr>
          <w:t>Заңымен</w:t>
        </w:r>
      </w:hyperlink>
      <w:r w:rsidRPr="00C9037F">
        <w:rPr>
          <w:rFonts w:eastAsia="Calibri"/>
          <w:sz w:val="28"/>
          <w:szCs w:val="28"/>
          <w:lang w:val="kk-KZ" w:eastAsia="en-US"/>
        </w:rPr>
        <w:t xml:space="preserve"> және </w:t>
      </w:r>
      <w:bookmarkStart w:id="5" w:name="sub1003684450"/>
      <w:r w:rsidRPr="00C9037F">
        <w:rPr>
          <w:rFonts w:eastAsia="Calibri"/>
          <w:sz w:val="28"/>
          <w:szCs w:val="28"/>
          <w:lang w:val="kk-KZ" w:eastAsia="en-US"/>
        </w:rPr>
        <w:fldChar w:fldCharType="begin"/>
      </w:r>
      <w:r w:rsidRPr="00C9037F">
        <w:rPr>
          <w:rFonts w:eastAsia="Calibri"/>
          <w:sz w:val="28"/>
          <w:szCs w:val="28"/>
          <w:lang w:val="kk-KZ" w:eastAsia="en-US"/>
        </w:rPr>
        <w:instrText xml:space="preserve"> HYPERLINK "jl:31241932.0.1003684450_0" \o "\«Әділ құнның бағасы\» 13 (IFRS) Қаржы Есептілігінің Халықаралық Стандарты (2013 ж.)" </w:instrText>
      </w:r>
      <w:r w:rsidRPr="00C9037F">
        <w:rPr>
          <w:rFonts w:eastAsia="Calibri"/>
          <w:sz w:val="28"/>
          <w:szCs w:val="28"/>
          <w:lang w:val="kk-KZ" w:eastAsia="en-US"/>
        </w:rPr>
        <w:fldChar w:fldCharType="separate"/>
      </w:r>
      <w:r w:rsidRPr="00C9037F">
        <w:rPr>
          <w:rStyle w:val="af9"/>
          <w:rFonts w:eastAsia="Calibri"/>
          <w:sz w:val="28"/>
          <w:szCs w:val="28"/>
          <w:lang w:val="kk-KZ" w:eastAsia="en-US"/>
        </w:rPr>
        <w:t>халықаралық қаржылық есептілік стандарттарымен</w:t>
      </w:r>
      <w:r w:rsidRPr="00C9037F">
        <w:rPr>
          <w:rFonts w:eastAsia="Calibri"/>
          <w:sz w:val="28"/>
          <w:szCs w:val="28"/>
          <w:lang w:val="kk-KZ" w:eastAsia="en-US"/>
        </w:rPr>
        <w:fldChar w:fldCharType="end"/>
      </w:r>
      <w:bookmarkEnd w:id="5"/>
      <w:r w:rsidRPr="00C9037F">
        <w:rPr>
          <w:rFonts w:eastAsia="Calibri"/>
          <w:sz w:val="28"/>
          <w:szCs w:val="28"/>
          <w:lang w:val="kk-KZ" w:eastAsia="en-US"/>
        </w:rPr>
        <w:t xml:space="preserve"> (бұдан әрі – ХҚЕС) реттеледі.».</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8. «Брокерлік қызмет бойынша операциялар туралы ақпаратты есепке алу және ашу» 33 бухгалтерлік есеп стандартын бекіту туралы»</w:t>
      </w:r>
      <w:r w:rsidRPr="00C9037F">
        <w:rPr>
          <w:rFonts w:eastAsia="Calibri"/>
          <w:sz w:val="28"/>
          <w:szCs w:val="28"/>
          <w:lang w:val="kk-KZ" w:eastAsia="en-US"/>
        </w:rPr>
        <w:br/>
        <w:t xml:space="preserve">Қазақстан Республикасы Ұлттық Банкі Басқармасының 2014 жылғы 16 шілдедегі № 137 қаулысына (Нормативтік құқықтық актілерді мемлекеттік тіркеу тізілімінде № 9735 болып тіркелген) мынадай өзгерістер енгізілсін: </w:t>
      </w:r>
    </w:p>
    <w:p w:rsidR="00814E6A" w:rsidRPr="00C9037F" w:rsidRDefault="00814E6A" w:rsidP="00814E6A">
      <w:pPr>
        <w:ind w:firstLine="709"/>
        <w:jc w:val="both"/>
        <w:rPr>
          <w:sz w:val="28"/>
          <w:szCs w:val="28"/>
          <w:lang w:val="kk-KZ"/>
        </w:rPr>
      </w:pPr>
      <w:r w:rsidRPr="00C9037F">
        <w:rPr>
          <w:sz w:val="28"/>
          <w:szCs w:val="28"/>
          <w:lang w:val="kk-KZ"/>
        </w:rPr>
        <w:t>кіріспесі мынадай редакцияда жазылсын:</w:t>
      </w:r>
    </w:p>
    <w:p w:rsidR="00814E6A" w:rsidRPr="00C9037F" w:rsidRDefault="00814E6A" w:rsidP="00814E6A">
      <w:pPr>
        <w:ind w:firstLine="709"/>
        <w:jc w:val="both"/>
        <w:rPr>
          <w:sz w:val="28"/>
          <w:szCs w:val="28"/>
          <w:lang w:val="kk-KZ"/>
        </w:rPr>
      </w:pPr>
      <w:r w:rsidRPr="00C9037F">
        <w:rPr>
          <w:sz w:val="28"/>
          <w:szCs w:val="28"/>
          <w:lang w:val="kk-KZ"/>
        </w:rPr>
        <w:t xml:space="preserve">«Қазақстан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C9037F">
        <w:rPr>
          <w:b/>
          <w:bCs/>
          <w:sz w:val="28"/>
          <w:szCs w:val="28"/>
          <w:lang w:val="kk-KZ"/>
        </w:rPr>
        <w:t>ҚАУЛЫ ЕТЕДІ</w:t>
      </w:r>
      <w:r w:rsidRPr="00C9037F">
        <w:rPr>
          <w:bCs/>
          <w:sz w:val="28"/>
          <w:szCs w:val="28"/>
          <w:lang w:val="kk-KZ"/>
        </w:rPr>
        <w:t>:</w:t>
      </w:r>
      <w:r w:rsidRPr="00C9037F">
        <w:rPr>
          <w:sz w:val="28"/>
          <w:szCs w:val="28"/>
          <w:lang w:val="kk-KZ"/>
        </w:rPr>
        <w:t>»;</w:t>
      </w:r>
    </w:p>
    <w:p w:rsidR="00814E6A" w:rsidRPr="00C9037F" w:rsidRDefault="00814E6A" w:rsidP="00814E6A">
      <w:pPr>
        <w:ind w:firstLine="709"/>
        <w:jc w:val="both"/>
        <w:rPr>
          <w:b/>
          <w:sz w:val="28"/>
          <w:szCs w:val="28"/>
          <w:lang w:val="kk-KZ"/>
        </w:rPr>
      </w:pPr>
      <w:r w:rsidRPr="00C9037F">
        <w:rPr>
          <w:bCs/>
          <w:sz w:val="28"/>
          <w:szCs w:val="28"/>
          <w:lang w:val="kk-KZ"/>
        </w:rPr>
        <w:t>көрсетілген қаулымен бекітілген «Брокерлік қызмет бойынша операциялар туралы ақпаратты есепке алу және ашу» 33 бухгалтерлік есеп стандартында: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«1. Осы «Брокерлік қызмет бойынша операциялар туралы ақпаратты есепке алу және ашу» 33 бухгалтерлік есеп стандарты (бұдан әрі – Стандарт) «Қазақстан Республикасының Ұлттық Банкі туралы» Қазақстан Республикасы Заңының 15-бабы екінші бөлігінің 64) тармақшасына, «Бухгалтерлік есеп пен қаржылық есептілік туралы» Қазақстан Республикасы Заңының 20-бабы </w:t>
      </w:r>
      <w:r w:rsidRPr="00C9037F">
        <w:rPr>
          <w:rFonts w:eastAsia="Calibri"/>
          <w:sz w:val="28"/>
          <w:szCs w:val="28"/>
          <w:lang w:val="kk-KZ" w:eastAsia="en-US"/>
        </w:rPr>
        <w:br/>
        <w:t xml:space="preserve">6-тармағының 1) тармақшасына, «Бағалы қағаздар нарығында брокерлік және (немесе) дилерлік қызметті жүзеге асыру қағидаларын, брокердің және (немесе) дилердің банк операцияларын жүргізу тәртібін бекіту туралы» Қазақстан Республикасы Ұлттық Банкі Басқармасының 2014 жылғы 3 ақпандағы </w:t>
      </w:r>
      <w:r w:rsidRPr="00C9037F">
        <w:rPr>
          <w:rFonts w:eastAsia="Calibri"/>
          <w:sz w:val="28"/>
          <w:szCs w:val="28"/>
          <w:lang w:val="kk-KZ" w:eastAsia="en-US"/>
        </w:rPr>
        <w:br/>
        <w:t xml:space="preserve">№ 9 қаулысымен (Нормативтік құқықтық актілерді мемлекеттік тіркеу тізілімінде № 9249 болып тіркелген) бекітілген Бағалы қағаздар нарығында брокерлік және (немесе) дилерлік қызметті жүзеге асыру </w:t>
      </w:r>
      <w:bookmarkStart w:id="6" w:name="sub1003940100"/>
      <w:r w:rsidRPr="00C9037F">
        <w:rPr>
          <w:rFonts w:eastAsia="Calibri"/>
          <w:sz w:val="28"/>
          <w:szCs w:val="28"/>
          <w:lang w:val="kk-KZ" w:eastAsia="en-US"/>
        </w:rPr>
        <w:fldChar w:fldCharType="begin"/>
      </w:r>
      <w:r w:rsidRPr="00C9037F">
        <w:rPr>
          <w:rFonts w:eastAsia="Calibri"/>
          <w:sz w:val="28"/>
          <w:szCs w:val="28"/>
          <w:lang w:val="kk-KZ" w:eastAsia="en-US"/>
        </w:rPr>
        <w:instrText xml:space="preserve"> HYPERLINK "jl:31531628.100%20" </w:instrText>
      </w:r>
      <w:r w:rsidRPr="00C9037F">
        <w:rPr>
          <w:rFonts w:eastAsia="Calibri"/>
          <w:sz w:val="28"/>
          <w:szCs w:val="28"/>
          <w:lang w:val="kk-KZ" w:eastAsia="en-US"/>
        </w:rPr>
        <w:fldChar w:fldCharType="separate"/>
      </w:r>
      <w:r w:rsidRPr="00C9037F">
        <w:rPr>
          <w:rStyle w:val="af9"/>
          <w:rFonts w:eastAsia="Calibri"/>
          <w:sz w:val="28"/>
          <w:szCs w:val="28"/>
          <w:lang w:val="kk-KZ" w:eastAsia="en-US"/>
        </w:rPr>
        <w:t>қағидаларына</w:t>
      </w:r>
      <w:r w:rsidRPr="00C9037F">
        <w:rPr>
          <w:rFonts w:eastAsia="Calibri"/>
          <w:sz w:val="28"/>
          <w:szCs w:val="28"/>
          <w:lang w:val="kk-KZ" w:eastAsia="en-US"/>
        </w:rPr>
        <w:fldChar w:fldCharType="end"/>
      </w:r>
      <w:bookmarkEnd w:id="6"/>
      <w:r w:rsidRPr="00C9037F">
        <w:rPr>
          <w:rFonts w:eastAsia="Calibri"/>
          <w:sz w:val="28"/>
          <w:szCs w:val="28"/>
          <w:lang w:val="kk-KZ" w:eastAsia="en-US"/>
        </w:rPr>
        <w:t>, брокердің және (немесе) дилердің банк операцияларын жүргізу тәртібіне сәйкес әзірленді және бағалы қағаздар нарығында брокерлік қызметті жүзеге асыратын ұйымның (бұдан әрі –  брокер) қаржылық есептілікті жасаған кезде қолдануына арналған.».</w:t>
      </w:r>
    </w:p>
    <w:p w:rsidR="00814E6A" w:rsidRPr="00C9037F" w:rsidRDefault="00814E6A" w:rsidP="00814E6A">
      <w:pPr>
        <w:widowControl w:val="0"/>
        <w:ind w:firstLine="709"/>
        <w:jc w:val="both"/>
        <w:rPr>
          <w:rFonts w:eastAsia="Calibri"/>
          <w:bCs/>
          <w:sz w:val="28"/>
          <w:szCs w:val="28"/>
          <w:lang w:val="kk-KZ" w:eastAsia="en-US"/>
        </w:rPr>
      </w:pPr>
      <w:r w:rsidRPr="00C9037F">
        <w:rPr>
          <w:rFonts w:eastAsia="Calibri"/>
          <w:bCs/>
          <w:sz w:val="28"/>
          <w:szCs w:val="28"/>
          <w:lang w:val="kk-KZ" w:eastAsia="en-US"/>
        </w:rPr>
        <w:t xml:space="preserve">9. </w:t>
      </w:r>
      <w:r w:rsidRPr="00C9037F">
        <w:rPr>
          <w:rFonts w:eastAsia="Calibri"/>
          <w:sz w:val="28"/>
          <w:szCs w:val="28"/>
          <w:lang w:val="kk-KZ" w:eastAsia="en-US"/>
        </w:rPr>
        <w:t xml:space="preserve">«Қаржы ұйымдарының қаржылық есептілікті ұсыну қағидаларын бекіту туралы» Қазақстан Республикасы Ұлттық Банкі Басқармасының 2016 жылғы </w:t>
      </w:r>
      <w:r w:rsidRPr="00C9037F">
        <w:rPr>
          <w:rFonts w:eastAsia="Calibri"/>
          <w:sz w:val="28"/>
          <w:szCs w:val="28"/>
          <w:lang w:val="kk-KZ" w:eastAsia="en-US"/>
        </w:rPr>
        <w:br/>
        <w:t xml:space="preserve">28 қаңтардағы № 41 қаулысына </w:t>
      </w:r>
      <w:r w:rsidRPr="00C9037F">
        <w:rPr>
          <w:rFonts w:eastAsia="Calibri"/>
          <w:bCs/>
          <w:sz w:val="28"/>
          <w:szCs w:val="28"/>
          <w:lang w:val="kk-KZ" w:eastAsia="en-US"/>
        </w:rPr>
        <w:t xml:space="preserve">(Нормативтік құқықтық актілерді мемлекеттік тіркеу тізілімінде № </w:t>
      </w:r>
      <w:r w:rsidRPr="00C9037F">
        <w:rPr>
          <w:rFonts w:eastAsia="Calibri"/>
          <w:sz w:val="28"/>
          <w:szCs w:val="28"/>
          <w:lang w:val="kk-KZ" w:eastAsia="en-US"/>
        </w:rPr>
        <w:t>13504</w:t>
      </w:r>
      <w:r w:rsidRPr="00C9037F">
        <w:rPr>
          <w:rFonts w:eastAsia="Calibri"/>
          <w:bCs/>
          <w:sz w:val="28"/>
          <w:szCs w:val="28"/>
          <w:lang w:val="kk-KZ" w:eastAsia="en-US"/>
        </w:rPr>
        <w:t xml:space="preserve"> болып тіркелген)</w:t>
      </w:r>
      <w:r w:rsidRPr="00C9037F">
        <w:rPr>
          <w:rFonts w:eastAsia="Calibri"/>
          <w:sz w:val="28"/>
          <w:szCs w:val="28"/>
          <w:lang w:val="kk-KZ" w:eastAsia="en-US"/>
        </w:rPr>
        <w:t xml:space="preserve"> мынадай өзгерістер мен толықтырулар</w:t>
      </w:r>
      <w:r w:rsidRPr="00C9037F">
        <w:rPr>
          <w:rFonts w:eastAsia="Calibri"/>
          <w:b/>
          <w:sz w:val="28"/>
          <w:szCs w:val="28"/>
          <w:lang w:val="kk-KZ" w:eastAsia="en-US"/>
        </w:rPr>
        <w:t xml:space="preserve"> </w:t>
      </w:r>
      <w:r w:rsidRPr="00C9037F">
        <w:rPr>
          <w:rFonts w:eastAsia="Calibri"/>
          <w:sz w:val="28"/>
          <w:szCs w:val="28"/>
          <w:lang w:val="kk-KZ" w:eastAsia="en-US"/>
        </w:rPr>
        <w:t>енгізілсін</w:t>
      </w:r>
      <w:r w:rsidRPr="00C9037F">
        <w:rPr>
          <w:rFonts w:eastAsia="Calibri"/>
          <w:bCs/>
          <w:sz w:val="28"/>
          <w:szCs w:val="28"/>
          <w:lang w:val="kk-KZ" w:eastAsia="en-US"/>
        </w:rPr>
        <w:t>:</w:t>
      </w:r>
    </w:p>
    <w:p w:rsidR="00814E6A" w:rsidRPr="00C9037F" w:rsidRDefault="00814E6A" w:rsidP="00814E6A">
      <w:pPr>
        <w:spacing w:line="240" w:lineRule="atLeast"/>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Қаржы ұйымдарының қаржылық есептiлiктi ұсыну қағидаларында: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11-тармақ мынадай редакцияда жазылсын:</w:t>
      </w:r>
    </w:p>
    <w:p w:rsidR="00814E6A" w:rsidRPr="00C9037F" w:rsidRDefault="00814E6A" w:rsidP="00814E6A">
      <w:pPr>
        <w:ind w:firstLine="709"/>
        <w:jc w:val="both"/>
        <w:rPr>
          <w:sz w:val="28"/>
          <w:szCs w:val="28"/>
          <w:lang w:val="kk-KZ"/>
        </w:rPr>
      </w:pPr>
      <w:r w:rsidRPr="00C9037F">
        <w:rPr>
          <w:sz w:val="28"/>
          <w:szCs w:val="28"/>
          <w:lang w:val="kk-KZ"/>
        </w:rPr>
        <w:lastRenderedPageBreak/>
        <w:t xml:space="preserve">«11. Бірыңғай жинақтаушы зейнетақы қоры Ұлттық Банкке жыл сайын, есепті жылдан кейінгі жылғы 30 (отызыншы) сәуірге (қоса алғанда) дейінгі мерзімде «Қазақстан Республикасында зейнетақымен қамсыздандыру туралы» Қазақстан Республикасының Заңы 54-бабының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Қағидаларға 5-1-қосымшаға сәйкес нысан бойынша жұмыс берушінің міндетті зейнетақы жарналары есебінен қалыптастырылған таза зейнетақы активтері туралы есепті,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және Қағидаларға 6-1-қосымшаға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 </w:t>
      </w:r>
    </w:p>
    <w:p w:rsidR="00814E6A" w:rsidRPr="00C9037F" w:rsidRDefault="00814E6A" w:rsidP="00814E6A">
      <w:pPr>
        <w:ind w:firstLine="709"/>
        <w:jc w:val="both"/>
        <w:rPr>
          <w:sz w:val="28"/>
          <w:szCs w:val="28"/>
          <w:lang w:val="kk-KZ"/>
        </w:rPr>
      </w:pPr>
      <w:r w:rsidRPr="00C9037F">
        <w:rPr>
          <w:sz w:val="28"/>
          <w:szCs w:val="28"/>
          <w:lang w:val="kk-KZ"/>
        </w:rPr>
        <w:t>Ерікті жинақтаушы зейнетақы қорлары Ұлттық Банкке жыл сайын, есепті жылдан кейінгі жылғы 30 (отызыншы) сәуірге (қоса алғанда) дейінгі мерзімде «Қазақстан Республикасында зейнетақымен қамсыздандыру туралы» Қазақстан Республикасының Заңы 54-бабының 3-тармағына сәйкес аудиторлық ұйым растаған, осы Қағидаларға 5-қосымшаға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 туралы есепті және Қағидаларға 6-қосымшаға сәйкес нысан бойынша міндетті зейнетақы жарналары, міндетті кәсіптік зейнетақы жарналары және ерікті зейнетақы жарналары есебінен қалыптастырылған таза зейнетақы активтеріндегі өзгерістер туралы есепті қамтитын зейнетақы активтері бойынша жылдық қаржылық есептілікті электрондық форматта ұсынады.»;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16-тармақтың 2) тармақшасы мынадай редакцияда жазылсын:</w:t>
      </w:r>
    </w:p>
    <w:p w:rsidR="00814E6A" w:rsidRPr="00C9037F" w:rsidRDefault="00814E6A" w:rsidP="00814E6A">
      <w:pPr>
        <w:ind w:firstLine="709"/>
        <w:jc w:val="both"/>
        <w:rPr>
          <w:sz w:val="28"/>
          <w:szCs w:val="28"/>
          <w:lang w:val="kk-KZ"/>
        </w:rPr>
      </w:pPr>
      <w:r w:rsidRPr="00C9037F">
        <w:rPr>
          <w:bCs/>
          <w:sz w:val="28"/>
          <w:szCs w:val="28"/>
          <w:lang w:val="kk-KZ"/>
        </w:rPr>
        <w:t>«</w:t>
      </w:r>
      <w:r w:rsidRPr="00C9037F">
        <w:rPr>
          <w:sz w:val="28"/>
          <w:szCs w:val="28"/>
          <w:lang w:val="kk-KZ"/>
        </w:rPr>
        <w:t xml:space="preserve">2) бірыңғай жинақтаушы зейнетақы қоры есепті айдан кейінгі айдың </w:t>
      </w:r>
      <w:r w:rsidRPr="00C9037F">
        <w:rPr>
          <w:sz w:val="28"/>
          <w:szCs w:val="28"/>
          <w:lang w:val="kk-KZ"/>
        </w:rPr>
        <w:br/>
        <w:t>20 (жиырмасынан) кешіктірмей, мынадай нысандар бойынша:</w:t>
      </w:r>
    </w:p>
    <w:p w:rsidR="00814E6A" w:rsidRPr="00C9037F" w:rsidRDefault="00814E6A" w:rsidP="00814E6A">
      <w:pPr>
        <w:ind w:firstLine="709"/>
        <w:jc w:val="both"/>
        <w:rPr>
          <w:sz w:val="28"/>
          <w:szCs w:val="28"/>
          <w:lang w:val="kk-KZ"/>
        </w:rPr>
      </w:pPr>
      <w:r w:rsidRPr="00C9037F">
        <w:rPr>
          <w:sz w:val="28"/>
          <w:szCs w:val="28"/>
          <w:lang w:val="kk-KZ"/>
        </w:rPr>
        <w:t>Қағидаларға 11-қосымшаға сәйкес нысан бойынша бухгалтерлік балансты;</w:t>
      </w:r>
    </w:p>
    <w:p w:rsidR="00814E6A" w:rsidRPr="00C9037F" w:rsidRDefault="00814E6A" w:rsidP="00814E6A">
      <w:pPr>
        <w:ind w:firstLine="709"/>
        <w:jc w:val="both"/>
        <w:rPr>
          <w:sz w:val="28"/>
          <w:szCs w:val="28"/>
          <w:lang w:val="kk-KZ"/>
        </w:rPr>
      </w:pPr>
      <w:r w:rsidRPr="00C9037F">
        <w:rPr>
          <w:sz w:val="28"/>
          <w:szCs w:val="28"/>
          <w:lang w:val="kk-KZ"/>
        </w:rPr>
        <w:t>Қағидаларға 12-қосымшаға сәйкес нысан бойынша пайда мен зиян туралы есепті;</w:t>
      </w:r>
    </w:p>
    <w:p w:rsidR="00814E6A" w:rsidRPr="00C9037F" w:rsidRDefault="00814E6A" w:rsidP="00814E6A">
      <w:pPr>
        <w:ind w:firstLine="709"/>
        <w:jc w:val="both"/>
        <w:rPr>
          <w:sz w:val="28"/>
          <w:szCs w:val="28"/>
          <w:lang w:val="kk-KZ"/>
        </w:rPr>
      </w:pPr>
      <w:r w:rsidRPr="00C9037F">
        <w:rPr>
          <w:sz w:val="28"/>
          <w:szCs w:val="28"/>
          <w:lang w:val="kk-KZ"/>
        </w:rPr>
        <w:t>Қағидаларға 13-қосымшаға сәйкес нысан бойынша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есепті;</w:t>
      </w:r>
    </w:p>
    <w:p w:rsidR="00814E6A" w:rsidRPr="00C9037F" w:rsidRDefault="00814E6A" w:rsidP="00814E6A">
      <w:pPr>
        <w:ind w:firstLine="709"/>
        <w:jc w:val="both"/>
        <w:rPr>
          <w:sz w:val="28"/>
          <w:szCs w:val="28"/>
          <w:lang w:val="kk-KZ"/>
        </w:rPr>
      </w:pPr>
      <w:r w:rsidRPr="00C9037F">
        <w:rPr>
          <w:sz w:val="28"/>
          <w:szCs w:val="28"/>
          <w:lang w:val="kk-KZ"/>
        </w:rPr>
        <w:t>Қағидаларға 13-1-қосымшаға сәйкес нысан бойынша жұмыс берушінің міндетті зейнетақы жарналары есебінен қалыптастырылған таза зейнетақы активтері туралы есепті;</w:t>
      </w:r>
    </w:p>
    <w:p w:rsidR="00814E6A" w:rsidRPr="00C9037F" w:rsidRDefault="00814E6A" w:rsidP="00814E6A">
      <w:pPr>
        <w:ind w:firstLine="709"/>
        <w:jc w:val="both"/>
        <w:rPr>
          <w:sz w:val="28"/>
          <w:szCs w:val="28"/>
          <w:lang w:val="kk-KZ"/>
        </w:rPr>
      </w:pPr>
      <w:r w:rsidRPr="00C9037F">
        <w:rPr>
          <w:sz w:val="28"/>
          <w:szCs w:val="28"/>
          <w:lang w:val="kk-KZ"/>
        </w:rPr>
        <w:t xml:space="preserve">Қағидаларға 14-қосымшаға сәйкес нысан бойынша міндетті зейнетақы жарналары, міндетті кәсіптік зейнетақы жарналары, ерікті зейнетақы жарналары </w:t>
      </w:r>
      <w:r w:rsidRPr="00C9037F">
        <w:rPr>
          <w:sz w:val="28"/>
          <w:szCs w:val="28"/>
          <w:lang w:val="kk-KZ"/>
        </w:rPr>
        <w:lastRenderedPageBreak/>
        <w:t>есебінен қалыптастырылған таза зейнетақы активтеріндегі өзгерістер туралы есепті;</w:t>
      </w:r>
    </w:p>
    <w:p w:rsidR="00814E6A" w:rsidRPr="00C9037F" w:rsidRDefault="00814E6A" w:rsidP="00814E6A">
      <w:pPr>
        <w:ind w:firstLine="709"/>
        <w:jc w:val="both"/>
        <w:rPr>
          <w:bCs/>
          <w:sz w:val="28"/>
          <w:szCs w:val="28"/>
          <w:lang w:val="kk-KZ"/>
        </w:rPr>
      </w:pPr>
      <w:r w:rsidRPr="00C9037F">
        <w:rPr>
          <w:sz w:val="28"/>
          <w:szCs w:val="28"/>
          <w:lang w:val="kk-KZ"/>
        </w:rPr>
        <w:t>Қағидаларға 14-1-қосымшаға сәйкес нысан бойынша жұмыс берушінің міндетті зейнетақы жарналары есебінен қалыптастырылған таза зейнетақы активтеріндегі өзгерістер туралы есепті ұсынады;</w:t>
      </w:r>
      <w:r w:rsidRPr="00C9037F">
        <w:rPr>
          <w:bCs/>
          <w:sz w:val="28"/>
          <w:szCs w:val="28"/>
          <w:lang w:val="kk-KZ"/>
        </w:rPr>
        <w:t>»;</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5-қосымша осы Қазақстан Республикасы Ұлттық Банкі Басқармасының бухгалтерлік есеп жүргізу және қаржылық есептілікті ұсыну мәселелері бойынша өзгерістер мен толықтырулар енгізілетін кейбір қаулыларының тізбесіне (бұдан әрі – Тізбе) 1-қосымшаға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Тізбеге 2-қосымшаға сәйкес редакцияда 5-1-қосымшамен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6-қосымша Тізбеге 3-қосымшаға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Тізбеге 4-қосымшаға сәйкес редакцияда 6-1-қосымшамен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13-қосымша Тізбеге 5-қосымшаға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Тізбеге 6-қосымшаға сәйкес редакцияда 13-1-қосымшамен толықтырылсын;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14-қосымша Тізбеге 7-қосымшаға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Тізбеге 8-қосымшаға сәйкес редакцияда 14-1-қосымшамен толықтырылсын.».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10. </w:t>
      </w:r>
      <w:r w:rsidRPr="00C9037F">
        <w:rPr>
          <w:rFonts w:eastAsia="Calibri"/>
          <w:bCs/>
          <w:sz w:val="28"/>
          <w:szCs w:val="28"/>
          <w:lang w:val="kk-KZ" w:eastAsia="en-US"/>
        </w:rPr>
        <w:t xml:space="preserve">«Екінші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Республикасы Ұлттық Банкі Басқармасының 2011 жылғы 31 қаңтардағы № 3 қаулысына өзгерістер мен толықтырулар енгізу және Ислам банктерінің бухгалтерлік есеп жүргізу жөніндегі нұсқаулықты бекіту туралы» Қазақстан Республикасы Ұлттық Банкі Басқармасының 2017 жылғы 27 наурыздағы № 46 қаулысына </w:t>
      </w:r>
      <w:r w:rsidRPr="00C9037F">
        <w:rPr>
          <w:rFonts w:eastAsia="Calibri"/>
          <w:sz w:val="28"/>
          <w:szCs w:val="28"/>
          <w:lang w:val="kk-KZ" w:eastAsia="en-US"/>
        </w:rPr>
        <w:t xml:space="preserve">(Нормативтік құқықтық актілерді мемлекеттік тіркеу тізілімінде № 15117 болып тіркелген) мынадай өзгерістер енгізілсін: </w:t>
      </w:r>
    </w:p>
    <w:p w:rsidR="00814E6A" w:rsidRPr="00C9037F" w:rsidRDefault="00814E6A" w:rsidP="00814E6A">
      <w:pPr>
        <w:ind w:firstLine="709"/>
        <w:jc w:val="both"/>
        <w:rPr>
          <w:sz w:val="28"/>
          <w:szCs w:val="28"/>
          <w:lang w:val="kk-KZ"/>
        </w:rPr>
      </w:pPr>
      <w:r w:rsidRPr="00C9037F">
        <w:rPr>
          <w:sz w:val="28"/>
          <w:szCs w:val="28"/>
          <w:lang w:val="kk-KZ"/>
        </w:rPr>
        <w:t>кіріспесі мынадай редакцияда жазылсын:</w:t>
      </w:r>
    </w:p>
    <w:p w:rsidR="00814E6A" w:rsidRPr="00C9037F" w:rsidRDefault="00814E6A" w:rsidP="00814E6A">
      <w:pPr>
        <w:ind w:firstLine="709"/>
        <w:jc w:val="both"/>
        <w:rPr>
          <w:sz w:val="28"/>
          <w:szCs w:val="28"/>
          <w:lang w:val="kk-KZ"/>
        </w:rPr>
      </w:pPr>
      <w:r w:rsidRPr="00C9037F">
        <w:rPr>
          <w:sz w:val="28"/>
          <w:szCs w:val="28"/>
          <w:lang w:val="kk-KZ"/>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тармақшасына сәйкес Қазақстан Республикасы Ұлттық Банкінің Басқармасы </w:t>
      </w:r>
      <w:r w:rsidRPr="00C9037F">
        <w:rPr>
          <w:b/>
          <w:bCs/>
          <w:sz w:val="28"/>
          <w:szCs w:val="28"/>
          <w:lang w:val="kk-KZ"/>
        </w:rPr>
        <w:t>ҚАУЛЫ ЕТЕДІ</w:t>
      </w:r>
      <w:r w:rsidRPr="00C9037F">
        <w:rPr>
          <w:bCs/>
          <w:sz w:val="28"/>
          <w:szCs w:val="28"/>
          <w:lang w:val="kk-KZ"/>
        </w:rPr>
        <w:t>:</w:t>
      </w:r>
      <w:r w:rsidRPr="00C9037F">
        <w:rPr>
          <w:sz w:val="28"/>
          <w:szCs w:val="28"/>
          <w:lang w:val="kk-KZ"/>
        </w:rPr>
        <w:t>»;</w:t>
      </w:r>
    </w:p>
    <w:p w:rsidR="00814E6A" w:rsidRPr="00C9037F" w:rsidRDefault="00814E6A" w:rsidP="00814E6A">
      <w:pPr>
        <w:ind w:firstLine="709"/>
        <w:jc w:val="both"/>
        <w:rPr>
          <w:bCs/>
          <w:sz w:val="28"/>
          <w:szCs w:val="28"/>
          <w:lang w:val="kk-KZ"/>
        </w:rPr>
      </w:pPr>
      <w:r w:rsidRPr="00C9037F">
        <w:rPr>
          <w:bCs/>
          <w:sz w:val="28"/>
          <w:szCs w:val="28"/>
          <w:lang w:val="kk-KZ"/>
        </w:rPr>
        <w:t>көрсетілген қаулымен бекітілген Ислам банктерінің бухгалтерлік есеп жүргізу жөніндегі нұсқаулықта: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 xml:space="preserve">«1. Осы Ислам банктерінің бухгалтерлік есеп жүргізу жөніндегі нұсқаулық (бұдан әрі – Нұсқаулық)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w:t>
      </w:r>
      <w:r w:rsidRPr="00C9037F">
        <w:rPr>
          <w:rFonts w:eastAsia="Calibri"/>
          <w:sz w:val="28"/>
          <w:szCs w:val="28"/>
          <w:lang w:val="kk-KZ" w:eastAsia="en-US"/>
        </w:rPr>
        <w:br/>
        <w:t>1) тармақшасына, халықаралық қаржылық есептілік стандарттарына сәйкес әзірленді және ислам банктерінің (бұдан әрі – банк) бухгалтерлік есеп жүргізуін нақтылайды.».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lastRenderedPageBreak/>
        <w:t xml:space="preserve">11. «Бухгалтерлік есеп жүргізуді автоматтандыру қағидаларын бекіту туралы» Қазақстан Республикасы Ұлттық Банкі Басқармасының 2017 жылғы </w:t>
      </w:r>
      <w:r w:rsidRPr="00C9037F">
        <w:rPr>
          <w:rFonts w:eastAsia="Calibri"/>
          <w:sz w:val="28"/>
          <w:szCs w:val="28"/>
          <w:lang w:val="kk-KZ" w:eastAsia="en-US"/>
        </w:rPr>
        <w:br/>
        <w:t xml:space="preserve">27 наурыздағы № 47 қаулысына (Нормативтік құқықтық актілерді мемлекеттік тіркеу тізілімінде № 15084 болып тіркелген) мынадай өзгерістер енгізілсін: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кіріспесі мынадай редакцияда жазылсын: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сәйкес Қазақстан Республикасы Ұлттық Банкінің Басқармасы </w:t>
      </w:r>
      <w:r w:rsidRPr="00C9037F">
        <w:rPr>
          <w:rFonts w:eastAsia="Calibri"/>
          <w:b/>
          <w:bCs/>
          <w:sz w:val="28"/>
          <w:szCs w:val="28"/>
          <w:lang w:val="kk-KZ" w:eastAsia="en-US"/>
        </w:rPr>
        <w:t>ҚАУЛЫ ЕТЕДІ</w:t>
      </w:r>
      <w:r w:rsidRPr="00C9037F">
        <w:rPr>
          <w:rFonts w:eastAsia="Calibri"/>
          <w:bCs/>
          <w:sz w:val="28"/>
          <w:szCs w:val="28"/>
          <w:lang w:val="kk-KZ" w:eastAsia="en-US"/>
        </w:rPr>
        <w:t>:</w:t>
      </w:r>
      <w:r w:rsidRPr="00C9037F">
        <w:rPr>
          <w:rFonts w:eastAsia="Calibri"/>
          <w:sz w:val="28"/>
          <w:szCs w:val="28"/>
          <w:lang w:val="kk-KZ" w:eastAsia="en-US"/>
        </w:rPr>
        <w:t xml:space="preserve">»; </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 Осы Бухгалтерлік есеп жүргізуді автоматтандыру қағидалары (бұдан әрі – Қағидалар) «Қазақстан Республикасының Ұлттық Банкі туралы» Қазақстан Республикасы Заңының 15-бабы екінші бөлігінің 63) тармақшасына сәйкес әзірленді және қаржы ұйымдарының (айрықша қызметі банкноттарды, монеталарды және құндылықтарды инкассациялау болып табылатын заңды тұлғаларды қоспағанда), «Қазақстанның Даму Банкі» акционерлік қоғамының және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(бұдан әрі – ұйым) бухгалтерлік есеп жүргізуін автоматтандыру тәртібін айқындайды.»;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3-тармақ мынадай редакцияда жазылсын: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 Қағидаларда «Бухгалтерлік есеп пен қаржылық есептілік туралы», «Ақпараттандыру туралы» Қазақстан Республикасының заңдарында көзделген ұғымдар, сондай-ақ мына ұғымдар қолданылады:</w:t>
      </w:r>
    </w:p>
    <w:p w:rsidR="00814E6A" w:rsidRPr="00C9037F" w:rsidRDefault="00814E6A" w:rsidP="00814E6A">
      <w:pPr>
        <w:ind w:firstLine="709"/>
        <w:jc w:val="both"/>
        <w:rPr>
          <w:sz w:val="28"/>
          <w:szCs w:val="28"/>
          <w:lang w:val="kk-KZ"/>
        </w:rPr>
      </w:pPr>
      <w:r w:rsidRPr="00C9037F">
        <w:rPr>
          <w:sz w:val="28"/>
          <w:szCs w:val="28"/>
          <w:lang w:val="kk-KZ"/>
        </w:rPr>
        <w:t>1) автоматтандырылған жұмыс орны – ұйым қызметкерінің автоматтандырылған бизнес-процестерді іске асыруға қатысуын қамтамасыз ететін техникалық, ақпараттық және бағдарламалық ресурстардың жиынтығы;</w:t>
      </w:r>
    </w:p>
    <w:p w:rsidR="00814E6A" w:rsidRPr="00C9037F" w:rsidRDefault="00814E6A" w:rsidP="00814E6A">
      <w:pPr>
        <w:ind w:firstLine="709"/>
        <w:jc w:val="both"/>
        <w:rPr>
          <w:sz w:val="28"/>
          <w:szCs w:val="28"/>
          <w:lang w:val="kk-KZ"/>
        </w:rPr>
      </w:pPr>
      <w:r w:rsidRPr="00C9037F">
        <w:rPr>
          <w:sz w:val="28"/>
          <w:szCs w:val="28"/>
          <w:lang w:val="kk-KZ"/>
        </w:rPr>
        <w:t>2) аудиторлық із – мәмілелерді (операцияларды) немесе жүйелік функцияларды жасаған кезде пайдаланушының іс-әрекетін қадағалау және белгілеу процесі;</w:t>
      </w:r>
    </w:p>
    <w:p w:rsidR="00814E6A" w:rsidRPr="00C9037F" w:rsidRDefault="00814E6A" w:rsidP="00814E6A">
      <w:pPr>
        <w:ind w:firstLine="709"/>
        <w:jc w:val="both"/>
        <w:rPr>
          <w:sz w:val="28"/>
          <w:szCs w:val="28"/>
          <w:lang w:val="kk-KZ"/>
        </w:rPr>
      </w:pPr>
      <w:r w:rsidRPr="00C9037F">
        <w:rPr>
          <w:sz w:val="28"/>
          <w:szCs w:val="28"/>
          <w:lang w:val="kk-KZ"/>
        </w:rPr>
        <w:t xml:space="preserve">3) </w:t>
      </w:r>
      <w:r w:rsidRPr="00C9037F">
        <w:rPr>
          <w:rFonts w:eastAsia="Calibri"/>
          <w:sz w:val="28"/>
          <w:szCs w:val="28"/>
          <w:lang w:val="kk-KZ" w:eastAsia="en-US"/>
        </w:rPr>
        <w:t xml:space="preserve">бухгалтерлік есеп деректері бойынша есептілік </w:t>
      </w:r>
      <w:r w:rsidRPr="00C9037F">
        <w:rPr>
          <w:sz w:val="28"/>
          <w:szCs w:val="28"/>
          <w:lang w:val="kk-KZ"/>
        </w:rPr>
        <w:t>–</w:t>
      </w:r>
      <w:r w:rsidRPr="00C9037F">
        <w:rPr>
          <w:rFonts w:eastAsia="Calibri"/>
          <w:sz w:val="28"/>
          <w:szCs w:val="28"/>
          <w:lang w:val="kk-KZ" w:eastAsia="en-US"/>
        </w:rPr>
        <w:t xml:space="preserve"> Қазақстан Республикасының бейрезидент - банкінің филиалы, Қазақстан Республикасының бейрезидент - сақтандыру (қайта сақтандыру) ұйымының филиалы, Қазақстан Республикасының бейрезидент - сақтандыру брокерінің филиалы қалыптастыратын есептілік; </w:t>
      </w:r>
    </w:p>
    <w:p w:rsidR="00814E6A" w:rsidRPr="00C9037F" w:rsidRDefault="00814E6A" w:rsidP="00814E6A">
      <w:pPr>
        <w:ind w:firstLine="709"/>
        <w:jc w:val="both"/>
        <w:rPr>
          <w:sz w:val="28"/>
          <w:szCs w:val="28"/>
          <w:lang w:val="kk-KZ"/>
        </w:rPr>
      </w:pPr>
      <w:r w:rsidRPr="00C9037F">
        <w:rPr>
          <w:sz w:val="28"/>
          <w:szCs w:val="28"/>
          <w:lang w:val="kk-KZ"/>
        </w:rPr>
        <w:t>4) дерекқор – деректердің сипаттамасы, сондай-ақ олардың объектілері арасындағы өзара байланысы сипатталатын тұжырымдамалық құрылымға сәйкес ұйымдастырылған деректердің жиынтығы;</w:t>
      </w:r>
    </w:p>
    <w:p w:rsidR="00814E6A" w:rsidRPr="00C9037F" w:rsidRDefault="00814E6A" w:rsidP="00814E6A">
      <w:pPr>
        <w:ind w:firstLine="709"/>
        <w:jc w:val="both"/>
        <w:rPr>
          <w:sz w:val="28"/>
          <w:szCs w:val="28"/>
          <w:lang w:val="kk-KZ"/>
        </w:rPr>
      </w:pPr>
      <w:r w:rsidRPr="00C9037F">
        <w:rPr>
          <w:sz w:val="28"/>
          <w:szCs w:val="28"/>
          <w:lang w:val="kk-KZ"/>
        </w:rPr>
        <w:t xml:space="preserve">5) орталықтандырылған қолжетімділік – қашықтағы автоматтандырылған жұмыс орындары пайдаланушыларының нақты уақыт режимінде байланыс арналары бойынша ақпараттық жүйенің бірыңғай дерекқорына қолжетімділігі; </w:t>
      </w:r>
    </w:p>
    <w:p w:rsidR="00814E6A" w:rsidRPr="00C9037F" w:rsidRDefault="00814E6A" w:rsidP="00814E6A">
      <w:pPr>
        <w:tabs>
          <w:tab w:val="left" w:pos="1276"/>
        </w:tabs>
        <w:ind w:firstLine="709"/>
        <w:jc w:val="both"/>
        <w:rPr>
          <w:sz w:val="28"/>
          <w:szCs w:val="28"/>
          <w:lang w:val="kk-KZ"/>
        </w:rPr>
      </w:pPr>
      <w:r w:rsidRPr="00C9037F">
        <w:rPr>
          <w:rFonts w:eastAsia="Calibri"/>
          <w:sz w:val="28"/>
          <w:szCs w:val="28"/>
          <w:lang w:val="kk-KZ" w:eastAsia="en-US"/>
        </w:rPr>
        <w:t xml:space="preserve">6) </w:t>
      </w:r>
      <w:r w:rsidRPr="00C9037F">
        <w:rPr>
          <w:sz w:val="28"/>
          <w:szCs w:val="28"/>
          <w:lang w:val="kk-KZ"/>
        </w:rPr>
        <w:t xml:space="preserve">орталықтандырылмаған қолжетімділік – қашықтағы автоматтандырылған жұмыс орындары пайдаланушыларының жергілікті базаны </w:t>
      </w:r>
      <w:r w:rsidRPr="00C9037F">
        <w:rPr>
          <w:sz w:val="28"/>
          <w:szCs w:val="28"/>
          <w:lang w:val="kk-KZ"/>
        </w:rPr>
        <w:lastRenderedPageBreak/>
        <w:t>деректерді реттеп беру арқылы үйлестіре отырып, байланыс арналары бойынша ақпараттық жүйенің бірыңғай дерекқорына қолжетімділігі;</w:t>
      </w:r>
    </w:p>
    <w:p w:rsidR="00814E6A" w:rsidRPr="00C9037F" w:rsidRDefault="00814E6A" w:rsidP="00814E6A">
      <w:pPr>
        <w:ind w:firstLine="709"/>
        <w:jc w:val="both"/>
        <w:rPr>
          <w:sz w:val="28"/>
          <w:szCs w:val="28"/>
          <w:lang w:val="kk-KZ"/>
        </w:rPr>
      </w:pPr>
      <w:r w:rsidRPr="00C9037F">
        <w:rPr>
          <w:rFonts w:eastAsia="Calibri"/>
          <w:sz w:val="28"/>
          <w:szCs w:val="28"/>
          <w:lang w:val="kk-KZ" w:eastAsia="en-US"/>
        </w:rPr>
        <w:t>7) сторно – бухгалтерлік есептің тіркелімдерде анықталған қателерді түзету жөніндегі бухгалтерлік жазба</w:t>
      </w:r>
      <w:r w:rsidRPr="00C9037F">
        <w:rPr>
          <w:sz w:val="28"/>
          <w:szCs w:val="28"/>
          <w:lang w:val="kk-KZ"/>
        </w:rPr>
        <w:t>.».</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12.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және Қазақстан Республикасының бейрезидент - сақтандыру (қайта сақтандыру) ұйымдары филиалдарының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2017 жылғы 22 желтоқсандағы № 251 қаулысына (Нормативтік құқықтық актілерді мемлекеттік тіркеу тізілімінде № 16390 болып тіркелген) </w:t>
      </w:r>
      <w:r w:rsidRPr="00C9037F">
        <w:rPr>
          <w:rFonts w:eastAsia="Calibri"/>
          <w:bCs/>
          <w:sz w:val="28"/>
          <w:szCs w:val="28"/>
          <w:lang w:val="kk-KZ" w:eastAsia="en-US"/>
        </w:rPr>
        <w:t>мынадай өзгерістер мен толықтырулар енгізілсін: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Қазақстан Республикасының бейрезидент - сақтандыру (қайта сақтандыру) ұйымдарының филиалдарына арналған бухгалтерлік есептің үлгі шот жоспарында: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2-тарауда: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3-параграфта: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3240-шоттан кейін мынадай мазмұндағы 3250-шотпен толықтырылсын:</w:t>
      </w:r>
    </w:p>
    <w:tbl>
      <w:tblPr>
        <w:tblStyle w:val="15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14E6A" w:rsidRPr="00C9037F" w:rsidTr="00814E6A">
        <w:tc>
          <w:tcPr>
            <w:tcW w:w="1560" w:type="dxa"/>
            <w:hideMark/>
          </w:tcPr>
          <w:p w:rsidR="00814E6A" w:rsidRPr="00C9037F" w:rsidRDefault="00814E6A">
            <w:pPr>
              <w:widowControl w:val="0"/>
              <w:ind w:left="464" w:hanging="430"/>
              <w:jc w:val="both"/>
              <w:rPr>
                <w:rFonts w:ascii="Times New Roman" w:eastAsia="Calibri" w:hAnsi="Times New Roman"/>
                <w:sz w:val="28"/>
                <w:szCs w:val="28"/>
              </w:rPr>
            </w:pPr>
            <w:r w:rsidRPr="00C9037F">
              <w:rPr>
                <w:rFonts w:ascii="Times New Roman" w:eastAsia="Calibri" w:hAnsi="Times New Roman"/>
                <w:sz w:val="28"/>
                <w:szCs w:val="28"/>
              </w:rPr>
              <w:t>«3250</w:t>
            </w:r>
          </w:p>
        </w:tc>
        <w:tc>
          <w:tcPr>
            <w:tcW w:w="7654" w:type="dxa"/>
            <w:hideMark/>
          </w:tcPr>
          <w:p w:rsidR="00814E6A" w:rsidRPr="00C9037F" w:rsidRDefault="00814E6A">
            <w:pPr>
              <w:widowControl w:val="0"/>
              <w:jc w:val="both"/>
              <w:rPr>
                <w:rFonts w:ascii="Times New Roman" w:eastAsia="Calibri" w:hAnsi="Times New Roman"/>
                <w:sz w:val="28"/>
                <w:szCs w:val="28"/>
              </w:rPr>
            </w:pPr>
            <w:r w:rsidRPr="00C9037F">
              <w:rPr>
                <w:rFonts w:ascii="Times New Roman" w:eastAsia="Calibri" w:hAnsi="Times New Roman"/>
                <w:sz w:val="28"/>
                <w:szCs w:val="28"/>
              </w:rPr>
              <w:t>Жұмыс берушінің міндетті зейнетақы жарналары бойынша міндеттемелер»;</w:t>
            </w:r>
          </w:p>
        </w:tc>
      </w:tr>
    </w:tbl>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7-параграфта:</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7220 01-шоттың атауы мынадай редакцияда жазылсын:</w:t>
      </w:r>
    </w:p>
    <w:tbl>
      <w:tblPr>
        <w:tblStyle w:val="150"/>
        <w:tblW w:w="921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tblGrid>
      <w:tr w:rsidR="00814E6A" w:rsidRPr="00C9037F" w:rsidTr="00814E6A">
        <w:tc>
          <w:tcPr>
            <w:tcW w:w="1560" w:type="dxa"/>
            <w:hideMark/>
          </w:tcPr>
          <w:p w:rsidR="00814E6A" w:rsidRPr="00C9037F" w:rsidRDefault="00814E6A">
            <w:pPr>
              <w:widowControl w:val="0"/>
              <w:ind w:left="464" w:hanging="430"/>
              <w:jc w:val="both"/>
              <w:rPr>
                <w:rFonts w:ascii="Times New Roman" w:eastAsia="Calibri" w:hAnsi="Times New Roman"/>
                <w:sz w:val="28"/>
                <w:szCs w:val="28"/>
              </w:rPr>
            </w:pPr>
            <w:r w:rsidRPr="00C9037F">
              <w:rPr>
                <w:rFonts w:ascii="Times New Roman" w:eastAsia="Calibri" w:hAnsi="Times New Roman"/>
                <w:sz w:val="28"/>
                <w:szCs w:val="28"/>
              </w:rPr>
              <w:t>«</w:t>
            </w:r>
            <w:r w:rsidRPr="00C9037F">
              <w:rPr>
                <w:rFonts w:ascii="Times New Roman" w:eastAsia="Calibri" w:hAnsi="Times New Roman"/>
                <w:sz w:val="28"/>
                <w:szCs w:val="28"/>
                <w:lang w:val="kk-KZ"/>
              </w:rPr>
              <w:t>7220 01</w:t>
            </w:r>
          </w:p>
        </w:tc>
        <w:tc>
          <w:tcPr>
            <w:tcW w:w="7654" w:type="dxa"/>
            <w:hideMark/>
          </w:tcPr>
          <w:p w:rsidR="00814E6A" w:rsidRPr="00C9037F" w:rsidRDefault="00814E6A">
            <w:pPr>
              <w:widowControl w:val="0"/>
              <w:jc w:val="both"/>
              <w:rPr>
                <w:rFonts w:ascii="Times New Roman" w:eastAsia="Calibri" w:hAnsi="Times New Roman"/>
                <w:sz w:val="28"/>
                <w:szCs w:val="28"/>
                <w:lang w:val="kk-KZ"/>
              </w:rPr>
            </w:pPr>
            <w:r w:rsidRPr="00C9037F">
              <w:rPr>
                <w:rFonts w:ascii="Times New Roman" w:eastAsia="Calibri" w:hAnsi="Times New Roman"/>
                <w:sz w:val="28"/>
                <w:szCs w:val="28"/>
                <w:lang w:val="kk-KZ"/>
              </w:rPr>
              <w:t>Әлеуметтік салық, әлеуметтік аударымдар және жұмыс берушінің міндетті зейнетақы жарналары бойынша шығыс»;</w:t>
            </w:r>
          </w:p>
        </w:tc>
      </w:tr>
    </w:tbl>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3-тарауда: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1-параграфта:</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3240-шоттың сипаттамасынан кейін мынадай мазмұндағы 3250-шоттың нөмірімен, атауымен және сипаттамасымен толықтырылсын: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«3250 «Жұмыс берушінің міндетті зейнетақы жарналары бойынша міндеттемелер» (пассив).</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Мақсаты: бірыңғай жинақтаушы зейнетақы қорына төленуге тиіс жұмыс берушінің міндетті зейнетақы жарналары бойынша міндеттемелерінің сомасын есепке алу.</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Шоттың кредиті бойынша бірыңғай жинақтаушы зейнетақы қорына төленуге тиіс жұмыс берушінің міндетті зейнетақы жарналары бойынша </w:t>
      </w:r>
      <w:r w:rsidRPr="00C9037F">
        <w:rPr>
          <w:rFonts w:eastAsia="Calibri"/>
          <w:sz w:val="28"/>
          <w:szCs w:val="28"/>
          <w:lang w:val="kk-KZ" w:eastAsia="en-US"/>
        </w:rPr>
        <w:lastRenderedPageBreak/>
        <w:t>міндеттемелерінің сомасы жазылады.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дебеті бойынша бірыңғай жинақтаушы зейнетақы қорына төленуге тиіс жұмыс берушінің міндетті зейнетақы жарналары бойынша есептелген міндеттемелерінің сомасын есептен шығару жазылады.»;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7220 01-шоттың атауы мен сипаттамасы мынадай редакцияда жазылсын:</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«7220 01 «Әлеуметтік салық, әлеуметтік аударымдар және жұмыс берушінің міндетті зейнетақы жарналары бойынша шығыс».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Мақсаты: ұйымның әлеуметтік салықты, міндетті әлеуметтік аударымдарды және жұмыс берушінің міндетті зейнетақы жарналарын төлеу жөніндегі шығыс сомасын есепке алу.</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Шоттың дебеті бойынша ұйымның әлеуметтік салықты, міндетті әлеуметтік аударымдарды және жұмыс берушінің міндетті зейнетақы жарналарын төлеу жөніндегі шығыс сомасы жазылады.</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Шоттың кредиті бойынша келтірілген шығыс сомасын № 5610 баланстық шотқа есептен шығару жазылады.».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13. «</w:t>
      </w:r>
      <w:r w:rsidRPr="00C9037F">
        <w:rPr>
          <w:rFonts w:eastAsia="Calibri"/>
          <w:bCs/>
          <w:sz w:val="28"/>
          <w:szCs w:val="28"/>
          <w:lang w:val="kk-KZ" w:eastAsia="en-US"/>
        </w:rPr>
        <w:t xml:space="preserve">Банктер мен банк операцияларының жекелеген түрлерін жүзеге асыратын ұйымдар және Қазақстан Республикасының бейрезидент - банктерінің филиалдар қолданатын аппараттық-бағдарламалық кешендердің бақылау чегінің нысаны мен мазмұнын белгілеу туралы» Қазақстан Республикасы Ұлттық Банкі Басқармасының 2018 жылғы 26 ақпандағы № 39 қаулысына </w:t>
      </w:r>
      <w:r w:rsidRPr="00C9037F">
        <w:rPr>
          <w:rFonts w:eastAsia="Calibri"/>
          <w:sz w:val="28"/>
          <w:szCs w:val="28"/>
          <w:lang w:val="kk-KZ" w:eastAsia="en-US"/>
        </w:rPr>
        <w:t xml:space="preserve">(Нормативтік құқықтық актілерді мемлекеттік тіркеу тізілімінде № 16639 болып тіркелген) мынадай өзгеріс енгізілсін: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кіріспесі мынадай редакцияда жазылсын: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«Салық және бюджетке төленетін басқа да міндетті төлемдер туралы» Қазақстан Республикасы Кодексінің (Салық кодексі) </w:t>
      </w:r>
      <w:r w:rsidRPr="00C9037F">
        <w:rPr>
          <w:rFonts w:eastAsia="Calibri"/>
          <w:bCs/>
          <w:sz w:val="28"/>
          <w:szCs w:val="28"/>
          <w:lang w:val="kk-KZ" w:eastAsia="en-US"/>
        </w:rPr>
        <w:t xml:space="preserve">166-бабына </w:t>
      </w:r>
      <w:r w:rsidRPr="00C9037F">
        <w:rPr>
          <w:rFonts w:eastAsia="Calibri"/>
          <w:sz w:val="28"/>
          <w:szCs w:val="28"/>
          <w:lang w:val="kk-KZ" w:eastAsia="en-US"/>
        </w:rPr>
        <w:t xml:space="preserve">сәйкес Қазақстан Республикасы Ұлттық Банкінің Басқармасы </w:t>
      </w:r>
      <w:r w:rsidRPr="00C9037F">
        <w:rPr>
          <w:rFonts w:eastAsia="Calibri"/>
          <w:b/>
          <w:bCs/>
          <w:sz w:val="28"/>
          <w:szCs w:val="28"/>
          <w:lang w:val="kk-KZ" w:eastAsia="en-US"/>
        </w:rPr>
        <w:t>ҚАУЛЫ ЕТЕДІ</w:t>
      </w:r>
      <w:r w:rsidRPr="00C9037F">
        <w:rPr>
          <w:rFonts w:eastAsia="Calibri"/>
          <w:bCs/>
          <w:sz w:val="28"/>
          <w:szCs w:val="28"/>
          <w:lang w:val="kk-KZ" w:eastAsia="en-US"/>
        </w:rPr>
        <w:t>:</w:t>
      </w:r>
      <w:r w:rsidRPr="00C9037F">
        <w:rPr>
          <w:rFonts w:eastAsia="Calibri"/>
          <w:sz w:val="28"/>
          <w:szCs w:val="28"/>
          <w:lang w:val="kk-KZ" w:eastAsia="en-US"/>
        </w:rPr>
        <w:t>».</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14. </w:t>
      </w:r>
      <w:r w:rsidRPr="00C9037F">
        <w:rPr>
          <w:rFonts w:eastAsia="Calibri"/>
          <w:bCs/>
          <w:sz w:val="28"/>
          <w:szCs w:val="28"/>
          <w:lang w:val="kk-KZ" w:eastAsia="en-US"/>
        </w:rPr>
        <w:t xml:space="preserve">«Қазақстан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 бекіту туралы» Қазақстан Республикасы Ұлттық Банкі Басқармасының 2020 жылғы 21 қыркүйектегі № 107 қаулысына </w:t>
      </w:r>
      <w:r w:rsidRPr="00C9037F">
        <w:rPr>
          <w:rFonts w:eastAsia="Calibri"/>
          <w:sz w:val="28"/>
          <w:szCs w:val="28"/>
          <w:lang w:val="kk-KZ" w:eastAsia="en-US"/>
        </w:rPr>
        <w:t xml:space="preserve">(Нормативтік құқықтық актілерді мемлекеттік тіркеу тізілімінде № 21278 болып тіркелген) мынадай өзгерістер енгізілсін: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кіріспесі мынадай редакцияда жазылсын: </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 xml:space="preserve">«Қазақстан Республикасының Ұлттық Банкі туралы» Қазақстан Республикасы Заңының 15-бабы екінші бөлігінің 63) тармақшасына, «Бухгалтерлік есеп пен қаржылық есептілік туралы» Қазақстан Республикасы Заңының 20-бабы 6-тармағының 1) және 3-4) тармақшаларына, «Мемлекеттік статистика туралы» Қазақстан Республикасы Заңының 16-бабы 3-тармағының </w:t>
      </w:r>
      <w:r w:rsidRPr="00C9037F">
        <w:rPr>
          <w:rFonts w:eastAsia="Calibri"/>
          <w:sz w:val="28"/>
          <w:szCs w:val="28"/>
          <w:lang w:val="kk-KZ" w:eastAsia="en-US"/>
        </w:rPr>
        <w:br/>
        <w:t xml:space="preserve">2) тармақшасына  сәйкес Қазақстан Республикасы Ұлттық Банкінің Басқармасы </w:t>
      </w:r>
      <w:r w:rsidRPr="00C9037F">
        <w:rPr>
          <w:rFonts w:eastAsia="Calibri"/>
          <w:b/>
          <w:bCs/>
          <w:sz w:val="28"/>
          <w:szCs w:val="28"/>
          <w:lang w:val="kk-KZ" w:eastAsia="en-US"/>
        </w:rPr>
        <w:t>ҚАУЛЫ ЕТЕДІ</w:t>
      </w:r>
      <w:r w:rsidRPr="00C9037F">
        <w:rPr>
          <w:rFonts w:eastAsia="Calibri"/>
          <w:bCs/>
          <w:sz w:val="28"/>
          <w:szCs w:val="28"/>
          <w:lang w:val="kk-KZ" w:eastAsia="en-US"/>
        </w:rPr>
        <w:t>:</w:t>
      </w:r>
      <w:r w:rsidRPr="00C9037F">
        <w:rPr>
          <w:rFonts w:eastAsia="Calibri"/>
          <w:sz w:val="28"/>
          <w:szCs w:val="28"/>
          <w:lang w:val="kk-KZ" w:eastAsia="en-US"/>
        </w:rPr>
        <w:t xml:space="preserve">»; </w:t>
      </w:r>
    </w:p>
    <w:p w:rsidR="00814E6A" w:rsidRPr="00C9037F" w:rsidRDefault="00814E6A" w:rsidP="00814E6A">
      <w:pPr>
        <w:ind w:firstLine="709"/>
        <w:jc w:val="both"/>
        <w:rPr>
          <w:rFonts w:eastAsia="Calibri"/>
          <w:sz w:val="28"/>
          <w:szCs w:val="28"/>
          <w:lang w:val="kk-KZ" w:eastAsia="en-US"/>
        </w:rPr>
      </w:pPr>
      <w:r w:rsidRPr="00C9037F">
        <w:rPr>
          <w:rFonts w:eastAsia="Calibri"/>
          <w:bCs/>
          <w:sz w:val="28"/>
          <w:szCs w:val="28"/>
          <w:lang w:val="kk-KZ" w:eastAsia="en-US"/>
        </w:rPr>
        <w:lastRenderedPageBreak/>
        <w:t>көрсетілген қаулымен бекітілген</w:t>
      </w:r>
      <w:r w:rsidRPr="00C9037F">
        <w:rPr>
          <w:rFonts w:eastAsia="Calibri"/>
          <w:sz w:val="28"/>
          <w:szCs w:val="28"/>
          <w:lang w:val="kk-KZ" w:eastAsia="en-US"/>
        </w:rPr>
        <w:t xml:space="preserve"> </w:t>
      </w:r>
      <w:r w:rsidRPr="00C9037F">
        <w:rPr>
          <w:rFonts w:eastAsia="Calibri"/>
          <w:bCs/>
          <w:sz w:val="28"/>
          <w:szCs w:val="28"/>
          <w:lang w:val="kk-KZ" w:eastAsia="en-US"/>
        </w:rPr>
        <w:t>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қағидаларында:</w:t>
      </w:r>
    </w:p>
    <w:p w:rsidR="00814E6A" w:rsidRPr="00C9037F" w:rsidRDefault="00814E6A" w:rsidP="00814E6A">
      <w:pPr>
        <w:widowControl w:val="0"/>
        <w:suppressAutoHyphens/>
        <w:ind w:firstLine="709"/>
        <w:jc w:val="both"/>
        <w:rPr>
          <w:rFonts w:eastAsia="Calibri"/>
          <w:sz w:val="28"/>
          <w:szCs w:val="28"/>
          <w:lang w:val="kk-KZ" w:eastAsia="en-US"/>
        </w:rPr>
      </w:pPr>
      <w:r w:rsidRPr="00C9037F">
        <w:rPr>
          <w:rFonts w:eastAsia="Calibri"/>
          <w:sz w:val="28"/>
          <w:szCs w:val="28"/>
          <w:lang w:val="kk-KZ" w:eastAsia="en-US"/>
        </w:rPr>
        <w:t>1-тармақ мынадай редакцияда жазылсын: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«1. Осы </w:t>
      </w:r>
      <w:r w:rsidRPr="00C9037F">
        <w:rPr>
          <w:rFonts w:eastAsia="Calibri"/>
          <w:bCs/>
          <w:sz w:val="28"/>
          <w:szCs w:val="28"/>
          <w:lang w:val="kk-KZ" w:eastAsia="en-US"/>
        </w:rPr>
        <w:t xml:space="preserve">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бухгалтерлік есепке алу деректері бойынша есептiлiкті ұсыну қағидалары </w:t>
      </w:r>
      <w:r w:rsidRPr="00C9037F">
        <w:rPr>
          <w:rFonts w:eastAsia="Calibri"/>
          <w:sz w:val="28"/>
          <w:szCs w:val="28"/>
          <w:lang w:val="kk-KZ" w:eastAsia="en-US"/>
        </w:rPr>
        <w:t xml:space="preserve">(бұдан әрі – Қағидалар) «Қазақстан Республикасының Ұлттық Банкі туралы» Қазақстан Республикасы Заңының 15-бабы екінші бөлігінің </w:t>
      </w:r>
      <w:r w:rsidRPr="00C9037F">
        <w:rPr>
          <w:rFonts w:eastAsia="Calibri"/>
          <w:sz w:val="28"/>
          <w:szCs w:val="28"/>
          <w:lang w:val="kk-KZ" w:eastAsia="en-US"/>
        </w:rPr>
        <w:br/>
        <w:t xml:space="preserve">63) тармақшасына, «Бухгалтерлік есеп пен қаржылық есептілік туралы» Қазақстан Республикасы Заңының 20-бабы 6-тармағының 3-4) тармақшаларына, «Мемлекеттік статистика туралы» Қазақстан Республикасы Заңының 16-бабы </w:t>
      </w:r>
      <w:r w:rsidRPr="00C9037F">
        <w:rPr>
          <w:rFonts w:eastAsia="Calibri"/>
          <w:sz w:val="28"/>
          <w:szCs w:val="28"/>
          <w:lang w:val="kk-KZ" w:eastAsia="en-US"/>
        </w:rPr>
        <w:br/>
        <w:t>3-тармағының 2) тармақшасына  сәйкес әзірленді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(бұдан әрі – филиалдар) нысандарын, тiзбесiн, кезеңділігін және ұсыну мерзімін қоса алғанда, бухгалтерлік есепке алу деректері бойынша есептілікті ұсыну тәртібін айқындайды.»;</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1-қосымша Тізбеге 9-қосымшаға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2-қосымша Тізбеге 10-қосымшаға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3-қосымша Тізбеге 11-қосымшаға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4-қосымша Тізбеге 12-қосымшаға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5-қосымша Тізбеге 13-қосымшаға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6-қосымша Тізбеге 14-қосымшаға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7-қосымша Тізбеге 15-қосымшаға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8-қосымша Тізбеге 16-қосымшаға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r w:rsidRPr="00C9037F">
        <w:rPr>
          <w:rFonts w:eastAsia="Calibri"/>
          <w:sz w:val="28"/>
          <w:szCs w:val="28"/>
          <w:lang w:val="kk-KZ" w:eastAsia="en-US"/>
        </w:rPr>
        <w:t>9-қосымша Тізбеге 17-қосымшаға сәйкес редакцияда жазылсын.</w:t>
      </w:r>
    </w:p>
    <w:p w:rsidR="00814E6A" w:rsidRPr="00C9037F" w:rsidRDefault="00814E6A" w:rsidP="00814E6A">
      <w:pPr>
        <w:widowControl w:val="0"/>
        <w:ind w:firstLine="709"/>
        <w:jc w:val="both"/>
        <w:rPr>
          <w:rFonts w:eastAsia="Calibri"/>
          <w:sz w:val="28"/>
          <w:szCs w:val="28"/>
          <w:lang w:val="kk-KZ" w:eastAsia="en-US"/>
        </w:rPr>
      </w:pPr>
    </w:p>
    <w:p w:rsidR="00814E6A" w:rsidRPr="00C9037F" w:rsidRDefault="00814E6A" w:rsidP="00814E6A">
      <w:pPr>
        <w:widowControl w:val="0"/>
        <w:ind w:firstLine="709"/>
        <w:jc w:val="both"/>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br w:type="page"/>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1-қосымша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5-қосымша</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jc w:val="both"/>
        <w:rPr>
          <w:sz w:val="28"/>
          <w:szCs w:val="28"/>
        </w:rPr>
      </w:pPr>
    </w:p>
    <w:p w:rsidR="00814E6A" w:rsidRPr="00C9037F" w:rsidRDefault="00814E6A" w:rsidP="00814E6A">
      <w:pPr>
        <w:jc w:val="center"/>
        <w:rPr>
          <w:rFonts w:eastAsia="Calibri"/>
          <w:b/>
          <w:sz w:val="28"/>
          <w:szCs w:val="28"/>
          <w:lang w:eastAsia="en-US"/>
        </w:rPr>
      </w:pPr>
      <w:r w:rsidRPr="00C9037F">
        <w:rPr>
          <w:rFonts w:eastAsia="Calibri"/>
          <w:b/>
          <w:sz w:val="28"/>
          <w:szCs w:val="28"/>
          <w:lang w:eastAsia="en-US"/>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w:t>
      </w:r>
    </w:p>
    <w:p w:rsidR="00814E6A" w:rsidRPr="00C9037F" w:rsidRDefault="00814E6A" w:rsidP="00814E6A">
      <w:pPr>
        <w:jc w:val="center"/>
        <w:rPr>
          <w:sz w:val="28"/>
          <w:szCs w:val="28"/>
        </w:rPr>
      </w:pPr>
    </w:p>
    <w:p w:rsidR="00814E6A" w:rsidRPr="00C9037F" w:rsidRDefault="00814E6A" w:rsidP="00814E6A">
      <w:pPr>
        <w:ind w:firstLine="709"/>
        <w:jc w:val="both"/>
        <w:rPr>
          <w:sz w:val="28"/>
          <w:szCs w:val="28"/>
        </w:rPr>
      </w:pPr>
      <w:r w:rsidRPr="00C9037F">
        <w:rPr>
          <w:sz w:val="28"/>
          <w:szCs w:val="28"/>
        </w:rPr>
        <w:t>Әкімшілік деректер нысанының индексі: 1НЗА1-БжЕЖЗҚ.</w:t>
      </w:r>
    </w:p>
    <w:p w:rsidR="00814E6A" w:rsidRPr="00C9037F" w:rsidRDefault="00814E6A" w:rsidP="00814E6A">
      <w:pPr>
        <w:ind w:firstLine="709"/>
        <w:jc w:val="both"/>
        <w:rPr>
          <w:sz w:val="28"/>
          <w:szCs w:val="28"/>
        </w:rPr>
      </w:pPr>
      <w:r w:rsidRPr="00C9037F">
        <w:rPr>
          <w:sz w:val="28"/>
          <w:szCs w:val="28"/>
        </w:rPr>
        <w:t>Кезеңділігі: жыл сайын.</w:t>
      </w:r>
    </w:p>
    <w:p w:rsidR="00814E6A" w:rsidRPr="00C9037F" w:rsidRDefault="00814E6A" w:rsidP="00814E6A">
      <w:pPr>
        <w:ind w:firstLine="709"/>
        <w:jc w:val="both"/>
        <w:rPr>
          <w:sz w:val="28"/>
          <w:szCs w:val="28"/>
        </w:rPr>
      </w:pPr>
      <w:r w:rsidRPr="00C9037F">
        <w:rPr>
          <w:sz w:val="28"/>
          <w:szCs w:val="28"/>
        </w:rPr>
        <w:t>Есепті кезең</w:t>
      </w:r>
      <w:r w:rsidRPr="00C9037F">
        <w:rPr>
          <w:sz w:val="28"/>
          <w:szCs w:val="28"/>
          <w:lang w:val="kk-KZ"/>
        </w:rPr>
        <w:t>і</w:t>
      </w:r>
      <w:r w:rsidRPr="00C9037F">
        <w:rPr>
          <w:sz w:val="28"/>
          <w:szCs w:val="28"/>
        </w:rPr>
        <w:t>: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 ерікті жинақтаушы зейнетақы қоры.</w:t>
      </w:r>
    </w:p>
    <w:p w:rsidR="00814E6A" w:rsidRPr="00C9037F" w:rsidRDefault="00814E6A" w:rsidP="00814E6A">
      <w:pPr>
        <w:ind w:firstLine="709"/>
        <w:jc w:val="both"/>
        <w:rPr>
          <w:sz w:val="28"/>
          <w:szCs w:val="28"/>
          <w:lang w:val="kk-KZ"/>
        </w:rPr>
      </w:pPr>
      <w:r w:rsidRPr="00C9037F">
        <w:rPr>
          <w:sz w:val="28"/>
          <w:szCs w:val="28"/>
        </w:rPr>
        <w:t>Ұсыну мерзімі: есепті жылдан кейінгі жылдың 30 (отызыншы) сәуіріне (қоса алғанда) дейінгі мерзімде.</w:t>
      </w:r>
    </w:p>
    <w:p w:rsidR="00814E6A" w:rsidRPr="00C9037F" w:rsidRDefault="00814E6A" w:rsidP="00814E6A">
      <w:pPr>
        <w:ind w:firstLine="709"/>
        <w:jc w:val="both"/>
        <w:rPr>
          <w:sz w:val="28"/>
          <w:szCs w:val="28"/>
        </w:rPr>
      </w:pPr>
    </w:p>
    <w:p w:rsidR="00814E6A" w:rsidRPr="00C9037F" w:rsidRDefault="00814E6A" w:rsidP="00814E6A">
      <w:pPr>
        <w:ind w:firstLine="709"/>
        <w:jc w:val="both"/>
        <w:rPr>
          <w:sz w:val="28"/>
          <w:szCs w:val="28"/>
        </w:rPr>
      </w:pPr>
      <w:r w:rsidRPr="00C9037F">
        <w:rPr>
          <w:rFonts w:eastAsia="Calibri"/>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p>
    <w:p w:rsidR="00814E6A" w:rsidRPr="00C9037F" w:rsidRDefault="00814E6A" w:rsidP="00814E6A">
      <w:pPr>
        <w:jc w:val="right"/>
        <w:rPr>
          <w:sz w:val="28"/>
          <w:szCs w:val="28"/>
        </w:rPr>
      </w:pPr>
      <w:r w:rsidRPr="00C9037F">
        <w:rPr>
          <w:sz w:val="28"/>
          <w:szCs w:val="28"/>
        </w:rPr>
        <w:t> (</w:t>
      </w:r>
      <w:r w:rsidRPr="00C9037F">
        <w:rPr>
          <w:rFonts w:eastAsia="Calibri"/>
          <w:sz w:val="28"/>
          <w:szCs w:val="28"/>
          <w:lang w:eastAsia="en-US"/>
        </w:rPr>
        <w:t>мың теңгемен</w:t>
      </w:r>
      <w:r w:rsidRPr="00C9037F">
        <w:rPr>
          <w:sz w:val="28"/>
          <w:szCs w:val="28"/>
        </w:rPr>
        <w:t>)</w:t>
      </w:r>
    </w:p>
    <w:tbl>
      <w:tblPr>
        <w:tblW w:w="9645" w:type="dxa"/>
        <w:jc w:val="center"/>
        <w:tblLayout w:type="fixed"/>
        <w:tblCellMar>
          <w:left w:w="0" w:type="dxa"/>
          <w:right w:w="0" w:type="dxa"/>
        </w:tblCellMar>
        <w:tblLook w:val="04A0" w:firstRow="1" w:lastRow="0" w:firstColumn="1" w:lastColumn="0" w:noHBand="0" w:noVBand="1"/>
      </w:tblPr>
      <w:tblGrid>
        <w:gridCol w:w="3214"/>
        <w:gridCol w:w="2556"/>
        <w:gridCol w:w="103"/>
        <w:gridCol w:w="365"/>
        <w:gridCol w:w="1490"/>
        <w:gridCol w:w="1895"/>
        <w:gridCol w:w="22"/>
      </w:tblGrid>
      <w:tr w:rsidR="00814E6A" w:rsidRPr="00C9037F" w:rsidTr="00814E6A">
        <w:trPr>
          <w:gridAfter w:val="1"/>
          <w:wAfter w:w="22" w:type="dxa"/>
          <w:jc w:val="center"/>
        </w:trPr>
        <w:tc>
          <w:tcPr>
            <w:tcW w:w="321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Баптың атауы</w:t>
            </w:r>
          </w:p>
        </w:tc>
        <w:tc>
          <w:tcPr>
            <w:tcW w:w="3026"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Есепті кезеңнің соңында</w:t>
            </w:r>
          </w:p>
        </w:tc>
        <w:tc>
          <w:tcPr>
            <w:tcW w:w="3387"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Алдыңғы жылдың соңында</w:t>
            </w: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Активтер жиынтығы</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Міндеттемелер жиынтығы</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Таза зейнетақы активтері</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trHeight w:val="80"/>
          <w:jc w:val="center"/>
        </w:trPr>
        <w:tc>
          <w:tcPr>
            <w:tcW w:w="5877" w:type="dxa"/>
            <w:gridSpan w:val="3"/>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3752" w:type="dxa"/>
            <w:gridSpan w:val="3"/>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Мекенжайы______________________________________</w:t>
            </w:r>
          </w:p>
        </w:tc>
      </w:tr>
      <w:tr w:rsidR="00814E6A" w:rsidRPr="00C9037F" w:rsidTr="00814E6A">
        <w:trPr>
          <w:jc w:val="center"/>
        </w:trPr>
        <w:tc>
          <w:tcPr>
            <w:tcW w:w="9651" w:type="dxa"/>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9651" w:type="dxa"/>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3877" w:type="dxa"/>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877" w:type="dxa"/>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1959"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1918"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1959"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1918"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3877" w:type="dxa"/>
            <w:gridSpan w:val="5"/>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877" w:type="dxa"/>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ind w:firstLine="709"/>
        <w:jc w:val="both"/>
        <w:rPr>
          <w:sz w:val="28"/>
          <w:szCs w:val="28"/>
        </w:rPr>
      </w:pPr>
      <w:r w:rsidRPr="00C9037F">
        <w:rPr>
          <w:sz w:val="28"/>
          <w:szCs w:val="28"/>
        </w:rPr>
        <w:br w:type="page"/>
      </w:r>
    </w:p>
    <w:p w:rsidR="00814E6A" w:rsidRPr="00C9037F" w:rsidRDefault="00814E6A" w:rsidP="00814E6A">
      <w:pPr>
        <w:jc w:val="right"/>
        <w:rPr>
          <w:sz w:val="28"/>
          <w:szCs w:val="28"/>
        </w:rPr>
      </w:pPr>
      <w:r w:rsidRPr="00C9037F">
        <w:rPr>
          <w:sz w:val="28"/>
          <w:szCs w:val="28"/>
        </w:rPr>
        <w:lastRenderedPageBreak/>
        <w:t xml:space="preserve">«Міндетті зейнетақы жарналары, </w:t>
      </w:r>
    </w:p>
    <w:p w:rsidR="00814E6A" w:rsidRPr="00C9037F" w:rsidRDefault="00814E6A" w:rsidP="00814E6A">
      <w:pPr>
        <w:jc w:val="right"/>
        <w:rPr>
          <w:sz w:val="28"/>
          <w:szCs w:val="28"/>
        </w:rPr>
      </w:pPr>
      <w:r w:rsidRPr="00C9037F">
        <w:rPr>
          <w:sz w:val="28"/>
          <w:szCs w:val="28"/>
        </w:rPr>
        <w:t xml:space="preserve">міндетті кәсіптік зейнетақы жарналары, </w:t>
      </w:r>
    </w:p>
    <w:p w:rsidR="00814E6A" w:rsidRPr="00C9037F" w:rsidRDefault="00814E6A" w:rsidP="00814E6A">
      <w:pPr>
        <w:jc w:val="right"/>
        <w:rPr>
          <w:sz w:val="28"/>
          <w:szCs w:val="28"/>
        </w:rPr>
      </w:pPr>
      <w:r w:rsidRPr="00C9037F">
        <w:rPr>
          <w:sz w:val="28"/>
          <w:szCs w:val="28"/>
        </w:rPr>
        <w:t xml:space="preserve">ерікті зейнетақы жарналары есебінен </w:t>
      </w:r>
    </w:p>
    <w:p w:rsidR="00814E6A" w:rsidRPr="00C9037F" w:rsidRDefault="00814E6A" w:rsidP="00814E6A">
      <w:pPr>
        <w:jc w:val="right"/>
        <w:rPr>
          <w:sz w:val="28"/>
          <w:szCs w:val="28"/>
        </w:rPr>
      </w:pPr>
      <w:r w:rsidRPr="00C9037F">
        <w:rPr>
          <w:sz w:val="28"/>
          <w:szCs w:val="28"/>
        </w:rPr>
        <w:t xml:space="preserve">қалыптастырылған таза зейнетақы </w:t>
      </w:r>
    </w:p>
    <w:p w:rsidR="00814E6A" w:rsidRPr="00C9037F" w:rsidRDefault="00814E6A" w:rsidP="00814E6A">
      <w:pPr>
        <w:jc w:val="right"/>
        <w:rPr>
          <w:sz w:val="28"/>
          <w:szCs w:val="28"/>
        </w:rPr>
      </w:pPr>
      <w:r w:rsidRPr="00C9037F">
        <w:rPr>
          <w:sz w:val="28"/>
          <w:szCs w:val="28"/>
        </w:rPr>
        <w:t>активтері туралы есеп»</w:t>
      </w:r>
    </w:p>
    <w:p w:rsidR="00814E6A" w:rsidRPr="00C9037F" w:rsidRDefault="00814E6A" w:rsidP="00814E6A">
      <w:pPr>
        <w:jc w:val="right"/>
        <w:rPr>
          <w:sz w:val="28"/>
          <w:szCs w:val="28"/>
        </w:rPr>
      </w:pPr>
      <w:r w:rsidRPr="00C9037F">
        <w:rPr>
          <w:sz w:val="28"/>
          <w:szCs w:val="28"/>
        </w:rPr>
        <w:t>әкімшілік деректерді жинауға</w:t>
      </w:r>
    </w:p>
    <w:p w:rsidR="00814E6A" w:rsidRPr="00C9037F" w:rsidRDefault="00814E6A" w:rsidP="00814E6A">
      <w:pPr>
        <w:jc w:val="right"/>
        <w:rPr>
          <w:sz w:val="28"/>
          <w:szCs w:val="28"/>
        </w:rPr>
      </w:pPr>
      <w:r w:rsidRPr="00C9037F">
        <w:rPr>
          <w:sz w:val="28"/>
          <w:szCs w:val="28"/>
        </w:rPr>
        <w:t>арналған нысанына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ind w:firstLine="709"/>
        <w:jc w:val="both"/>
        <w:rPr>
          <w:rFonts w:eastAsia="Calibri"/>
          <w:sz w:val="28"/>
          <w:szCs w:val="28"/>
          <w:lang w:eastAsia="en-US"/>
        </w:rPr>
      </w:pPr>
    </w:p>
    <w:p w:rsidR="00814E6A" w:rsidRPr="00C9037F" w:rsidRDefault="00814E6A" w:rsidP="00814E6A">
      <w:pPr>
        <w:jc w:val="center"/>
        <w:rPr>
          <w:sz w:val="28"/>
          <w:szCs w:val="28"/>
        </w:rPr>
      </w:pPr>
      <w:r w:rsidRPr="00C9037F">
        <w:rPr>
          <w:sz w:val="28"/>
          <w:szCs w:val="28"/>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w:t>
      </w:r>
    </w:p>
    <w:p w:rsidR="00814E6A" w:rsidRPr="00C9037F" w:rsidRDefault="00814E6A" w:rsidP="00814E6A">
      <w:pPr>
        <w:jc w:val="center"/>
        <w:rPr>
          <w:sz w:val="28"/>
          <w:szCs w:val="28"/>
        </w:rPr>
      </w:pPr>
      <w:r w:rsidRPr="00C9037F">
        <w:rPr>
          <w:sz w:val="28"/>
          <w:szCs w:val="28"/>
        </w:rPr>
        <w:t>әкімшілік деректерді жинауға арналған нысаны</w:t>
      </w:r>
      <w:r w:rsidRPr="00C9037F">
        <w:rPr>
          <w:sz w:val="28"/>
          <w:szCs w:val="28"/>
          <w:lang w:val="kk-KZ"/>
        </w:rPr>
        <w:t>н</w:t>
      </w:r>
      <w:r w:rsidRPr="00C9037F">
        <w:rPr>
          <w:sz w:val="28"/>
          <w:szCs w:val="28"/>
        </w:rPr>
        <w:t xml:space="preserve"> толтыру бойынша түсіндірме</w:t>
      </w:r>
    </w:p>
    <w:p w:rsidR="00814E6A" w:rsidRPr="00C9037F" w:rsidRDefault="00814E6A" w:rsidP="00814E6A">
      <w:pPr>
        <w:jc w:val="center"/>
        <w:rPr>
          <w:sz w:val="28"/>
          <w:szCs w:val="28"/>
        </w:rPr>
      </w:pPr>
      <w:r w:rsidRPr="00C9037F">
        <w:rPr>
          <w:sz w:val="28"/>
          <w:szCs w:val="28"/>
        </w:rPr>
        <w:t>(индексі – 1НЗА1-БжЕЖЗҚ, кезеңділігі: жыл сайын)</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ind w:firstLine="709"/>
        <w:jc w:val="both"/>
        <w:rPr>
          <w:rFonts w:eastAsia="Calibri"/>
          <w:sz w:val="28"/>
          <w:szCs w:val="28"/>
          <w:lang w:eastAsia="en-US"/>
        </w:rPr>
      </w:pPr>
    </w:p>
    <w:p w:rsidR="00814E6A" w:rsidRPr="00C9037F" w:rsidRDefault="00814E6A" w:rsidP="00814E6A">
      <w:pPr>
        <w:jc w:val="center"/>
        <w:rPr>
          <w:sz w:val="28"/>
          <w:szCs w:val="28"/>
        </w:rPr>
      </w:pPr>
      <w:r w:rsidRPr="00C9037F">
        <w:rPr>
          <w:sz w:val="28"/>
          <w:szCs w:val="28"/>
        </w:rPr>
        <w:t>1-тарау. Жалпы ережелер</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numPr>
          <w:ilvl w:val="0"/>
          <w:numId w:val="25"/>
        </w:numPr>
        <w:tabs>
          <w:tab w:val="left" w:pos="709"/>
          <w:tab w:val="left" w:pos="993"/>
        </w:tabs>
        <w:ind w:left="0" w:firstLine="709"/>
        <w:jc w:val="both"/>
        <w:rPr>
          <w:sz w:val="28"/>
          <w:szCs w:val="28"/>
        </w:rPr>
      </w:pPr>
      <w:r w:rsidRPr="00C9037F">
        <w:rPr>
          <w:sz w:val="28"/>
          <w:szCs w:val="28"/>
        </w:rPr>
        <w:t>Осы түсіндірме</w:t>
      </w:r>
      <w:r w:rsidRPr="00C9037F">
        <w:rPr>
          <w:sz w:val="28"/>
          <w:szCs w:val="28"/>
          <w:lang w:val="kk-KZ"/>
        </w:rPr>
        <w:t>де</w:t>
      </w:r>
      <w:r w:rsidRPr="00C9037F">
        <w:rPr>
          <w:sz w:val="28"/>
          <w:szCs w:val="28"/>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lang w:val="kk-KZ"/>
        </w:rPr>
      </w:pPr>
      <w:r w:rsidRPr="00C9037F">
        <w:rPr>
          <w:sz w:val="28"/>
          <w:szCs w:val="28"/>
          <w:lang w:val="kk-KZ"/>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ind w:firstLine="709"/>
        <w:jc w:val="both"/>
        <w:rPr>
          <w:sz w:val="28"/>
          <w:szCs w:val="28"/>
          <w:lang w:val="kk-KZ"/>
        </w:rPr>
      </w:pPr>
      <w:r w:rsidRPr="00C9037F">
        <w:rPr>
          <w:sz w:val="28"/>
          <w:szCs w:val="28"/>
          <w:lang w:val="kk-KZ"/>
        </w:rPr>
        <w:t> </w:t>
      </w:r>
    </w:p>
    <w:p w:rsidR="00814E6A" w:rsidRPr="00C9037F" w:rsidRDefault="00814E6A" w:rsidP="00814E6A">
      <w:pPr>
        <w:ind w:firstLine="709"/>
        <w:jc w:val="both"/>
        <w:rPr>
          <w:sz w:val="28"/>
          <w:szCs w:val="28"/>
          <w:lang w:val="kk-KZ"/>
        </w:rPr>
      </w:pPr>
    </w:p>
    <w:p w:rsidR="00814E6A" w:rsidRPr="00C9037F" w:rsidRDefault="00814E6A" w:rsidP="00814E6A">
      <w:pPr>
        <w:jc w:val="center"/>
        <w:rPr>
          <w:sz w:val="28"/>
          <w:szCs w:val="28"/>
          <w:lang w:val="kk-KZ"/>
        </w:rPr>
      </w:pPr>
      <w:r w:rsidRPr="00C9037F">
        <w:rPr>
          <w:sz w:val="28"/>
          <w:szCs w:val="28"/>
          <w:lang w:val="kk-KZ"/>
        </w:rPr>
        <w:t>2-тарау. Нысанды толтыру</w:t>
      </w:r>
    </w:p>
    <w:p w:rsidR="00814E6A" w:rsidRPr="00C9037F" w:rsidRDefault="00814E6A" w:rsidP="00814E6A">
      <w:pPr>
        <w:ind w:firstLine="709"/>
        <w:jc w:val="both"/>
        <w:rPr>
          <w:sz w:val="28"/>
          <w:szCs w:val="28"/>
          <w:lang w:val="kk-KZ"/>
        </w:rPr>
      </w:pPr>
      <w:r w:rsidRPr="00C9037F">
        <w:rPr>
          <w:sz w:val="28"/>
          <w:szCs w:val="28"/>
          <w:lang w:val="kk-KZ"/>
        </w:rPr>
        <w:t> </w:t>
      </w:r>
    </w:p>
    <w:p w:rsidR="00814E6A" w:rsidRPr="00C9037F" w:rsidRDefault="00814E6A" w:rsidP="00814E6A">
      <w:pPr>
        <w:ind w:firstLine="709"/>
        <w:jc w:val="both"/>
        <w:rPr>
          <w:sz w:val="28"/>
          <w:szCs w:val="28"/>
          <w:lang w:val="kk-KZ"/>
        </w:rPr>
      </w:pPr>
      <w:r w:rsidRPr="00C9037F">
        <w:rPr>
          <w:sz w:val="28"/>
          <w:szCs w:val="28"/>
          <w:lang w:val="kk-KZ"/>
        </w:rPr>
        <w:t>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түрде толтырылады.</w:t>
      </w:r>
    </w:p>
    <w:p w:rsidR="00814E6A" w:rsidRPr="00C9037F" w:rsidRDefault="00814E6A" w:rsidP="00814E6A">
      <w:pPr>
        <w:ind w:firstLine="709"/>
        <w:jc w:val="both"/>
        <w:rPr>
          <w:sz w:val="28"/>
          <w:szCs w:val="28"/>
          <w:lang w:val="kk-KZ"/>
        </w:rPr>
      </w:pPr>
      <w:r w:rsidRPr="00C9037F">
        <w:rPr>
          <w:sz w:val="28"/>
          <w:szCs w:val="28"/>
          <w:lang w:val="kk-KZ"/>
        </w:rPr>
        <w:lastRenderedPageBreak/>
        <w:t>7. 2-бағанда есепті жылдың соңғы күнін қоса алғанда, есепті жылдың соңындағы деректер көрсетіледі.</w:t>
      </w:r>
    </w:p>
    <w:p w:rsidR="00814E6A" w:rsidRPr="00C9037F" w:rsidRDefault="00814E6A" w:rsidP="00814E6A">
      <w:pPr>
        <w:ind w:firstLine="709"/>
        <w:jc w:val="both"/>
        <w:rPr>
          <w:sz w:val="28"/>
          <w:szCs w:val="28"/>
          <w:lang w:val="kk-KZ"/>
        </w:rPr>
      </w:pPr>
      <w:r w:rsidRPr="00C9037F">
        <w:rPr>
          <w:sz w:val="28"/>
          <w:szCs w:val="28"/>
          <w:lang w:val="kk-KZ"/>
        </w:rPr>
        <w:t>8. 3-бағанда алдыңғы жылдың соңындағы деректер көрсетіледі.</w:t>
      </w:r>
    </w:p>
    <w:p w:rsidR="00814E6A" w:rsidRPr="00C9037F" w:rsidRDefault="00814E6A" w:rsidP="00814E6A">
      <w:pPr>
        <w:ind w:firstLine="709"/>
        <w:jc w:val="both"/>
        <w:rPr>
          <w:sz w:val="28"/>
          <w:szCs w:val="28"/>
          <w:lang w:val="kk-KZ"/>
        </w:rPr>
      </w:pPr>
      <w:r w:rsidRPr="00C9037F">
        <w:rPr>
          <w:sz w:val="28"/>
          <w:szCs w:val="28"/>
          <w:lang w:val="kk-KZ"/>
        </w:rPr>
        <w:t>9. Қаржылық есептіліктің түрі: жеке.</w:t>
      </w:r>
    </w:p>
    <w:p w:rsidR="00814E6A" w:rsidRPr="00C9037F" w:rsidRDefault="00814E6A" w:rsidP="00814E6A">
      <w:pPr>
        <w:ind w:firstLine="709"/>
        <w:jc w:val="both"/>
        <w:rPr>
          <w:rFonts w:eastAsia="Calibri"/>
          <w:b/>
          <w:sz w:val="28"/>
          <w:szCs w:val="28"/>
          <w:lang w:val="kk-KZ" w:eastAsia="en-US"/>
        </w:rPr>
      </w:pPr>
      <w:r w:rsidRPr="00C9037F">
        <w:rPr>
          <w:rFonts w:eastAsia="Calibri"/>
          <w:b/>
          <w:sz w:val="28"/>
          <w:szCs w:val="28"/>
          <w:lang w:val="kk-KZ" w:eastAsia="en-US"/>
        </w:rPr>
        <w:br w:type="page"/>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2-қосымша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5-1-қосымша</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jc w:val="both"/>
        <w:rPr>
          <w:sz w:val="28"/>
          <w:szCs w:val="28"/>
        </w:rPr>
      </w:pPr>
    </w:p>
    <w:p w:rsidR="00814E6A" w:rsidRPr="00C9037F" w:rsidRDefault="00814E6A" w:rsidP="00814E6A">
      <w:pPr>
        <w:jc w:val="center"/>
        <w:rPr>
          <w:rFonts w:eastAsia="Calibri"/>
          <w:b/>
          <w:sz w:val="28"/>
          <w:szCs w:val="28"/>
          <w:lang w:eastAsia="en-US"/>
        </w:rPr>
      </w:pPr>
      <w:r w:rsidRPr="00C9037F">
        <w:rPr>
          <w:rFonts w:eastAsia="Calibri"/>
          <w:b/>
          <w:sz w:val="28"/>
          <w:szCs w:val="28"/>
          <w:lang w:eastAsia="en-US"/>
        </w:rPr>
        <w:t>Жұмыс берушінің міндетті зейнетақы жарналары есебінен қалыптастырылған таза зейнетақы активтері туралы есеп</w:t>
      </w:r>
    </w:p>
    <w:p w:rsidR="00814E6A" w:rsidRPr="00C9037F" w:rsidRDefault="00814E6A" w:rsidP="00814E6A">
      <w:pPr>
        <w:jc w:val="center"/>
        <w:rPr>
          <w:sz w:val="28"/>
          <w:szCs w:val="28"/>
        </w:rPr>
      </w:pPr>
    </w:p>
    <w:p w:rsidR="00814E6A" w:rsidRPr="00C9037F" w:rsidRDefault="00814E6A" w:rsidP="00814E6A">
      <w:pPr>
        <w:ind w:firstLine="709"/>
        <w:jc w:val="both"/>
        <w:rPr>
          <w:sz w:val="28"/>
          <w:szCs w:val="28"/>
        </w:rPr>
      </w:pPr>
      <w:r w:rsidRPr="00C9037F">
        <w:rPr>
          <w:sz w:val="28"/>
          <w:szCs w:val="28"/>
        </w:rPr>
        <w:t>Әкімшілік деректер нысанының индексі: 1НЗА1-БЖЗҚ.</w:t>
      </w:r>
    </w:p>
    <w:p w:rsidR="00814E6A" w:rsidRPr="00C9037F" w:rsidRDefault="00814E6A" w:rsidP="00814E6A">
      <w:pPr>
        <w:ind w:firstLine="709"/>
        <w:jc w:val="both"/>
        <w:rPr>
          <w:sz w:val="28"/>
          <w:szCs w:val="28"/>
        </w:rPr>
      </w:pPr>
      <w:r w:rsidRPr="00C9037F">
        <w:rPr>
          <w:sz w:val="28"/>
          <w:szCs w:val="28"/>
        </w:rPr>
        <w:t>Кезеңділігі: жыл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w:t>
      </w:r>
    </w:p>
    <w:p w:rsidR="00814E6A" w:rsidRPr="00C9037F" w:rsidRDefault="00814E6A" w:rsidP="00814E6A">
      <w:pPr>
        <w:ind w:firstLine="709"/>
        <w:jc w:val="both"/>
        <w:rPr>
          <w:sz w:val="28"/>
          <w:szCs w:val="28"/>
          <w:lang w:val="kk-KZ"/>
        </w:rPr>
      </w:pPr>
      <w:r w:rsidRPr="00C9037F">
        <w:rPr>
          <w:sz w:val="28"/>
          <w:szCs w:val="28"/>
        </w:rPr>
        <w:t>Ұсыну мерзімі: есепті жылдан кейінгі жылдың 30 (отызыншы) сәуіріне (қоса алғанда) дейінгі мерзімде.</w:t>
      </w:r>
    </w:p>
    <w:p w:rsidR="00814E6A" w:rsidRPr="00C9037F" w:rsidRDefault="00814E6A" w:rsidP="00814E6A">
      <w:pPr>
        <w:ind w:firstLine="709"/>
        <w:jc w:val="both"/>
        <w:rPr>
          <w:sz w:val="28"/>
          <w:szCs w:val="28"/>
        </w:rPr>
      </w:pPr>
    </w:p>
    <w:p w:rsidR="00814E6A" w:rsidRPr="00C9037F" w:rsidRDefault="00814E6A" w:rsidP="00814E6A">
      <w:pPr>
        <w:ind w:firstLine="709"/>
        <w:jc w:val="both"/>
        <w:rPr>
          <w:sz w:val="28"/>
          <w:szCs w:val="28"/>
        </w:rPr>
      </w:pPr>
      <w:r w:rsidRPr="00C9037F">
        <w:rPr>
          <w:rFonts w:eastAsia="Calibri"/>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p>
    <w:p w:rsidR="00814E6A" w:rsidRPr="00C9037F" w:rsidRDefault="00814E6A" w:rsidP="00814E6A">
      <w:pPr>
        <w:jc w:val="right"/>
        <w:rPr>
          <w:sz w:val="28"/>
          <w:szCs w:val="28"/>
        </w:rPr>
      </w:pPr>
      <w:r w:rsidRPr="00C9037F">
        <w:rPr>
          <w:sz w:val="28"/>
          <w:szCs w:val="28"/>
        </w:rPr>
        <w:t> (</w:t>
      </w:r>
      <w:r w:rsidRPr="00C9037F">
        <w:rPr>
          <w:rFonts w:eastAsia="Calibri"/>
          <w:sz w:val="28"/>
          <w:szCs w:val="28"/>
          <w:lang w:eastAsia="en-US"/>
        </w:rPr>
        <w:t>мың теңгемен</w:t>
      </w:r>
      <w:r w:rsidRPr="00C9037F">
        <w:rPr>
          <w:sz w:val="28"/>
          <w:szCs w:val="28"/>
        </w:rPr>
        <w:t>)</w:t>
      </w:r>
    </w:p>
    <w:tbl>
      <w:tblPr>
        <w:tblW w:w="9645" w:type="dxa"/>
        <w:jc w:val="center"/>
        <w:tblLayout w:type="fixed"/>
        <w:tblCellMar>
          <w:left w:w="0" w:type="dxa"/>
          <w:right w:w="0" w:type="dxa"/>
        </w:tblCellMar>
        <w:tblLook w:val="04A0" w:firstRow="1" w:lastRow="0" w:firstColumn="1" w:lastColumn="0" w:noHBand="0" w:noVBand="1"/>
      </w:tblPr>
      <w:tblGrid>
        <w:gridCol w:w="3214"/>
        <w:gridCol w:w="2556"/>
        <w:gridCol w:w="103"/>
        <w:gridCol w:w="365"/>
        <w:gridCol w:w="1490"/>
        <w:gridCol w:w="1895"/>
        <w:gridCol w:w="22"/>
      </w:tblGrid>
      <w:tr w:rsidR="00814E6A" w:rsidRPr="00C9037F" w:rsidTr="00814E6A">
        <w:trPr>
          <w:gridAfter w:val="1"/>
          <w:wAfter w:w="22" w:type="dxa"/>
          <w:jc w:val="center"/>
        </w:trPr>
        <w:tc>
          <w:tcPr>
            <w:tcW w:w="321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Баптың атауы</w:t>
            </w:r>
          </w:p>
        </w:tc>
        <w:tc>
          <w:tcPr>
            <w:tcW w:w="3026"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Есепті кезеңнің соңында</w:t>
            </w:r>
          </w:p>
        </w:tc>
        <w:tc>
          <w:tcPr>
            <w:tcW w:w="3387"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Алдыңғы жылдың соңында</w:t>
            </w: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Активтер жиынтығы</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Міндеттемелер жиынтығы</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jc w:val="center"/>
        </w:trPr>
        <w:tc>
          <w:tcPr>
            <w:tcW w:w="32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Таза зейнетақы активтері</w:t>
            </w:r>
          </w:p>
        </w:tc>
        <w:tc>
          <w:tcPr>
            <w:tcW w:w="3026"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3387"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22" w:type="dxa"/>
          <w:trHeight w:val="80"/>
          <w:jc w:val="center"/>
        </w:trPr>
        <w:tc>
          <w:tcPr>
            <w:tcW w:w="5877" w:type="dxa"/>
            <w:gridSpan w:val="3"/>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3752" w:type="dxa"/>
            <w:gridSpan w:val="3"/>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Мекенжайы______________________________________</w:t>
            </w:r>
          </w:p>
        </w:tc>
      </w:tr>
      <w:tr w:rsidR="00814E6A" w:rsidRPr="00C9037F" w:rsidTr="00814E6A">
        <w:trPr>
          <w:jc w:val="center"/>
        </w:trPr>
        <w:tc>
          <w:tcPr>
            <w:tcW w:w="9651" w:type="dxa"/>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9651" w:type="dxa"/>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3877" w:type="dxa"/>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877" w:type="dxa"/>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1959"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1918"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1959"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1918"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5774" w:type="dxa"/>
            <w:gridSpan w:val="2"/>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3877" w:type="dxa"/>
            <w:gridSpan w:val="5"/>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577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877" w:type="dxa"/>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ind w:firstLine="709"/>
        <w:jc w:val="both"/>
        <w:rPr>
          <w:sz w:val="28"/>
          <w:szCs w:val="28"/>
        </w:rPr>
      </w:pPr>
      <w:r w:rsidRPr="00C9037F">
        <w:rPr>
          <w:sz w:val="28"/>
          <w:szCs w:val="28"/>
        </w:rPr>
        <w:br w:type="page"/>
      </w:r>
    </w:p>
    <w:p w:rsidR="00814E6A" w:rsidRPr="00C9037F" w:rsidRDefault="00814E6A" w:rsidP="00814E6A">
      <w:pPr>
        <w:jc w:val="right"/>
        <w:rPr>
          <w:sz w:val="28"/>
          <w:szCs w:val="28"/>
        </w:rPr>
      </w:pPr>
      <w:r w:rsidRPr="00C9037F">
        <w:rPr>
          <w:sz w:val="28"/>
          <w:szCs w:val="28"/>
        </w:rPr>
        <w:lastRenderedPageBreak/>
        <w:t xml:space="preserve">«Жұмыс берушінің міндетті зейнетақы </w:t>
      </w:r>
    </w:p>
    <w:p w:rsidR="00814E6A" w:rsidRPr="00C9037F" w:rsidRDefault="00814E6A" w:rsidP="00814E6A">
      <w:pPr>
        <w:jc w:val="right"/>
        <w:rPr>
          <w:sz w:val="28"/>
          <w:szCs w:val="28"/>
        </w:rPr>
      </w:pPr>
      <w:r w:rsidRPr="00C9037F">
        <w:rPr>
          <w:sz w:val="28"/>
          <w:szCs w:val="28"/>
        </w:rPr>
        <w:t xml:space="preserve">жарналары есебінен қалыптастырылған </w:t>
      </w:r>
    </w:p>
    <w:p w:rsidR="00814E6A" w:rsidRPr="00C9037F" w:rsidRDefault="00814E6A" w:rsidP="00814E6A">
      <w:pPr>
        <w:jc w:val="right"/>
        <w:rPr>
          <w:sz w:val="28"/>
          <w:szCs w:val="28"/>
        </w:rPr>
      </w:pPr>
      <w:r w:rsidRPr="00C9037F">
        <w:rPr>
          <w:sz w:val="28"/>
          <w:szCs w:val="28"/>
        </w:rPr>
        <w:t>таза зейнетақы активтері туралы есеп»</w:t>
      </w:r>
    </w:p>
    <w:p w:rsidR="00814E6A" w:rsidRPr="00C9037F" w:rsidRDefault="00814E6A" w:rsidP="00814E6A">
      <w:pPr>
        <w:jc w:val="right"/>
        <w:rPr>
          <w:sz w:val="28"/>
          <w:szCs w:val="28"/>
        </w:rPr>
      </w:pPr>
      <w:r w:rsidRPr="00C9037F">
        <w:rPr>
          <w:sz w:val="28"/>
          <w:szCs w:val="28"/>
        </w:rPr>
        <w:t>әкімшілік деректерді жинауға</w:t>
      </w:r>
    </w:p>
    <w:p w:rsidR="00814E6A" w:rsidRPr="00C9037F" w:rsidRDefault="00814E6A" w:rsidP="00814E6A">
      <w:pPr>
        <w:jc w:val="right"/>
        <w:rPr>
          <w:sz w:val="28"/>
          <w:szCs w:val="28"/>
        </w:rPr>
      </w:pPr>
      <w:r w:rsidRPr="00C9037F">
        <w:rPr>
          <w:sz w:val="28"/>
          <w:szCs w:val="28"/>
        </w:rPr>
        <w:t>арналған нысанына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ind w:firstLine="709"/>
        <w:jc w:val="both"/>
        <w:rPr>
          <w:rFonts w:eastAsia="Calibri"/>
          <w:sz w:val="28"/>
          <w:szCs w:val="28"/>
          <w:lang w:eastAsia="en-US"/>
        </w:rPr>
      </w:pPr>
    </w:p>
    <w:p w:rsidR="00814E6A" w:rsidRPr="00C9037F" w:rsidRDefault="00814E6A" w:rsidP="00814E6A">
      <w:pPr>
        <w:jc w:val="center"/>
        <w:rPr>
          <w:sz w:val="28"/>
          <w:szCs w:val="28"/>
        </w:rPr>
      </w:pPr>
      <w:r w:rsidRPr="00C9037F">
        <w:rPr>
          <w:sz w:val="28"/>
          <w:szCs w:val="28"/>
        </w:rPr>
        <w:t>«Жұмыс берушінің міндетті зейнетақы жарналары есебінен қалыптастырылған таза зейнетақы активтері туралы есеп»</w:t>
      </w:r>
    </w:p>
    <w:p w:rsidR="00814E6A" w:rsidRPr="00C9037F" w:rsidRDefault="00814E6A" w:rsidP="00814E6A">
      <w:pPr>
        <w:jc w:val="center"/>
        <w:rPr>
          <w:sz w:val="28"/>
          <w:szCs w:val="28"/>
        </w:rPr>
      </w:pPr>
      <w:r w:rsidRPr="00C9037F">
        <w:rPr>
          <w:sz w:val="28"/>
          <w:szCs w:val="28"/>
        </w:rPr>
        <w:t>әкімшілік деректерді жинауға арналған нысаны</w:t>
      </w:r>
      <w:r w:rsidRPr="00C9037F">
        <w:rPr>
          <w:sz w:val="28"/>
          <w:szCs w:val="28"/>
          <w:lang w:val="kk-KZ"/>
        </w:rPr>
        <w:t>н</w:t>
      </w:r>
      <w:r w:rsidRPr="00C9037F">
        <w:rPr>
          <w:sz w:val="28"/>
          <w:szCs w:val="28"/>
        </w:rPr>
        <w:t xml:space="preserve"> толтыру бойынша түсіндірме</w:t>
      </w:r>
    </w:p>
    <w:p w:rsidR="00814E6A" w:rsidRPr="00C9037F" w:rsidRDefault="00814E6A" w:rsidP="00814E6A">
      <w:pPr>
        <w:jc w:val="center"/>
        <w:rPr>
          <w:sz w:val="28"/>
          <w:szCs w:val="28"/>
        </w:rPr>
      </w:pPr>
      <w:r w:rsidRPr="00C9037F">
        <w:rPr>
          <w:sz w:val="28"/>
          <w:szCs w:val="28"/>
        </w:rPr>
        <w:t>(индексі – 1НЗА1-БЖЗҚ, кезеңділігі: жыл сайын)</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ind w:firstLine="709"/>
        <w:jc w:val="both"/>
        <w:rPr>
          <w:rFonts w:eastAsia="Calibri"/>
          <w:sz w:val="28"/>
          <w:szCs w:val="28"/>
          <w:lang w:eastAsia="en-US"/>
        </w:rPr>
      </w:pPr>
    </w:p>
    <w:p w:rsidR="00814E6A" w:rsidRPr="00C9037F" w:rsidRDefault="00814E6A" w:rsidP="00814E6A">
      <w:pPr>
        <w:jc w:val="center"/>
        <w:rPr>
          <w:sz w:val="28"/>
          <w:szCs w:val="28"/>
        </w:rPr>
      </w:pPr>
      <w:r w:rsidRPr="00C9037F">
        <w:rPr>
          <w:sz w:val="28"/>
          <w:szCs w:val="28"/>
        </w:rPr>
        <w:t>1-тарау. Жалпы ережелер</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numPr>
          <w:ilvl w:val="0"/>
          <w:numId w:val="27"/>
        </w:numPr>
        <w:tabs>
          <w:tab w:val="left" w:pos="426"/>
          <w:tab w:val="left" w:pos="993"/>
        </w:tabs>
        <w:ind w:left="0" w:firstLine="709"/>
        <w:jc w:val="both"/>
        <w:rPr>
          <w:sz w:val="28"/>
          <w:szCs w:val="28"/>
        </w:rPr>
      </w:pPr>
      <w:r w:rsidRPr="00C9037F">
        <w:rPr>
          <w:sz w:val="28"/>
          <w:szCs w:val="28"/>
        </w:rPr>
        <w:t>Осы түсіндірме</w:t>
      </w:r>
      <w:r w:rsidRPr="00C9037F">
        <w:rPr>
          <w:sz w:val="28"/>
          <w:szCs w:val="28"/>
          <w:lang w:val="kk-KZ"/>
        </w:rPr>
        <w:t>де</w:t>
      </w:r>
      <w:r w:rsidRPr="00C9037F">
        <w:rPr>
          <w:sz w:val="28"/>
          <w:szCs w:val="28"/>
        </w:rPr>
        <w:t xml:space="preserve"> «Жұмыс берушінің міндетті зейнетақы жарналары есебінен қалыптастырылған таза зейнетақы активтері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және ерікті жинақтаушы зейнетақы қорлары жыл сайын есепті жылдың соңындағы жағдай бойынша ұсынады.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rPr>
      </w:pPr>
      <w:r w:rsidRPr="00C9037F">
        <w:rPr>
          <w:sz w:val="28"/>
          <w:szCs w:val="28"/>
        </w:rPr>
        <w:t xml:space="preserve">5. Толтырылған нысанға </w:t>
      </w:r>
      <w:r w:rsidRPr="00C9037F">
        <w:rPr>
          <w:sz w:val="28"/>
          <w:szCs w:val="28"/>
          <w:lang w:val="kk-KZ"/>
        </w:rPr>
        <w:t>б</w:t>
      </w:r>
      <w:r w:rsidRPr="00C9037F">
        <w:rPr>
          <w:sz w:val="28"/>
          <w:szCs w:val="28"/>
        </w:rPr>
        <w:t>асшы немесе оның міндетін атқаратын адам, бас бухгалтер және орындаушы қол қояды.</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p>
    <w:p w:rsidR="00814E6A" w:rsidRPr="00C9037F" w:rsidRDefault="00814E6A" w:rsidP="00814E6A">
      <w:pPr>
        <w:jc w:val="center"/>
        <w:rPr>
          <w:sz w:val="28"/>
          <w:szCs w:val="28"/>
        </w:rPr>
      </w:pPr>
      <w:r w:rsidRPr="00C9037F">
        <w:rPr>
          <w:sz w:val="28"/>
          <w:szCs w:val="28"/>
        </w:rPr>
        <w:t>2-тарау. Нысанды толтыру</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r w:rsidRPr="00C9037F">
        <w:rPr>
          <w:sz w:val="28"/>
          <w:szCs w:val="28"/>
        </w:rPr>
        <w:t xml:space="preserve">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w:t>
      </w:r>
      <w:r w:rsidRPr="00C9037F">
        <w:rPr>
          <w:sz w:val="28"/>
          <w:szCs w:val="28"/>
          <w:lang w:val="kk-KZ"/>
        </w:rPr>
        <w:t xml:space="preserve">түрде </w:t>
      </w:r>
      <w:r w:rsidRPr="00C9037F">
        <w:rPr>
          <w:sz w:val="28"/>
          <w:szCs w:val="28"/>
        </w:rPr>
        <w:t>толтырылады.</w:t>
      </w:r>
    </w:p>
    <w:p w:rsidR="00814E6A" w:rsidRPr="00C9037F" w:rsidRDefault="00814E6A" w:rsidP="00814E6A">
      <w:pPr>
        <w:ind w:firstLine="709"/>
        <w:jc w:val="both"/>
        <w:rPr>
          <w:sz w:val="28"/>
          <w:szCs w:val="28"/>
        </w:rPr>
      </w:pPr>
      <w:r w:rsidRPr="00C9037F">
        <w:rPr>
          <w:sz w:val="28"/>
          <w:szCs w:val="28"/>
        </w:rPr>
        <w:t>7. 2-бағанда есепті жылдың соңғы күнін қоса алғанда, есепті жылдың соңындағы деректер көрсетіледі.</w:t>
      </w:r>
    </w:p>
    <w:p w:rsidR="00814E6A" w:rsidRPr="00C9037F" w:rsidRDefault="00814E6A" w:rsidP="00814E6A">
      <w:pPr>
        <w:ind w:firstLine="709"/>
        <w:jc w:val="both"/>
        <w:rPr>
          <w:sz w:val="28"/>
          <w:szCs w:val="28"/>
        </w:rPr>
      </w:pPr>
      <w:r w:rsidRPr="00C9037F">
        <w:rPr>
          <w:sz w:val="28"/>
          <w:szCs w:val="28"/>
        </w:rPr>
        <w:t xml:space="preserve">8. 3-бағанда </w:t>
      </w:r>
      <w:r w:rsidRPr="00C9037F">
        <w:rPr>
          <w:sz w:val="28"/>
          <w:szCs w:val="28"/>
          <w:lang w:val="kk-KZ"/>
        </w:rPr>
        <w:t>алдыңғы</w:t>
      </w:r>
      <w:r w:rsidRPr="00C9037F">
        <w:rPr>
          <w:sz w:val="28"/>
          <w:szCs w:val="28"/>
        </w:rPr>
        <w:t xml:space="preserve"> жылдың соңындағы деректер көрсетіледі.</w:t>
      </w:r>
    </w:p>
    <w:p w:rsidR="00814E6A" w:rsidRPr="00C9037F" w:rsidRDefault="00814E6A" w:rsidP="00814E6A">
      <w:pPr>
        <w:ind w:firstLine="709"/>
        <w:jc w:val="both"/>
        <w:rPr>
          <w:sz w:val="28"/>
          <w:szCs w:val="28"/>
        </w:rPr>
      </w:pPr>
      <w:r w:rsidRPr="00C9037F">
        <w:rPr>
          <w:sz w:val="28"/>
          <w:szCs w:val="28"/>
        </w:rPr>
        <w:t>9. Қаржылық есептіліктің түрі: жеке.</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3-қосымша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6-қосымша</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rPr>
          <w:sz w:val="28"/>
          <w:szCs w:val="28"/>
        </w:rPr>
      </w:pPr>
      <w:r w:rsidRPr="00C9037F">
        <w:rPr>
          <w:sz w:val="28"/>
          <w:szCs w:val="28"/>
        </w:rPr>
        <w:t> </w:t>
      </w:r>
    </w:p>
    <w:p w:rsidR="00814E6A" w:rsidRPr="00C9037F" w:rsidRDefault="00814E6A" w:rsidP="00814E6A">
      <w:pPr>
        <w:rPr>
          <w:sz w:val="28"/>
          <w:szCs w:val="28"/>
        </w:rPr>
      </w:pPr>
    </w:p>
    <w:p w:rsidR="00814E6A" w:rsidRPr="00C9037F" w:rsidRDefault="00814E6A" w:rsidP="00814E6A">
      <w:pPr>
        <w:jc w:val="center"/>
        <w:rPr>
          <w:b/>
          <w:sz w:val="28"/>
          <w:szCs w:val="28"/>
        </w:rPr>
      </w:pPr>
      <w:r w:rsidRPr="00C9037F">
        <w:rPr>
          <w:b/>
          <w:sz w:val="28"/>
          <w:szCs w:val="28"/>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w:t>
      </w:r>
    </w:p>
    <w:p w:rsidR="00814E6A" w:rsidRPr="00C9037F" w:rsidRDefault="00814E6A" w:rsidP="00814E6A">
      <w:pPr>
        <w:jc w:val="center"/>
        <w:rPr>
          <w:sz w:val="28"/>
          <w:szCs w:val="28"/>
        </w:rPr>
      </w:pPr>
      <w:r w:rsidRPr="00C9037F">
        <w:rPr>
          <w:sz w:val="28"/>
          <w:szCs w:val="28"/>
        </w:rPr>
        <w:t> </w:t>
      </w:r>
    </w:p>
    <w:p w:rsidR="00814E6A" w:rsidRPr="00C9037F" w:rsidRDefault="00814E6A" w:rsidP="00814E6A">
      <w:pPr>
        <w:ind w:firstLine="709"/>
        <w:jc w:val="both"/>
        <w:rPr>
          <w:sz w:val="28"/>
          <w:szCs w:val="28"/>
        </w:rPr>
      </w:pPr>
      <w:r w:rsidRPr="00C9037F">
        <w:rPr>
          <w:sz w:val="28"/>
          <w:szCs w:val="28"/>
        </w:rPr>
        <w:t>Әкімшілік деректер нысанының индексі: 2НЗА1-БжЕЖЗҚ.</w:t>
      </w:r>
    </w:p>
    <w:p w:rsidR="00814E6A" w:rsidRPr="00C9037F" w:rsidRDefault="00814E6A" w:rsidP="00814E6A">
      <w:pPr>
        <w:ind w:firstLine="709"/>
        <w:jc w:val="both"/>
        <w:rPr>
          <w:sz w:val="28"/>
          <w:szCs w:val="28"/>
        </w:rPr>
      </w:pPr>
      <w:r w:rsidRPr="00C9037F">
        <w:rPr>
          <w:sz w:val="28"/>
          <w:szCs w:val="28"/>
        </w:rPr>
        <w:t>Кезеңділігі: жыл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 ерікті жинақтаушы зейнетақы қорлары.</w:t>
      </w:r>
    </w:p>
    <w:p w:rsidR="00814E6A" w:rsidRPr="00C9037F" w:rsidRDefault="00814E6A" w:rsidP="00814E6A">
      <w:pPr>
        <w:ind w:firstLine="709"/>
        <w:jc w:val="both"/>
        <w:rPr>
          <w:sz w:val="28"/>
          <w:szCs w:val="28"/>
        </w:rPr>
      </w:pPr>
      <w:r w:rsidRPr="00C9037F">
        <w:rPr>
          <w:sz w:val="28"/>
          <w:szCs w:val="28"/>
        </w:rPr>
        <w:t>Ұсыну мерзімі: есепті жылдан кейінгі жылдың 30 (отызыншы) сәуіріне (қоса алғанда) дейінгі мерзімде.</w:t>
      </w:r>
    </w:p>
    <w:p w:rsidR="00814E6A" w:rsidRPr="00C9037F" w:rsidRDefault="00814E6A" w:rsidP="00814E6A">
      <w:pPr>
        <w:ind w:firstLine="708"/>
        <w:jc w:val="both"/>
        <w:rPr>
          <w:sz w:val="28"/>
          <w:szCs w:val="28"/>
          <w:lang w:val="kk-KZ" w:eastAsia="en-US"/>
        </w:rPr>
      </w:pPr>
    </w:p>
    <w:p w:rsidR="00814E6A" w:rsidRPr="00C9037F" w:rsidRDefault="00814E6A" w:rsidP="00814E6A">
      <w:pPr>
        <w:ind w:firstLine="709"/>
        <w:jc w:val="both"/>
        <w:rPr>
          <w:sz w:val="28"/>
          <w:szCs w:val="28"/>
        </w:rPr>
      </w:pPr>
    </w:p>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r w:rsidRPr="00C9037F">
        <w:rPr>
          <w:sz w:val="28"/>
          <w:szCs w:val="28"/>
        </w:rPr>
        <w:t> </w:t>
      </w:r>
    </w:p>
    <w:p w:rsidR="00814E6A" w:rsidRPr="00C9037F" w:rsidRDefault="00814E6A" w:rsidP="00814E6A">
      <w:pPr>
        <w:jc w:val="right"/>
        <w:rPr>
          <w:sz w:val="28"/>
          <w:szCs w:val="28"/>
        </w:rPr>
      </w:pPr>
      <w:r w:rsidRPr="00C9037F">
        <w:rPr>
          <w:sz w:val="28"/>
          <w:szCs w:val="28"/>
        </w:rPr>
        <w:t>(</w:t>
      </w:r>
      <w:r w:rsidRPr="00C9037F">
        <w:rPr>
          <w:rFonts w:eastAsia="Calibri"/>
          <w:sz w:val="28"/>
          <w:szCs w:val="28"/>
          <w:lang w:eastAsia="en-US"/>
        </w:rPr>
        <w:t>мың теңгемен</w:t>
      </w:r>
      <w:r w:rsidRPr="00C9037F">
        <w:rPr>
          <w:sz w:val="28"/>
          <w:szCs w:val="28"/>
        </w:rPr>
        <w:t>)</w:t>
      </w:r>
    </w:p>
    <w:tbl>
      <w:tblPr>
        <w:tblW w:w="9651" w:type="dxa"/>
        <w:jc w:val="center"/>
        <w:tblCellMar>
          <w:left w:w="0" w:type="dxa"/>
          <w:right w:w="0" w:type="dxa"/>
        </w:tblCellMar>
        <w:tblLook w:val="04A0" w:firstRow="1" w:lastRow="0" w:firstColumn="1" w:lastColumn="0" w:noHBand="0" w:noVBand="1"/>
      </w:tblPr>
      <w:tblGrid>
        <w:gridCol w:w="3756"/>
        <w:gridCol w:w="1908"/>
        <w:gridCol w:w="103"/>
        <w:gridCol w:w="920"/>
        <w:gridCol w:w="992"/>
        <w:gridCol w:w="1849"/>
        <w:gridCol w:w="117"/>
        <w:gridCol w:w="6"/>
      </w:tblGrid>
      <w:tr w:rsidR="00814E6A" w:rsidRPr="00C9037F" w:rsidTr="00814E6A">
        <w:trPr>
          <w:gridAfter w:val="2"/>
          <w:wAfter w:w="123" w:type="dxa"/>
          <w:jc w:val="center"/>
        </w:trPr>
        <w:tc>
          <w:tcPr>
            <w:tcW w:w="375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Баптың атауы</w:t>
            </w:r>
          </w:p>
        </w:tc>
        <w:tc>
          <w:tcPr>
            <w:tcW w:w="2931"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Ағымдағы жылдың басынан бастап кезең ішінде (өспелі жиынтығымен)</w:t>
            </w:r>
          </w:p>
        </w:tc>
        <w:tc>
          <w:tcPr>
            <w:tcW w:w="284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Алдыңғы жылдың басынан бастап ұқсас кезең ішінде (өспелі жиынтығымен)</w:t>
            </w: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sz w:val="28"/>
                <w:szCs w:val="28"/>
                <w:lang w:eastAsia="en-US"/>
              </w:rPr>
            </w:pPr>
            <w:r w:rsidRPr="00C9037F">
              <w:rPr>
                <w:sz w:val="28"/>
                <w:szCs w:val="28"/>
                <w:lang w:eastAsia="en-US"/>
              </w:rPr>
              <w:t xml:space="preserve">  </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Кіріс жиынтығы</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Шығыс жиынтығы</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Жыл ішіндегі таза пайда</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Таза зейнетақы активтеріндегі өзгерістер</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Кезең басындағы таза зейнетақы активтері</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Кезең соңындағы таза активтер</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6" w:type="dxa"/>
          <w:trHeight w:val="80"/>
          <w:jc w:val="center"/>
        </w:trPr>
        <w:tc>
          <w:tcPr>
            <w:tcW w:w="5767" w:type="dxa"/>
            <w:gridSpan w:val="3"/>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3878" w:type="dxa"/>
            <w:gridSpan w:val="4"/>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 _________________________</w:t>
            </w:r>
          </w:p>
        </w:tc>
      </w:tr>
      <w:tr w:rsidR="00814E6A" w:rsidRPr="00C9037F" w:rsidTr="00814E6A">
        <w:trPr>
          <w:jc w:val="center"/>
        </w:trPr>
        <w:tc>
          <w:tcPr>
            <w:tcW w:w="9651" w:type="dxa"/>
            <w:gridSpan w:val="8"/>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9651" w:type="dxa"/>
            <w:gridSpan w:val="8"/>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3987" w:type="dxa"/>
            <w:gridSpan w:val="6"/>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987" w:type="dxa"/>
            <w:gridSpan w:val="6"/>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2015"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1972"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2015"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1972"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3987" w:type="dxa"/>
            <w:gridSpan w:val="6"/>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987" w:type="dxa"/>
            <w:gridSpan w:val="6"/>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lastRenderedPageBreak/>
        <w:br w:type="page"/>
      </w:r>
    </w:p>
    <w:p w:rsidR="00814E6A" w:rsidRPr="00C9037F" w:rsidRDefault="00814E6A" w:rsidP="00814E6A">
      <w:pPr>
        <w:jc w:val="right"/>
        <w:rPr>
          <w:sz w:val="28"/>
          <w:szCs w:val="28"/>
        </w:rPr>
      </w:pPr>
      <w:r w:rsidRPr="00C9037F">
        <w:rPr>
          <w:sz w:val="28"/>
          <w:szCs w:val="28"/>
        </w:rPr>
        <w:lastRenderedPageBreak/>
        <w:t xml:space="preserve">«Міндетті зейнетақы жарналары, </w:t>
      </w:r>
    </w:p>
    <w:p w:rsidR="00814E6A" w:rsidRPr="00C9037F" w:rsidRDefault="00814E6A" w:rsidP="00814E6A">
      <w:pPr>
        <w:jc w:val="right"/>
        <w:rPr>
          <w:sz w:val="28"/>
          <w:szCs w:val="28"/>
        </w:rPr>
      </w:pPr>
      <w:r w:rsidRPr="00C9037F">
        <w:rPr>
          <w:sz w:val="28"/>
          <w:szCs w:val="28"/>
        </w:rPr>
        <w:t xml:space="preserve">міндетті кәсіптік зейнетақы жарналары, </w:t>
      </w:r>
    </w:p>
    <w:p w:rsidR="00814E6A" w:rsidRPr="00C9037F" w:rsidRDefault="00814E6A" w:rsidP="00814E6A">
      <w:pPr>
        <w:jc w:val="right"/>
        <w:rPr>
          <w:sz w:val="28"/>
          <w:szCs w:val="28"/>
        </w:rPr>
      </w:pPr>
      <w:r w:rsidRPr="00C9037F">
        <w:rPr>
          <w:sz w:val="28"/>
          <w:szCs w:val="28"/>
        </w:rPr>
        <w:t xml:space="preserve">ерікті зейнетақы жарналары есебінен </w:t>
      </w:r>
    </w:p>
    <w:p w:rsidR="00814E6A" w:rsidRPr="00C9037F" w:rsidRDefault="00814E6A" w:rsidP="00814E6A">
      <w:pPr>
        <w:jc w:val="right"/>
        <w:rPr>
          <w:sz w:val="28"/>
          <w:szCs w:val="28"/>
        </w:rPr>
      </w:pPr>
      <w:r w:rsidRPr="00C9037F">
        <w:rPr>
          <w:sz w:val="28"/>
          <w:szCs w:val="28"/>
        </w:rPr>
        <w:t>қалыптастырылған таза зейнетақы активтеріндегі</w:t>
      </w:r>
    </w:p>
    <w:p w:rsidR="00814E6A" w:rsidRPr="00C9037F" w:rsidRDefault="00814E6A" w:rsidP="00814E6A">
      <w:pPr>
        <w:jc w:val="right"/>
        <w:rPr>
          <w:sz w:val="28"/>
          <w:szCs w:val="28"/>
        </w:rPr>
      </w:pPr>
      <w:r w:rsidRPr="00C9037F">
        <w:rPr>
          <w:sz w:val="28"/>
          <w:szCs w:val="28"/>
        </w:rPr>
        <w:t xml:space="preserve"> өзгерістер туралы есеп»</w:t>
      </w:r>
    </w:p>
    <w:p w:rsidR="00814E6A" w:rsidRPr="00C9037F" w:rsidRDefault="00814E6A" w:rsidP="00814E6A">
      <w:pPr>
        <w:jc w:val="right"/>
        <w:rPr>
          <w:sz w:val="28"/>
          <w:szCs w:val="28"/>
        </w:rPr>
      </w:pPr>
      <w:r w:rsidRPr="00C9037F">
        <w:rPr>
          <w:sz w:val="28"/>
          <w:szCs w:val="28"/>
        </w:rPr>
        <w:t>әкімшілік деректерді жинауға</w:t>
      </w:r>
    </w:p>
    <w:p w:rsidR="00814E6A" w:rsidRPr="00C9037F" w:rsidRDefault="00814E6A" w:rsidP="00814E6A">
      <w:pPr>
        <w:jc w:val="right"/>
        <w:rPr>
          <w:sz w:val="28"/>
          <w:szCs w:val="28"/>
        </w:rPr>
      </w:pPr>
      <w:r w:rsidRPr="00C9037F">
        <w:rPr>
          <w:sz w:val="28"/>
          <w:szCs w:val="28"/>
        </w:rPr>
        <w:t>арналған нысан</w:t>
      </w:r>
      <w:r w:rsidRPr="00C9037F">
        <w:rPr>
          <w:sz w:val="28"/>
          <w:szCs w:val="28"/>
          <w:lang w:val="kk-KZ"/>
        </w:rPr>
        <w:t>ын</w:t>
      </w:r>
      <w:r w:rsidRPr="00C9037F">
        <w:rPr>
          <w:sz w:val="28"/>
          <w:szCs w:val="28"/>
        </w:rPr>
        <w:t>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jc w:val="both"/>
        <w:rPr>
          <w:sz w:val="28"/>
          <w:szCs w:val="28"/>
        </w:rPr>
      </w:pPr>
    </w:p>
    <w:p w:rsidR="00814E6A" w:rsidRPr="00C9037F" w:rsidRDefault="00814E6A" w:rsidP="00814E6A">
      <w:pPr>
        <w:jc w:val="center"/>
        <w:rPr>
          <w:sz w:val="28"/>
          <w:szCs w:val="28"/>
        </w:rPr>
      </w:pPr>
      <w:r w:rsidRPr="00C9037F">
        <w:rPr>
          <w:sz w:val="28"/>
          <w:szCs w:val="28"/>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w:t>
      </w:r>
    </w:p>
    <w:p w:rsidR="00814E6A" w:rsidRPr="00C9037F" w:rsidRDefault="00814E6A" w:rsidP="00814E6A">
      <w:pPr>
        <w:jc w:val="center"/>
        <w:rPr>
          <w:sz w:val="28"/>
          <w:szCs w:val="28"/>
        </w:rPr>
      </w:pPr>
      <w:r w:rsidRPr="00C9037F">
        <w:rPr>
          <w:sz w:val="28"/>
          <w:szCs w:val="28"/>
        </w:rPr>
        <w:t>әкімшілік деректерді жинауға арналған нысаны</w:t>
      </w:r>
      <w:r w:rsidRPr="00C9037F">
        <w:rPr>
          <w:sz w:val="28"/>
          <w:szCs w:val="28"/>
          <w:lang w:val="kk-KZ"/>
        </w:rPr>
        <w:t>н</w:t>
      </w:r>
      <w:r w:rsidRPr="00C9037F">
        <w:rPr>
          <w:sz w:val="28"/>
          <w:szCs w:val="28"/>
        </w:rPr>
        <w:t xml:space="preserve"> толтыру бойынша түсіндірме</w:t>
      </w:r>
    </w:p>
    <w:p w:rsidR="00814E6A" w:rsidRPr="00C9037F" w:rsidRDefault="00814E6A" w:rsidP="00814E6A">
      <w:pPr>
        <w:jc w:val="center"/>
        <w:rPr>
          <w:sz w:val="28"/>
          <w:szCs w:val="28"/>
        </w:rPr>
      </w:pPr>
      <w:r w:rsidRPr="00C9037F">
        <w:rPr>
          <w:sz w:val="28"/>
          <w:szCs w:val="28"/>
        </w:rPr>
        <w:t>(индексі – 2НЗА1-БжЕЖЗҚ, кезеңділігі: жыл сайын)</w:t>
      </w:r>
    </w:p>
    <w:p w:rsidR="00814E6A" w:rsidRPr="00C9037F" w:rsidRDefault="00814E6A" w:rsidP="00814E6A">
      <w:pPr>
        <w:jc w:val="center"/>
        <w:rPr>
          <w:sz w:val="28"/>
          <w:szCs w:val="28"/>
        </w:rPr>
      </w:pPr>
    </w:p>
    <w:p w:rsidR="00814E6A" w:rsidRPr="00C9037F" w:rsidRDefault="00814E6A" w:rsidP="00814E6A">
      <w:pPr>
        <w:jc w:val="center"/>
        <w:rPr>
          <w:sz w:val="28"/>
          <w:szCs w:val="28"/>
        </w:rPr>
      </w:pPr>
      <w:r w:rsidRPr="00C9037F">
        <w:rPr>
          <w:sz w:val="28"/>
          <w:szCs w:val="28"/>
        </w:rPr>
        <w:t>1-тарау. Жалпы ережелер</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numPr>
          <w:ilvl w:val="0"/>
          <w:numId w:val="29"/>
        </w:numPr>
        <w:tabs>
          <w:tab w:val="left" w:pos="709"/>
          <w:tab w:val="left" w:pos="993"/>
        </w:tabs>
        <w:ind w:left="0" w:firstLine="709"/>
        <w:jc w:val="both"/>
        <w:rPr>
          <w:sz w:val="28"/>
          <w:szCs w:val="28"/>
        </w:rPr>
      </w:pPr>
      <w:r w:rsidRPr="00C9037F">
        <w:rPr>
          <w:sz w:val="28"/>
          <w:szCs w:val="28"/>
        </w:rPr>
        <w:t>Осы түсіндірме</w:t>
      </w:r>
      <w:r w:rsidRPr="00C9037F">
        <w:rPr>
          <w:sz w:val="28"/>
          <w:szCs w:val="28"/>
          <w:lang w:val="kk-KZ"/>
        </w:rPr>
        <w:t>де</w:t>
      </w:r>
      <w:r w:rsidRPr="00C9037F">
        <w:rPr>
          <w:sz w:val="28"/>
          <w:szCs w:val="28"/>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және ерікті жинақтаушы зейнетақы қорлары жыл сайын есепті кезеңнің соңындағы жағдай бойынша ұсынады.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1000 (</w:t>
      </w:r>
      <w:r w:rsidRPr="00C9037F">
        <w:rPr>
          <w:sz w:val="28"/>
          <w:szCs w:val="28"/>
          <w:lang w:val="kk-KZ"/>
        </w:rPr>
        <w:t xml:space="preserve">бір </w:t>
      </w:r>
      <w:r w:rsidRPr="00C9037F">
        <w:rPr>
          <w:sz w:val="28"/>
          <w:szCs w:val="28"/>
        </w:rPr>
        <w:t>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rPr>
      </w:pPr>
      <w:r w:rsidRPr="00C9037F">
        <w:rPr>
          <w:sz w:val="28"/>
          <w:szCs w:val="28"/>
        </w:rPr>
        <w:t xml:space="preserve">5. Толтырылған нысанға </w:t>
      </w:r>
      <w:r w:rsidRPr="00C9037F">
        <w:rPr>
          <w:sz w:val="28"/>
          <w:szCs w:val="28"/>
          <w:lang w:val="kk-KZ"/>
        </w:rPr>
        <w:t>б</w:t>
      </w:r>
      <w:r w:rsidRPr="00C9037F">
        <w:rPr>
          <w:sz w:val="28"/>
          <w:szCs w:val="28"/>
        </w:rPr>
        <w:t>асшы немесе оның міндетін атқаратын адам, бас бухгалтер және орындаушы қол қояды.</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p>
    <w:p w:rsidR="00814E6A" w:rsidRPr="00C9037F" w:rsidRDefault="00814E6A" w:rsidP="00814E6A">
      <w:pPr>
        <w:spacing w:before="100" w:beforeAutospacing="1" w:after="100" w:afterAutospacing="1"/>
        <w:jc w:val="center"/>
        <w:rPr>
          <w:sz w:val="28"/>
          <w:szCs w:val="28"/>
        </w:rPr>
      </w:pPr>
      <w:r w:rsidRPr="00C9037F">
        <w:rPr>
          <w:sz w:val="28"/>
          <w:szCs w:val="28"/>
        </w:rPr>
        <w:t>2-тарау. Нысанды толтыру</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r w:rsidRPr="00C9037F">
        <w:rPr>
          <w:sz w:val="28"/>
          <w:szCs w:val="28"/>
        </w:rPr>
        <w:lastRenderedPageBreak/>
        <w:t xml:space="preserve">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w:t>
      </w:r>
      <w:r w:rsidRPr="00C9037F">
        <w:rPr>
          <w:sz w:val="28"/>
          <w:szCs w:val="28"/>
          <w:lang w:val="kk-KZ"/>
        </w:rPr>
        <w:t xml:space="preserve">түрде </w:t>
      </w:r>
      <w:r w:rsidRPr="00C9037F">
        <w:rPr>
          <w:sz w:val="28"/>
          <w:szCs w:val="28"/>
        </w:rPr>
        <w:t>толтырылады.</w:t>
      </w:r>
    </w:p>
    <w:p w:rsidR="00814E6A" w:rsidRPr="00C9037F" w:rsidRDefault="00814E6A" w:rsidP="00814E6A">
      <w:pPr>
        <w:ind w:firstLine="709"/>
        <w:jc w:val="both"/>
        <w:rPr>
          <w:sz w:val="28"/>
          <w:szCs w:val="28"/>
        </w:rPr>
      </w:pPr>
      <w:r w:rsidRPr="00C9037F">
        <w:rPr>
          <w:sz w:val="28"/>
          <w:szCs w:val="28"/>
        </w:rPr>
        <w:t>7. 2-бағанда ағымдағы жылдың басынан бергі кезеңдегі деректер көрсетіледі.</w:t>
      </w:r>
    </w:p>
    <w:p w:rsidR="00814E6A" w:rsidRPr="00C9037F" w:rsidRDefault="00814E6A" w:rsidP="00814E6A">
      <w:pPr>
        <w:ind w:firstLine="709"/>
        <w:jc w:val="both"/>
        <w:rPr>
          <w:sz w:val="28"/>
          <w:szCs w:val="28"/>
        </w:rPr>
      </w:pPr>
      <w:r w:rsidRPr="00C9037F">
        <w:rPr>
          <w:sz w:val="28"/>
          <w:szCs w:val="28"/>
        </w:rPr>
        <w:t xml:space="preserve">8. 3-бағанда алдыңғы жылдың </w:t>
      </w:r>
      <w:r w:rsidRPr="00C9037F">
        <w:rPr>
          <w:sz w:val="28"/>
          <w:szCs w:val="28"/>
          <w:lang w:val="kk-KZ"/>
        </w:rPr>
        <w:t>соңындағы</w:t>
      </w:r>
      <w:r w:rsidRPr="00C9037F">
        <w:rPr>
          <w:sz w:val="28"/>
          <w:szCs w:val="28"/>
        </w:rPr>
        <w:t xml:space="preserve"> деректер көрсетіледі.</w:t>
      </w:r>
    </w:p>
    <w:p w:rsidR="00814E6A" w:rsidRPr="00C9037F" w:rsidRDefault="00814E6A" w:rsidP="00814E6A">
      <w:pPr>
        <w:ind w:firstLine="709"/>
        <w:jc w:val="both"/>
        <w:rPr>
          <w:sz w:val="28"/>
          <w:szCs w:val="28"/>
        </w:rPr>
      </w:pPr>
      <w:r w:rsidRPr="00C9037F">
        <w:rPr>
          <w:sz w:val="28"/>
          <w:szCs w:val="28"/>
        </w:rPr>
        <w:t>9. Қаржылық есептіліктің түрі: жеке.</w:t>
      </w:r>
    </w:p>
    <w:p w:rsidR="00814E6A" w:rsidRPr="00C9037F" w:rsidRDefault="00814E6A" w:rsidP="00814E6A">
      <w:pPr>
        <w:ind w:firstLine="709"/>
        <w:jc w:val="both"/>
        <w:rPr>
          <w:b/>
          <w:sz w:val="28"/>
          <w:szCs w:val="28"/>
        </w:rPr>
      </w:pPr>
      <w:r w:rsidRPr="00C9037F">
        <w:rPr>
          <w:b/>
          <w:sz w:val="28"/>
          <w:szCs w:val="28"/>
        </w:rPr>
        <w:br w:type="page"/>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4-қосымша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6-1-қосымша</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rPr>
          <w:sz w:val="28"/>
          <w:szCs w:val="28"/>
        </w:rPr>
      </w:pPr>
      <w:r w:rsidRPr="00C9037F">
        <w:rPr>
          <w:sz w:val="28"/>
          <w:szCs w:val="28"/>
        </w:rPr>
        <w:t> </w:t>
      </w:r>
    </w:p>
    <w:p w:rsidR="00814E6A" w:rsidRPr="00C9037F" w:rsidRDefault="00814E6A" w:rsidP="00814E6A">
      <w:pPr>
        <w:rPr>
          <w:sz w:val="28"/>
          <w:szCs w:val="28"/>
        </w:rPr>
      </w:pPr>
    </w:p>
    <w:p w:rsidR="00814E6A" w:rsidRPr="00C9037F" w:rsidRDefault="00814E6A" w:rsidP="00814E6A">
      <w:pPr>
        <w:jc w:val="center"/>
        <w:rPr>
          <w:b/>
          <w:sz w:val="28"/>
          <w:szCs w:val="28"/>
        </w:rPr>
      </w:pPr>
      <w:r w:rsidRPr="00C9037F">
        <w:rPr>
          <w:b/>
          <w:sz w:val="28"/>
          <w:szCs w:val="28"/>
        </w:rPr>
        <w:t>Жұмыс берушінің міндетті зейнетақы жарналары есебінен қалыптастырылған таза зейнетақы активтеріндегі өзгерістер туралы есеп</w:t>
      </w:r>
    </w:p>
    <w:p w:rsidR="00814E6A" w:rsidRPr="00C9037F" w:rsidRDefault="00814E6A" w:rsidP="00814E6A">
      <w:pPr>
        <w:jc w:val="center"/>
        <w:rPr>
          <w:sz w:val="28"/>
          <w:szCs w:val="28"/>
        </w:rPr>
      </w:pPr>
      <w:r w:rsidRPr="00C9037F">
        <w:rPr>
          <w:sz w:val="28"/>
          <w:szCs w:val="28"/>
        </w:rPr>
        <w:t> </w:t>
      </w:r>
    </w:p>
    <w:p w:rsidR="00814E6A" w:rsidRPr="00C9037F" w:rsidRDefault="00814E6A" w:rsidP="00814E6A">
      <w:pPr>
        <w:ind w:firstLine="709"/>
        <w:jc w:val="both"/>
        <w:rPr>
          <w:sz w:val="28"/>
          <w:szCs w:val="28"/>
        </w:rPr>
      </w:pPr>
      <w:r w:rsidRPr="00C9037F">
        <w:rPr>
          <w:sz w:val="28"/>
          <w:szCs w:val="28"/>
        </w:rPr>
        <w:t>Әкімшілік деректер нысанының индексі: 2НЗА1-БЖЗҚ.</w:t>
      </w:r>
    </w:p>
    <w:p w:rsidR="00814E6A" w:rsidRPr="00C9037F" w:rsidRDefault="00814E6A" w:rsidP="00814E6A">
      <w:pPr>
        <w:ind w:firstLine="709"/>
        <w:jc w:val="both"/>
        <w:rPr>
          <w:sz w:val="28"/>
          <w:szCs w:val="28"/>
        </w:rPr>
      </w:pPr>
      <w:r w:rsidRPr="00C9037F">
        <w:rPr>
          <w:sz w:val="28"/>
          <w:szCs w:val="28"/>
        </w:rPr>
        <w:t>Кезеңділігі: жыл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w:t>
      </w:r>
    </w:p>
    <w:p w:rsidR="00814E6A" w:rsidRPr="00C9037F" w:rsidRDefault="00814E6A" w:rsidP="00814E6A">
      <w:pPr>
        <w:ind w:firstLine="709"/>
        <w:jc w:val="both"/>
        <w:rPr>
          <w:sz w:val="28"/>
          <w:szCs w:val="28"/>
        </w:rPr>
      </w:pPr>
      <w:r w:rsidRPr="00C9037F">
        <w:rPr>
          <w:sz w:val="28"/>
          <w:szCs w:val="28"/>
        </w:rPr>
        <w:t>Ұсыну мерзімі: есепті жылдан кейінгі жылдың 30 (отызыншы) сәуіріне (қоса алғанда) дейінгі мерзімде.</w:t>
      </w:r>
    </w:p>
    <w:p w:rsidR="00814E6A" w:rsidRPr="00C9037F" w:rsidRDefault="00814E6A" w:rsidP="00814E6A">
      <w:pPr>
        <w:ind w:firstLine="708"/>
        <w:jc w:val="both"/>
        <w:rPr>
          <w:sz w:val="28"/>
          <w:szCs w:val="28"/>
          <w:lang w:val="kk-KZ" w:eastAsia="en-US"/>
        </w:rPr>
      </w:pPr>
    </w:p>
    <w:p w:rsidR="00814E6A" w:rsidRPr="00C9037F" w:rsidRDefault="00814E6A" w:rsidP="00814E6A">
      <w:pPr>
        <w:ind w:firstLine="709"/>
        <w:jc w:val="both"/>
        <w:rPr>
          <w:sz w:val="28"/>
          <w:szCs w:val="28"/>
        </w:rPr>
      </w:pPr>
    </w:p>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r w:rsidRPr="00C9037F">
        <w:rPr>
          <w:sz w:val="28"/>
          <w:szCs w:val="28"/>
        </w:rPr>
        <w:t> </w:t>
      </w:r>
    </w:p>
    <w:p w:rsidR="00814E6A" w:rsidRPr="00C9037F" w:rsidRDefault="00814E6A" w:rsidP="00814E6A">
      <w:pPr>
        <w:jc w:val="right"/>
        <w:rPr>
          <w:sz w:val="28"/>
          <w:szCs w:val="28"/>
        </w:rPr>
      </w:pPr>
      <w:r w:rsidRPr="00C9037F">
        <w:rPr>
          <w:sz w:val="28"/>
          <w:szCs w:val="28"/>
        </w:rPr>
        <w:t>(</w:t>
      </w:r>
      <w:r w:rsidRPr="00C9037F">
        <w:rPr>
          <w:rFonts w:eastAsia="Calibri"/>
          <w:sz w:val="28"/>
          <w:szCs w:val="28"/>
          <w:lang w:eastAsia="en-US"/>
        </w:rPr>
        <w:t>мың теңгемен</w:t>
      </w:r>
      <w:r w:rsidRPr="00C9037F">
        <w:rPr>
          <w:sz w:val="28"/>
          <w:szCs w:val="28"/>
        </w:rPr>
        <w:t>)</w:t>
      </w:r>
    </w:p>
    <w:tbl>
      <w:tblPr>
        <w:tblW w:w="9651" w:type="dxa"/>
        <w:jc w:val="center"/>
        <w:tblCellMar>
          <w:left w:w="0" w:type="dxa"/>
          <w:right w:w="0" w:type="dxa"/>
        </w:tblCellMar>
        <w:tblLook w:val="04A0" w:firstRow="1" w:lastRow="0" w:firstColumn="1" w:lastColumn="0" w:noHBand="0" w:noVBand="1"/>
      </w:tblPr>
      <w:tblGrid>
        <w:gridCol w:w="3756"/>
        <w:gridCol w:w="1908"/>
        <w:gridCol w:w="103"/>
        <w:gridCol w:w="920"/>
        <w:gridCol w:w="992"/>
        <w:gridCol w:w="1849"/>
        <w:gridCol w:w="117"/>
        <w:gridCol w:w="6"/>
      </w:tblGrid>
      <w:tr w:rsidR="00814E6A" w:rsidRPr="00C9037F" w:rsidTr="00814E6A">
        <w:trPr>
          <w:gridAfter w:val="2"/>
          <w:wAfter w:w="123" w:type="dxa"/>
          <w:jc w:val="center"/>
        </w:trPr>
        <w:tc>
          <w:tcPr>
            <w:tcW w:w="375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Баптың атауы</w:t>
            </w:r>
          </w:p>
        </w:tc>
        <w:tc>
          <w:tcPr>
            <w:tcW w:w="2931" w:type="dxa"/>
            <w:gridSpan w:val="3"/>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Ағымдағы жылдың басынан бастап кезең ішінде (өспелі жиынтығымен)</w:t>
            </w:r>
          </w:p>
        </w:tc>
        <w:tc>
          <w:tcPr>
            <w:tcW w:w="284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Алдыңғы жылдың басынан бастап ұқсас кезең ішінде (өспелі жиынтығымен)</w:t>
            </w: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sz w:val="28"/>
                <w:szCs w:val="28"/>
                <w:lang w:eastAsia="en-US"/>
              </w:rPr>
            </w:pPr>
            <w:r w:rsidRPr="00C9037F">
              <w:rPr>
                <w:sz w:val="28"/>
                <w:szCs w:val="28"/>
                <w:lang w:eastAsia="en-US"/>
              </w:rPr>
              <w:t xml:space="preserve">  </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Кіріс жиынтығы</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Шығыс жиынтығы</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Жыл ішіндегі таза пайда</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Таза зейнетақы активтеріндегі өзгерістер</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Кезең басындағы таза зейнетақы активтері</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2"/>
          <w:wAfter w:w="123" w:type="dxa"/>
          <w:jc w:val="center"/>
        </w:trPr>
        <w:tc>
          <w:tcPr>
            <w:tcW w:w="375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Кезең соңындағы таза активтер</w:t>
            </w:r>
          </w:p>
        </w:tc>
        <w:tc>
          <w:tcPr>
            <w:tcW w:w="2931" w:type="dxa"/>
            <w:gridSpan w:val="3"/>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eastAsia="en-US"/>
              </w:rPr>
            </w:pPr>
          </w:p>
        </w:tc>
        <w:tc>
          <w:tcPr>
            <w:tcW w:w="2841"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6" w:type="dxa"/>
          <w:trHeight w:val="80"/>
          <w:jc w:val="center"/>
        </w:trPr>
        <w:tc>
          <w:tcPr>
            <w:tcW w:w="5767" w:type="dxa"/>
            <w:gridSpan w:val="3"/>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3878" w:type="dxa"/>
            <w:gridSpan w:val="4"/>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 _________________________</w:t>
            </w:r>
          </w:p>
        </w:tc>
      </w:tr>
      <w:tr w:rsidR="00814E6A" w:rsidRPr="00C9037F" w:rsidTr="00814E6A">
        <w:trPr>
          <w:jc w:val="center"/>
        </w:trPr>
        <w:tc>
          <w:tcPr>
            <w:tcW w:w="9651" w:type="dxa"/>
            <w:gridSpan w:val="8"/>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9651" w:type="dxa"/>
            <w:gridSpan w:val="8"/>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3987" w:type="dxa"/>
            <w:gridSpan w:val="6"/>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987" w:type="dxa"/>
            <w:gridSpan w:val="6"/>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2015"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1972"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2015"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1972" w:type="dxa"/>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5664" w:type="dxa"/>
            <w:gridSpan w:val="2"/>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3987" w:type="dxa"/>
            <w:gridSpan w:val="6"/>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5664" w:type="dxa"/>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3987" w:type="dxa"/>
            <w:gridSpan w:val="6"/>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lastRenderedPageBreak/>
        <w:br w:type="page"/>
      </w:r>
    </w:p>
    <w:p w:rsidR="00814E6A" w:rsidRPr="00C9037F" w:rsidRDefault="00814E6A" w:rsidP="00814E6A">
      <w:pPr>
        <w:jc w:val="right"/>
        <w:rPr>
          <w:sz w:val="28"/>
          <w:szCs w:val="28"/>
        </w:rPr>
      </w:pPr>
      <w:r w:rsidRPr="00C9037F">
        <w:rPr>
          <w:sz w:val="28"/>
          <w:szCs w:val="28"/>
        </w:rPr>
        <w:lastRenderedPageBreak/>
        <w:t xml:space="preserve">«Жұмыс берушінің міндетті зейнетақы </w:t>
      </w:r>
    </w:p>
    <w:p w:rsidR="00814E6A" w:rsidRPr="00C9037F" w:rsidRDefault="00814E6A" w:rsidP="00814E6A">
      <w:pPr>
        <w:jc w:val="right"/>
        <w:rPr>
          <w:sz w:val="28"/>
          <w:szCs w:val="28"/>
        </w:rPr>
      </w:pPr>
      <w:r w:rsidRPr="00C9037F">
        <w:rPr>
          <w:sz w:val="28"/>
          <w:szCs w:val="28"/>
        </w:rPr>
        <w:t>жарналары есебінен қалыптастырылған таза</w:t>
      </w:r>
    </w:p>
    <w:p w:rsidR="00814E6A" w:rsidRPr="00C9037F" w:rsidRDefault="00814E6A" w:rsidP="00814E6A">
      <w:pPr>
        <w:jc w:val="right"/>
        <w:rPr>
          <w:sz w:val="28"/>
          <w:szCs w:val="28"/>
        </w:rPr>
      </w:pPr>
      <w:r w:rsidRPr="00C9037F">
        <w:rPr>
          <w:sz w:val="28"/>
          <w:szCs w:val="28"/>
        </w:rPr>
        <w:t xml:space="preserve"> зейнетақы активтеріндегі өзгерістер</w:t>
      </w:r>
    </w:p>
    <w:p w:rsidR="00814E6A" w:rsidRPr="00C9037F" w:rsidRDefault="00814E6A" w:rsidP="00814E6A">
      <w:pPr>
        <w:jc w:val="right"/>
        <w:rPr>
          <w:sz w:val="28"/>
          <w:szCs w:val="28"/>
        </w:rPr>
      </w:pPr>
      <w:r w:rsidRPr="00C9037F">
        <w:rPr>
          <w:sz w:val="28"/>
          <w:szCs w:val="28"/>
        </w:rPr>
        <w:t xml:space="preserve"> туралы есеп» әкімшілік деректерді жинауға</w:t>
      </w:r>
    </w:p>
    <w:p w:rsidR="00814E6A" w:rsidRPr="00C9037F" w:rsidRDefault="00814E6A" w:rsidP="00814E6A">
      <w:pPr>
        <w:jc w:val="right"/>
        <w:rPr>
          <w:sz w:val="28"/>
          <w:szCs w:val="28"/>
        </w:rPr>
      </w:pPr>
      <w:r w:rsidRPr="00C9037F">
        <w:rPr>
          <w:sz w:val="28"/>
          <w:szCs w:val="28"/>
        </w:rPr>
        <w:t>арналған нысан</w:t>
      </w:r>
      <w:r w:rsidRPr="00C9037F">
        <w:rPr>
          <w:sz w:val="28"/>
          <w:szCs w:val="28"/>
          <w:lang w:val="kk-KZ"/>
        </w:rPr>
        <w:t>ын</w:t>
      </w:r>
      <w:r w:rsidRPr="00C9037F">
        <w:rPr>
          <w:sz w:val="28"/>
          <w:szCs w:val="28"/>
        </w:rPr>
        <w:t>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jc w:val="both"/>
        <w:rPr>
          <w:sz w:val="28"/>
          <w:szCs w:val="28"/>
        </w:rPr>
      </w:pPr>
    </w:p>
    <w:p w:rsidR="00814E6A" w:rsidRPr="00C9037F" w:rsidRDefault="00814E6A" w:rsidP="00814E6A">
      <w:pPr>
        <w:jc w:val="center"/>
        <w:rPr>
          <w:sz w:val="28"/>
          <w:szCs w:val="28"/>
        </w:rPr>
      </w:pPr>
      <w:r w:rsidRPr="00C9037F">
        <w:rPr>
          <w:sz w:val="28"/>
          <w:szCs w:val="28"/>
        </w:rPr>
        <w:t>«Жұмыс берушінің міндетті зейнетақы жарналары есебінен қалыптастырылған таза зейнетақы активтеріндегі өзгерістер туралы есеп»</w:t>
      </w:r>
    </w:p>
    <w:p w:rsidR="00814E6A" w:rsidRPr="00C9037F" w:rsidRDefault="00814E6A" w:rsidP="00814E6A">
      <w:pPr>
        <w:jc w:val="center"/>
        <w:rPr>
          <w:sz w:val="28"/>
          <w:szCs w:val="28"/>
        </w:rPr>
      </w:pPr>
      <w:r w:rsidRPr="00C9037F">
        <w:rPr>
          <w:sz w:val="28"/>
          <w:szCs w:val="28"/>
        </w:rPr>
        <w:t>әкімшілік деректерді жинауға арналған нысаны</w:t>
      </w:r>
      <w:r w:rsidRPr="00C9037F">
        <w:rPr>
          <w:sz w:val="28"/>
          <w:szCs w:val="28"/>
          <w:lang w:val="kk-KZ"/>
        </w:rPr>
        <w:t>н</w:t>
      </w:r>
      <w:r w:rsidRPr="00C9037F">
        <w:rPr>
          <w:sz w:val="28"/>
          <w:szCs w:val="28"/>
        </w:rPr>
        <w:t xml:space="preserve"> толтыру бойынша түсіндірме</w:t>
      </w:r>
    </w:p>
    <w:p w:rsidR="00814E6A" w:rsidRPr="00C9037F" w:rsidRDefault="00814E6A" w:rsidP="00814E6A">
      <w:pPr>
        <w:jc w:val="center"/>
        <w:rPr>
          <w:sz w:val="28"/>
          <w:szCs w:val="28"/>
        </w:rPr>
      </w:pPr>
      <w:r w:rsidRPr="00C9037F">
        <w:rPr>
          <w:sz w:val="28"/>
          <w:szCs w:val="28"/>
        </w:rPr>
        <w:t>(индексі – 2НЗА1-БЖЗҚ, кезеңділігі: жыл сайын)</w:t>
      </w:r>
    </w:p>
    <w:p w:rsidR="00814E6A" w:rsidRPr="00C9037F" w:rsidRDefault="00814E6A" w:rsidP="00814E6A">
      <w:pPr>
        <w:jc w:val="center"/>
        <w:rPr>
          <w:sz w:val="28"/>
          <w:szCs w:val="28"/>
        </w:rPr>
      </w:pPr>
    </w:p>
    <w:p w:rsidR="00814E6A" w:rsidRPr="00C9037F" w:rsidRDefault="00814E6A" w:rsidP="00814E6A">
      <w:pPr>
        <w:jc w:val="center"/>
        <w:rPr>
          <w:sz w:val="28"/>
          <w:szCs w:val="28"/>
        </w:rPr>
      </w:pPr>
      <w:r w:rsidRPr="00C9037F">
        <w:rPr>
          <w:sz w:val="28"/>
          <w:szCs w:val="28"/>
        </w:rPr>
        <w:t>1-тарау. Жалпы ережелер</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numPr>
          <w:ilvl w:val="0"/>
          <w:numId w:val="31"/>
        </w:numPr>
        <w:tabs>
          <w:tab w:val="left" w:pos="709"/>
          <w:tab w:val="left" w:pos="993"/>
        </w:tabs>
        <w:ind w:left="0" w:firstLine="709"/>
        <w:jc w:val="both"/>
        <w:rPr>
          <w:sz w:val="28"/>
          <w:szCs w:val="28"/>
        </w:rPr>
      </w:pPr>
      <w:r w:rsidRPr="00C9037F">
        <w:rPr>
          <w:sz w:val="28"/>
          <w:szCs w:val="28"/>
        </w:rPr>
        <w:t>Осы түсіндірме</w:t>
      </w:r>
      <w:r w:rsidRPr="00C9037F">
        <w:rPr>
          <w:sz w:val="28"/>
          <w:szCs w:val="28"/>
          <w:lang w:val="kk-KZ"/>
        </w:rPr>
        <w:t>де</w:t>
      </w:r>
      <w:r w:rsidRPr="00C9037F">
        <w:rPr>
          <w:sz w:val="28"/>
          <w:szCs w:val="28"/>
        </w:rPr>
        <w:t xml:space="preserve"> «Жұмыс берушінің міндетті зейнетақы жарналары есебінен қалыптастырылған таза зейнетақы активтеріндегі өзгерістер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есепті кезеңнің соңындағы жағдай бойынша жыл сайын ұсынады.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1000 (</w:t>
      </w:r>
      <w:r w:rsidRPr="00C9037F">
        <w:rPr>
          <w:sz w:val="28"/>
          <w:szCs w:val="28"/>
          <w:lang w:val="kk-KZ"/>
        </w:rPr>
        <w:t xml:space="preserve">бір </w:t>
      </w:r>
      <w:r w:rsidRPr="00C9037F">
        <w:rPr>
          <w:sz w:val="28"/>
          <w:szCs w:val="28"/>
        </w:rPr>
        <w:t>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rPr>
      </w:pPr>
      <w:r w:rsidRPr="00C9037F">
        <w:rPr>
          <w:sz w:val="28"/>
          <w:szCs w:val="28"/>
        </w:rPr>
        <w:t xml:space="preserve">5. Толтырылған нысанға </w:t>
      </w:r>
      <w:r w:rsidRPr="00C9037F">
        <w:rPr>
          <w:sz w:val="28"/>
          <w:szCs w:val="28"/>
          <w:lang w:val="kk-KZ"/>
        </w:rPr>
        <w:t>б</w:t>
      </w:r>
      <w:r w:rsidRPr="00C9037F">
        <w:rPr>
          <w:sz w:val="28"/>
          <w:szCs w:val="28"/>
        </w:rPr>
        <w:t>асшы немесе оның міндетін атқаратын адам, бас бухгалтер және орындаушы қол қояды.</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p>
    <w:p w:rsidR="00814E6A" w:rsidRPr="00C9037F" w:rsidRDefault="00814E6A" w:rsidP="00814E6A">
      <w:pPr>
        <w:spacing w:before="100" w:beforeAutospacing="1" w:after="100" w:afterAutospacing="1"/>
        <w:jc w:val="center"/>
        <w:rPr>
          <w:sz w:val="28"/>
          <w:szCs w:val="28"/>
        </w:rPr>
      </w:pPr>
      <w:r w:rsidRPr="00C9037F">
        <w:rPr>
          <w:sz w:val="28"/>
          <w:szCs w:val="28"/>
        </w:rPr>
        <w:t>2-тарау. Нысанды толтыру</w:t>
      </w:r>
    </w:p>
    <w:p w:rsidR="00814E6A" w:rsidRPr="00C9037F" w:rsidRDefault="00814E6A" w:rsidP="00814E6A">
      <w:pPr>
        <w:ind w:firstLine="709"/>
        <w:jc w:val="both"/>
        <w:rPr>
          <w:sz w:val="28"/>
          <w:szCs w:val="28"/>
        </w:rPr>
      </w:pPr>
      <w:r w:rsidRPr="00C9037F">
        <w:rPr>
          <w:sz w:val="28"/>
          <w:szCs w:val="28"/>
        </w:rPr>
        <w:t xml:space="preserve"> 6. 1-бағанды толтыру кезінде баптардың атаулары бірыңғай жинақтаушы зейнетақы қорының және ерікті жинақтаушы зейнетақы қорларының операциялары негізге алына отырып, еркін </w:t>
      </w:r>
      <w:r w:rsidRPr="00C9037F">
        <w:rPr>
          <w:sz w:val="28"/>
          <w:szCs w:val="28"/>
          <w:lang w:val="kk-KZ"/>
        </w:rPr>
        <w:t xml:space="preserve">түрде </w:t>
      </w:r>
      <w:r w:rsidRPr="00C9037F">
        <w:rPr>
          <w:sz w:val="28"/>
          <w:szCs w:val="28"/>
        </w:rPr>
        <w:t>толтырылады.</w:t>
      </w:r>
    </w:p>
    <w:p w:rsidR="00814E6A" w:rsidRPr="00C9037F" w:rsidRDefault="00814E6A" w:rsidP="00814E6A">
      <w:pPr>
        <w:ind w:firstLine="709"/>
        <w:jc w:val="both"/>
        <w:rPr>
          <w:sz w:val="28"/>
          <w:szCs w:val="28"/>
        </w:rPr>
      </w:pPr>
      <w:r w:rsidRPr="00C9037F">
        <w:rPr>
          <w:sz w:val="28"/>
          <w:szCs w:val="28"/>
        </w:rPr>
        <w:t>7. 2-бағанда ағымдағы жылдың басынан бергі кезеңдегі деректер (</w:t>
      </w:r>
      <w:r w:rsidRPr="00C9037F">
        <w:rPr>
          <w:rFonts w:eastAsia="Calibri"/>
          <w:sz w:val="28"/>
          <w:szCs w:val="28"/>
          <w:lang w:eastAsia="en-US"/>
        </w:rPr>
        <w:t>өспелі жиынтығымен</w:t>
      </w:r>
      <w:r w:rsidRPr="00C9037F">
        <w:rPr>
          <w:sz w:val="28"/>
          <w:szCs w:val="28"/>
        </w:rPr>
        <w:t>) көрсетіледі.</w:t>
      </w:r>
    </w:p>
    <w:p w:rsidR="00814E6A" w:rsidRPr="00C9037F" w:rsidRDefault="00814E6A" w:rsidP="00814E6A">
      <w:pPr>
        <w:ind w:firstLine="709"/>
        <w:jc w:val="both"/>
        <w:rPr>
          <w:sz w:val="28"/>
          <w:szCs w:val="28"/>
        </w:rPr>
      </w:pPr>
      <w:r w:rsidRPr="00C9037F">
        <w:rPr>
          <w:sz w:val="28"/>
          <w:szCs w:val="28"/>
        </w:rPr>
        <w:t>8. 3-бағанда алдыңғы жылдың басынан бергі ұқсас кезеңдегі деректер (</w:t>
      </w:r>
      <w:r w:rsidRPr="00C9037F">
        <w:rPr>
          <w:rFonts w:eastAsia="Calibri"/>
          <w:sz w:val="28"/>
          <w:szCs w:val="28"/>
          <w:lang w:eastAsia="en-US"/>
        </w:rPr>
        <w:t>өспелі жиынтығымен</w:t>
      </w:r>
      <w:r w:rsidRPr="00C9037F">
        <w:rPr>
          <w:sz w:val="28"/>
          <w:szCs w:val="28"/>
        </w:rPr>
        <w:t>) көрсетіледі.</w:t>
      </w:r>
    </w:p>
    <w:p w:rsidR="00814E6A" w:rsidRPr="00C9037F" w:rsidRDefault="00814E6A" w:rsidP="00814E6A">
      <w:pPr>
        <w:ind w:firstLine="709"/>
        <w:jc w:val="both"/>
        <w:rPr>
          <w:sz w:val="28"/>
          <w:szCs w:val="28"/>
        </w:rPr>
      </w:pPr>
      <w:r w:rsidRPr="00C9037F">
        <w:rPr>
          <w:sz w:val="28"/>
          <w:szCs w:val="28"/>
        </w:rPr>
        <w:t>9. Қаржылық есептіліктің түрі: жеке.</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5-қосымша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13-қосымша</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rPr>
          <w:sz w:val="28"/>
          <w:szCs w:val="28"/>
        </w:rPr>
      </w:pPr>
      <w:r w:rsidRPr="00C9037F">
        <w:rPr>
          <w:sz w:val="28"/>
          <w:szCs w:val="28"/>
        </w:rPr>
        <w:t> </w:t>
      </w:r>
    </w:p>
    <w:p w:rsidR="00814E6A" w:rsidRPr="00C9037F" w:rsidRDefault="00814E6A" w:rsidP="00814E6A">
      <w:pPr>
        <w:rPr>
          <w:sz w:val="28"/>
          <w:szCs w:val="28"/>
        </w:rPr>
      </w:pPr>
    </w:p>
    <w:p w:rsidR="00814E6A" w:rsidRPr="00C9037F" w:rsidRDefault="00814E6A" w:rsidP="00814E6A">
      <w:pPr>
        <w:jc w:val="center"/>
        <w:rPr>
          <w:rFonts w:eastAsia="Calibri"/>
          <w:b/>
          <w:sz w:val="28"/>
          <w:szCs w:val="28"/>
          <w:lang w:eastAsia="en-US"/>
        </w:rPr>
      </w:pPr>
      <w:r w:rsidRPr="00C9037F">
        <w:rPr>
          <w:rFonts w:eastAsia="Calibri"/>
          <w:b/>
          <w:sz w:val="28"/>
          <w:szCs w:val="28"/>
          <w:lang w:eastAsia="en-US"/>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w:t>
      </w:r>
    </w:p>
    <w:p w:rsidR="00814E6A" w:rsidRPr="00C9037F" w:rsidRDefault="00814E6A" w:rsidP="00814E6A">
      <w:pPr>
        <w:jc w:val="center"/>
        <w:rPr>
          <w:sz w:val="28"/>
          <w:szCs w:val="28"/>
        </w:rPr>
      </w:pPr>
    </w:p>
    <w:p w:rsidR="00814E6A" w:rsidRPr="00C9037F" w:rsidRDefault="00814E6A" w:rsidP="00814E6A">
      <w:pPr>
        <w:ind w:firstLine="709"/>
        <w:jc w:val="both"/>
        <w:rPr>
          <w:sz w:val="28"/>
          <w:szCs w:val="28"/>
        </w:rPr>
      </w:pPr>
      <w:r w:rsidRPr="00C9037F">
        <w:rPr>
          <w:sz w:val="28"/>
          <w:szCs w:val="28"/>
        </w:rPr>
        <w:t>Әкімшілік деректер нысанының индексі: 1НЗА-БжЕЖЗҚ.</w:t>
      </w:r>
    </w:p>
    <w:p w:rsidR="00814E6A" w:rsidRPr="00C9037F" w:rsidRDefault="00814E6A" w:rsidP="00814E6A">
      <w:pPr>
        <w:ind w:firstLine="709"/>
        <w:jc w:val="both"/>
        <w:rPr>
          <w:sz w:val="28"/>
          <w:szCs w:val="28"/>
        </w:rPr>
      </w:pPr>
      <w:r w:rsidRPr="00C9037F">
        <w:rPr>
          <w:sz w:val="28"/>
          <w:szCs w:val="28"/>
        </w:rPr>
        <w:t>Кезеңділігі: ай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 ерікті жинақтаушы зейнетақы қорлары.</w:t>
      </w:r>
    </w:p>
    <w:p w:rsidR="00814E6A" w:rsidRPr="00C9037F" w:rsidRDefault="00814E6A" w:rsidP="00814E6A">
      <w:pPr>
        <w:ind w:firstLine="709"/>
        <w:jc w:val="both"/>
        <w:rPr>
          <w:sz w:val="28"/>
          <w:szCs w:val="28"/>
        </w:rPr>
      </w:pPr>
      <w:r w:rsidRPr="00C9037F">
        <w:rPr>
          <w:sz w:val="28"/>
          <w:szCs w:val="28"/>
        </w:rPr>
        <w:t>Ұсыну мерзімдері:</w:t>
      </w:r>
    </w:p>
    <w:p w:rsidR="00814E6A" w:rsidRPr="00C9037F" w:rsidRDefault="00814E6A" w:rsidP="00814E6A">
      <w:pPr>
        <w:ind w:firstLine="709"/>
        <w:jc w:val="both"/>
        <w:rPr>
          <w:sz w:val="28"/>
          <w:szCs w:val="28"/>
        </w:rPr>
      </w:pPr>
      <w:r w:rsidRPr="00C9037F">
        <w:rPr>
          <w:sz w:val="28"/>
          <w:szCs w:val="28"/>
        </w:rPr>
        <w:t>1) бірыңғай жинақтаушы зейнетақы қоры – есепті айдан кейінгі айдың 20 (жиырмасынан) кешіктірмей;</w:t>
      </w:r>
    </w:p>
    <w:p w:rsidR="00814E6A" w:rsidRPr="00C9037F" w:rsidRDefault="00814E6A" w:rsidP="00814E6A">
      <w:pPr>
        <w:ind w:firstLine="709"/>
        <w:jc w:val="both"/>
        <w:rPr>
          <w:sz w:val="28"/>
          <w:szCs w:val="28"/>
        </w:rPr>
      </w:pPr>
      <w:r w:rsidRPr="00C9037F">
        <w:rPr>
          <w:sz w:val="28"/>
          <w:szCs w:val="28"/>
        </w:rPr>
        <w:t>2) ерікті жинақтаушы зейнетақы қорлары – есепті айдан кейінгі айдың 5 (бесінші) жұмыс күнінен кешіктірмей.</w:t>
      </w:r>
    </w:p>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r w:rsidRPr="00C9037F">
        <w:rPr>
          <w:sz w:val="28"/>
          <w:szCs w:val="28"/>
        </w:rPr>
        <w:t> </w:t>
      </w:r>
    </w:p>
    <w:p w:rsidR="00814E6A" w:rsidRPr="00C9037F" w:rsidRDefault="00814E6A" w:rsidP="00814E6A">
      <w:pPr>
        <w:jc w:val="right"/>
        <w:rPr>
          <w:sz w:val="28"/>
          <w:szCs w:val="28"/>
        </w:rPr>
      </w:pPr>
      <w:r w:rsidRPr="00C9037F">
        <w:rPr>
          <w:sz w:val="28"/>
          <w:szCs w:val="28"/>
        </w:rPr>
        <w:t>(</w:t>
      </w:r>
      <w:r w:rsidRPr="00C9037F">
        <w:rPr>
          <w:rFonts w:eastAsia="Calibri"/>
          <w:sz w:val="28"/>
          <w:szCs w:val="28"/>
          <w:lang w:eastAsia="en-US"/>
        </w:rPr>
        <w:t>мың теңгемен</w:t>
      </w:r>
      <w:r w:rsidRPr="00C9037F">
        <w:rPr>
          <w:sz w:val="28"/>
          <w:szCs w:val="28"/>
        </w:rPr>
        <w:t>)</w:t>
      </w:r>
    </w:p>
    <w:tbl>
      <w:tblPr>
        <w:tblW w:w="5017" w:type="pct"/>
        <w:jc w:val="center"/>
        <w:tblCellMar>
          <w:left w:w="0" w:type="dxa"/>
          <w:right w:w="0" w:type="dxa"/>
        </w:tblCellMar>
        <w:tblLook w:val="04A0" w:firstRow="1" w:lastRow="0" w:firstColumn="1" w:lastColumn="0" w:noHBand="0" w:noVBand="1"/>
      </w:tblPr>
      <w:tblGrid>
        <w:gridCol w:w="5349"/>
        <w:gridCol w:w="110"/>
        <w:gridCol w:w="317"/>
        <w:gridCol w:w="608"/>
        <w:gridCol w:w="1351"/>
        <w:gridCol w:w="62"/>
        <w:gridCol w:w="1853"/>
      </w:tblGrid>
      <w:tr w:rsidR="00814E6A" w:rsidRPr="00C9037F" w:rsidTr="00814E6A">
        <w:trPr>
          <w:jc w:val="center"/>
        </w:trPr>
        <w:tc>
          <w:tcPr>
            <w:tcW w:w="277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val="en-US" w:eastAsia="en-US"/>
              </w:rPr>
              <w:t> </w:t>
            </w:r>
            <w:r w:rsidRPr="00C9037F">
              <w:rPr>
                <w:rFonts w:eastAsia="Calibri"/>
                <w:sz w:val="28"/>
                <w:szCs w:val="28"/>
                <w:lang w:eastAsia="en-US"/>
              </w:rPr>
              <w:t>Баптың атауы</w:t>
            </w:r>
          </w:p>
        </w:tc>
        <w:tc>
          <w:tcPr>
            <w:tcW w:w="53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Жол коды</w:t>
            </w:r>
          </w:p>
        </w:tc>
        <w:tc>
          <w:tcPr>
            <w:tcW w:w="73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Есепті кезеңнің соңында</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Алдыңғы жылдың соңында</w:t>
            </w: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Активтер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Ақшалай қаражат және ақшалай қаражаттың баламалары</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Аффинирленген бағалы металдар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Қазақстан Республикасының Ұлттық Банкіндегі және екінші деңгейдегі банктердегі салымдар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Әділ құны бойынша бағаланатын бағалы қағаздар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«Кері РЕПО» операциялары бойынша талаптар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5</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Туынды қаржы құралдары</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6</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Сыртқы басқарудағы активтер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7</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Дебиторлық берешек</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Номиналды кірістілік көрсеткіші мен кірістіліктің ең аз мәні арасындағы теріс айырманы алу бойынша талаптар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9</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Инвестициялық кірістен түсетін теріс комиссиялық сыйақыны өтеу бойынша талаптар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10</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Амортизациялық құны бойынша бағаланатын бағалы қағаздар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11</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Басқа да активтер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Активтер жиынтығы</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13</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Міндеттемелер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төлемдері, тұрғын үй жағдайларын жақсарту және (немесе) емде</w:t>
            </w:r>
            <w:r w:rsidRPr="00C9037F">
              <w:rPr>
                <w:rFonts w:eastAsia="Calibri"/>
                <w:sz w:val="28"/>
                <w:szCs w:val="28"/>
                <w:lang w:val="kk-KZ" w:eastAsia="en-US"/>
              </w:rPr>
              <w:t>л</w:t>
            </w:r>
            <w:r w:rsidRPr="00C9037F">
              <w:rPr>
                <w:rFonts w:eastAsia="Calibri"/>
                <w:sz w:val="28"/>
                <w:szCs w:val="28"/>
                <w:lang w:eastAsia="en-US"/>
              </w:rPr>
              <w:t>у мақсатында біржолғы ал</w:t>
            </w:r>
            <w:r w:rsidRPr="00C9037F">
              <w:rPr>
                <w:rFonts w:eastAsia="Calibri"/>
                <w:sz w:val="28"/>
                <w:szCs w:val="28"/>
                <w:lang w:val="kk-KZ" w:eastAsia="en-US"/>
              </w:rPr>
              <w:t>у</w:t>
            </w:r>
            <w:r w:rsidRPr="00C9037F">
              <w:rPr>
                <w:rFonts w:eastAsia="Calibri"/>
                <w:sz w:val="28"/>
                <w:szCs w:val="28"/>
                <w:lang w:eastAsia="en-US"/>
              </w:rPr>
              <w:t xml:space="preserve"> жөніндегі міндеттемелер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14</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Комиссиялық сыйақылар бойынша кредиторлық берешек</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lastRenderedPageBreak/>
              <w:t>зейнетақы активтерінен</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15.1</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инвестициялық кірістен (зияннан)</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15.2</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төлемдерінен алынатын жеке табыс салығы бойынша кредиторлық берешек</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16</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Туынды қаржы құралдары</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17</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РЕПО операциялары бойынша міндеттемелер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міндеттемелер</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19</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Міндеттемелер жиынтығы</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20</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77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Таза активтер жиынтығы</w:t>
            </w:r>
          </w:p>
        </w:tc>
        <w:tc>
          <w:tcPr>
            <w:tcW w:w="536"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21</w:t>
            </w:r>
          </w:p>
        </w:tc>
        <w:tc>
          <w:tcPr>
            <w:tcW w:w="732"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trHeight w:val="80"/>
          <w:jc w:val="center"/>
        </w:trPr>
        <w:tc>
          <w:tcPr>
            <w:tcW w:w="2829" w:type="pct"/>
            <w:gridSpan w:val="2"/>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2164" w:type="pct"/>
            <w:gridSpan w:val="5"/>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 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2007"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007"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1015"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992"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1015"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992"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2007" w:type="pct"/>
            <w:gridSpan w:val="4"/>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007"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rFonts w:eastAsia="Calibri"/>
          <w:sz w:val="28"/>
          <w:szCs w:val="28"/>
          <w:lang w:eastAsia="en-US"/>
        </w:rPr>
      </w:pPr>
      <w:r w:rsidRPr="00C9037F">
        <w:rPr>
          <w:rFonts w:eastAsia="Calibri"/>
          <w:sz w:val="28"/>
          <w:szCs w:val="28"/>
          <w:lang w:eastAsia="en-US"/>
        </w:rPr>
        <w:lastRenderedPageBreak/>
        <w:t xml:space="preserve">«Міндетті зейнетақы жарналары, </w:t>
      </w:r>
    </w:p>
    <w:p w:rsidR="00814E6A" w:rsidRPr="00C9037F" w:rsidRDefault="00814E6A" w:rsidP="00814E6A">
      <w:pPr>
        <w:jc w:val="right"/>
        <w:rPr>
          <w:rFonts w:eastAsia="Calibri"/>
          <w:sz w:val="28"/>
          <w:szCs w:val="28"/>
          <w:lang w:eastAsia="en-US"/>
        </w:rPr>
      </w:pPr>
      <w:r w:rsidRPr="00C9037F">
        <w:rPr>
          <w:rFonts w:eastAsia="Calibri"/>
          <w:sz w:val="28"/>
          <w:szCs w:val="28"/>
          <w:lang w:eastAsia="en-US"/>
        </w:rPr>
        <w:t xml:space="preserve">міндетті кәсіптік зейнетақы жарналары, </w:t>
      </w:r>
    </w:p>
    <w:p w:rsidR="00814E6A" w:rsidRPr="00C9037F" w:rsidRDefault="00814E6A" w:rsidP="00814E6A">
      <w:pPr>
        <w:jc w:val="right"/>
        <w:rPr>
          <w:rFonts w:eastAsia="Calibri"/>
          <w:sz w:val="28"/>
          <w:szCs w:val="28"/>
          <w:lang w:eastAsia="en-US"/>
        </w:rPr>
      </w:pPr>
      <w:r w:rsidRPr="00C9037F">
        <w:rPr>
          <w:rFonts w:eastAsia="Calibri"/>
          <w:sz w:val="28"/>
          <w:szCs w:val="28"/>
          <w:lang w:eastAsia="en-US"/>
        </w:rPr>
        <w:t xml:space="preserve">ерікті зейнетақы жарналары есебінен </w:t>
      </w:r>
    </w:p>
    <w:p w:rsidR="00814E6A" w:rsidRPr="00C9037F" w:rsidRDefault="00814E6A" w:rsidP="00814E6A">
      <w:pPr>
        <w:jc w:val="right"/>
        <w:rPr>
          <w:rFonts w:eastAsia="Calibri"/>
          <w:sz w:val="28"/>
          <w:szCs w:val="28"/>
          <w:lang w:eastAsia="en-US"/>
        </w:rPr>
      </w:pPr>
      <w:r w:rsidRPr="00C9037F">
        <w:rPr>
          <w:rFonts w:eastAsia="Calibri"/>
          <w:sz w:val="28"/>
          <w:szCs w:val="28"/>
          <w:lang w:eastAsia="en-US"/>
        </w:rPr>
        <w:t xml:space="preserve">қалыптастырылған таза зейнетақы </w:t>
      </w:r>
    </w:p>
    <w:p w:rsidR="00814E6A" w:rsidRPr="00C9037F" w:rsidRDefault="00814E6A" w:rsidP="00814E6A">
      <w:pPr>
        <w:jc w:val="right"/>
        <w:rPr>
          <w:sz w:val="28"/>
          <w:szCs w:val="28"/>
        </w:rPr>
      </w:pPr>
      <w:r w:rsidRPr="00C9037F">
        <w:rPr>
          <w:sz w:val="28"/>
          <w:szCs w:val="28"/>
        </w:rPr>
        <w:t>активтері туралы есеп»</w:t>
      </w:r>
      <w:r w:rsidRPr="00C9037F">
        <w:rPr>
          <w:sz w:val="28"/>
          <w:szCs w:val="28"/>
          <w:lang w:val="kk-KZ"/>
        </w:rPr>
        <w:t xml:space="preserve"> </w:t>
      </w:r>
      <w:r w:rsidRPr="00C9037F">
        <w:rPr>
          <w:sz w:val="28"/>
          <w:szCs w:val="28"/>
        </w:rPr>
        <w:t xml:space="preserve">әкімшілік </w:t>
      </w:r>
    </w:p>
    <w:p w:rsidR="00814E6A" w:rsidRPr="00C9037F" w:rsidRDefault="00814E6A" w:rsidP="00814E6A">
      <w:pPr>
        <w:jc w:val="right"/>
        <w:rPr>
          <w:sz w:val="28"/>
          <w:szCs w:val="28"/>
        </w:rPr>
      </w:pPr>
      <w:r w:rsidRPr="00C9037F">
        <w:rPr>
          <w:sz w:val="28"/>
          <w:szCs w:val="28"/>
        </w:rPr>
        <w:t>деректерді</w:t>
      </w:r>
      <w:r w:rsidRPr="00C9037F">
        <w:rPr>
          <w:sz w:val="28"/>
          <w:szCs w:val="28"/>
          <w:lang w:val="kk-KZ"/>
        </w:rPr>
        <w:t xml:space="preserve"> </w:t>
      </w:r>
      <w:r w:rsidRPr="00C9037F">
        <w:rPr>
          <w:sz w:val="28"/>
          <w:szCs w:val="28"/>
        </w:rPr>
        <w:t>жинауға арналған нысан</w:t>
      </w:r>
      <w:r w:rsidRPr="00C9037F">
        <w:rPr>
          <w:sz w:val="28"/>
          <w:szCs w:val="28"/>
          <w:lang w:val="kk-KZ"/>
        </w:rPr>
        <w:t>ын</w:t>
      </w:r>
      <w:r w:rsidRPr="00C9037F">
        <w:rPr>
          <w:sz w:val="28"/>
          <w:szCs w:val="28"/>
        </w:rPr>
        <w:t>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rPr>
          <w:sz w:val="28"/>
          <w:szCs w:val="28"/>
        </w:rPr>
      </w:pPr>
      <w:r w:rsidRPr="00C9037F">
        <w:rPr>
          <w:sz w:val="28"/>
          <w:szCs w:val="28"/>
        </w:rPr>
        <w:t> </w:t>
      </w:r>
    </w:p>
    <w:p w:rsidR="00814E6A" w:rsidRPr="00C9037F" w:rsidRDefault="00814E6A" w:rsidP="00814E6A">
      <w:pPr>
        <w:rPr>
          <w:sz w:val="28"/>
          <w:szCs w:val="28"/>
        </w:rPr>
      </w:pPr>
      <w:r w:rsidRPr="00C9037F">
        <w:rPr>
          <w:sz w:val="28"/>
          <w:szCs w:val="28"/>
        </w:rPr>
        <w:t> </w:t>
      </w:r>
    </w:p>
    <w:p w:rsidR="00814E6A" w:rsidRPr="00C9037F" w:rsidRDefault="00814E6A" w:rsidP="00814E6A">
      <w:pPr>
        <w:jc w:val="center"/>
        <w:rPr>
          <w:bCs/>
          <w:sz w:val="28"/>
          <w:szCs w:val="28"/>
        </w:rPr>
      </w:pPr>
      <w:r w:rsidRPr="00C9037F">
        <w:rPr>
          <w:bCs/>
          <w:sz w:val="28"/>
          <w:szCs w:val="28"/>
        </w:rPr>
        <w:t>«</w:t>
      </w:r>
      <w:r w:rsidRPr="00C9037F">
        <w:rPr>
          <w:sz w:val="28"/>
          <w:szCs w:val="28"/>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w:t>
      </w:r>
      <w:r w:rsidRPr="00C9037F">
        <w:rPr>
          <w:bCs/>
          <w:sz w:val="28"/>
          <w:szCs w:val="28"/>
        </w:rPr>
        <w:t>»</w:t>
      </w:r>
      <w:r w:rsidRPr="00C9037F">
        <w:rPr>
          <w:bCs/>
          <w:sz w:val="28"/>
          <w:szCs w:val="28"/>
          <w:lang w:val="kk-KZ"/>
        </w:rPr>
        <w:t xml:space="preserve"> </w:t>
      </w:r>
      <w:r w:rsidRPr="00C9037F">
        <w:rPr>
          <w:bCs/>
          <w:sz w:val="28"/>
          <w:szCs w:val="28"/>
        </w:rPr>
        <w:t>әкімшілік деректерді жинауға арналған нысаны</w:t>
      </w:r>
      <w:r w:rsidRPr="00C9037F">
        <w:rPr>
          <w:bCs/>
          <w:sz w:val="28"/>
          <w:szCs w:val="28"/>
          <w:lang w:val="kk-KZ"/>
        </w:rPr>
        <w:t>н</w:t>
      </w:r>
      <w:r w:rsidRPr="00C9037F">
        <w:rPr>
          <w:bCs/>
          <w:sz w:val="28"/>
          <w:szCs w:val="28"/>
        </w:rPr>
        <w:t xml:space="preserve"> толтыру бойынша түсіндірме</w:t>
      </w:r>
    </w:p>
    <w:p w:rsidR="00814E6A" w:rsidRPr="00C9037F" w:rsidRDefault="00814E6A" w:rsidP="00814E6A">
      <w:pPr>
        <w:jc w:val="center"/>
        <w:rPr>
          <w:bCs/>
          <w:sz w:val="28"/>
          <w:szCs w:val="28"/>
        </w:rPr>
      </w:pPr>
      <w:r w:rsidRPr="00C9037F">
        <w:rPr>
          <w:bCs/>
          <w:sz w:val="28"/>
          <w:szCs w:val="28"/>
        </w:rPr>
        <w:t>(индексі – 1НЗА-БжЕЖЗҚ, кезеңділігі: ай сайын)</w:t>
      </w:r>
    </w:p>
    <w:p w:rsidR="00814E6A" w:rsidRPr="00C9037F" w:rsidRDefault="00814E6A" w:rsidP="00814E6A">
      <w:pPr>
        <w:rPr>
          <w:sz w:val="28"/>
          <w:szCs w:val="28"/>
        </w:rPr>
      </w:pPr>
      <w:r w:rsidRPr="00C9037F">
        <w:rPr>
          <w:sz w:val="28"/>
          <w:szCs w:val="28"/>
        </w:rPr>
        <w:t> </w:t>
      </w:r>
    </w:p>
    <w:p w:rsidR="00814E6A" w:rsidRPr="00C9037F" w:rsidRDefault="00814E6A" w:rsidP="00814E6A">
      <w:pPr>
        <w:rPr>
          <w:sz w:val="28"/>
          <w:szCs w:val="28"/>
        </w:rPr>
      </w:pPr>
      <w:r w:rsidRPr="00C9037F">
        <w:rPr>
          <w:sz w:val="28"/>
          <w:szCs w:val="28"/>
        </w:rPr>
        <w:t> </w:t>
      </w:r>
    </w:p>
    <w:p w:rsidR="00814E6A" w:rsidRPr="00C9037F" w:rsidRDefault="00814E6A" w:rsidP="00814E6A">
      <w:pPr>
        <w:jc w:val="center"/>
        <w:rPr>
          <w:sz w:val="28"/>
          <w:szCs w:val="28"/>
        </w:rPr>
      </w:pPr>
      <w:r w:rsidRPr="00C9037F">
        <w:rPr>
          <w:bCs/>
          <w:sz w:val="28"/>
          <w:szCs w:val="28"/>
        </w:rPr>
        <w:t>1-тарау. Жалпы ережелер</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ind w:firstLine="709"/>
        <w:jc w:val="both"/>
        <w:rPr>
          <w:sz w:val="28"/>
          <w:szCs w:val="28"/>
        </w:rPr>
      </w:pPr>
      <w:r w:rsidRPr="00C9037F">
        <w:rPr>
          <w:sz w:val="28"/>
          <w:szCs w:val="28"/>
        </w:rPr>
        <w:t>1. Осы түсіндірме</w:t>
      </w:r>
      <w:r w:rsidRPr="00C9037F">
        <w:rPr>
          <w:sz w:val="28"/>
          <w:szCs w:val="28"/>
          <w:lang w:val="kk-KZ"/>
        </w:rPr>
        <w:t>де</w:t>
      </w:r>
      <w:r w:rsidRPr="00C9037F">
        <w:rPr>
          <w:sz w:val="28"/>
          <w:szCs w:val="28"/>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rPr>
      </w:pPr>
      <w:r w:rsidRPr="00C9037F">
        <w:rPr>
          <w:sz w:val="28"/>
          <w:szCs w:val="28"/>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jc w:val="center"/>
        <w:rPr>
          <w:sz w:val="28"/>
          <w:szCs w:val="28"/>
        </w:rPr>
      </w:pPr>
      <w:r w:rsidRPr="00C9037F">
        <w:rPr>
          <w:bCs/>
          <w:sz w:val="28"/>
          <w:szCs w:val="28"/>
        </w:rPr>
        <w:t>2-тарау. Нысанды толтыру</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ind w:firstLine="709"/>
        <w:jc w:val="both"/>
        <w:rPr>
          <w:sz w:val="28"/>
          <w:szCs w:val="28"/>
        </w:rPr>
      </w:pPr>
      <w:r w:rsidRPr="00C9037F">
        <w:rPr>
          <w:sz w:val="28"/>
          <w:szCs w:val="28"/>
        </w:rPr>
        <w:t>6. 3-бағанды толтыру кезінде есепті кезеңнің соңғы күнін қоса алғанда, есепті кезеңнің соңындағы деректер көрсетіледі.</w:t>
      </w:r>
    </w:p>
    <w:p w:rsidR="00814E6A" w:rsidRPr="00C9037F" w:rsidRDefault="00814E6A" w:rsidP="00814E6A">
      <w:pPr>
        <w:ind w:firstLine="709"/>
        <w:jc w:val="both"/>
        <w:rPr>
          <w:sz w:val="28"/>
          <w:szCs w:val="28"/>
        </w:rPr>
      </w:pPr>
      <w:r w:rsidRPr="00C9037F">
        <w:rPr>
          <w:sz w:val="28"/>
          <w:szCs w:val="28"/>
        </w:rPr>
        <w:t xml:space="preserve">7. 4-бағанда </w:t>
      </w:r>
      <w:r w:rsidRPr="00C9037F">
        <w:rPr>
          <w:sz w:val="28"/>
          <w:szCs w:val="28"/>
          <w:lang w:val="kk-KZ"/>
        </w:rPr>
        <w:t>алдыңғы</w:t>
      </w:r>
      <w:r w:rsidRPr="00C9037F">
        <w:rPr>
          <w:sz w:val="28"/>
          <w:szCs w:val="28"/>
        </w:rPr>
        <w:t xml:space="preserve"> жылдың соңындағы деректер көрсетіледі.</w:t>
      </w:r>
    </w:p>
    <w:p w:rsidR="00814E6A" w:rsidRPr="00C9037F" w:rsidRDefault="00814E6A" w:rsidP="00814E6A">
      <w:pPr>
        <w:ind w:firstLine="709"/>
        <w:jc w:val="both"/>
        <w:rPr>
          <w:sz w:val="28"/>
          <w:szCs w:val="28"/>
        </w:rPr>
      </w:pPr>
      <w:r w:rsidRPr="00C9037F">
        <w:rPr>
          <w:sz w:val="28"/>
          <w:szCs w:val="28"/>
        </w:rPr>
        <w:t xml:space="preserve">8. 1-21 аралығындағы жолдарда «Зейнетақы активтері бойынша операциялар туралы ақпаратты есепке алу және жария ету» қаржылық есептілік </w:t>
      </w:r>
      <w:r w:rsidRPr="00C9037F">
        <w:rPr>
          <w:sz w:val="28"/>
          <w:szCs w:val="28"/>
        </w:rPr>
        <w:lastRenderedPageBreak/>
        <w:t>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w:t>
      </w:r>
      <w:r w:rsidRPr="00C9037F">
        <w:rPr>
          <w:sz w:val="28"/>
          <w:szCs w:val="28"/>
          <w:lang w:val="kk-KZ"/>
        </w:rPr>
        <w:t>,</w:t>
      </w:r>
      <w:r w:rsidRPr="00C9037F">
        <w:rPr>
          <w:sz w:val="28"/>
          <w:szCs w:val="28"/>
        </w:rPr>
        <w:t xml:space="preserve"> бас кітаптан немесе дерекқордан алынған ақпарат негізінде деректер көрсетіледі.</w:t>
      </w:r>
    </w:p>
    <w:p w:rsidR="00814E6A" w:rsidRPr="00C9037F" w:rsidRDefault="00814E6A" w:rsidP="00814E6A">
      <w:pPr>
        <w:ind w:firstLine="709"/>
        <w:jc w:val="both"/>
        <w:rPr>
          <w:sz w:val="28"/>
          <w:szCs w:val="28"/>
        </w:rPr>
      </w:pPr>
      <w:r w:rsidRPr="00C9037F">
        <w:rPr>
          <w:sz w:val="28"/>
          <w:szCs w:val="28"/>
        </w:rPr>
        <w:t>9. Қаржылық есептілік түрі: жеке.</w:t>
      </w: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6-қосымша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13-1-қосымша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ind w:firstLine="709"/>
        <w:jc w:val="both"/>
        <w:rPr>
          <w:rFonts w:eastAsia="Calibri"/>
          <w:bCs/>
          <w:sz w:val="28"/>
          <w:szCs w:val="28"/>
          <w:lang w:eastAsia="en-US"/>
        </w:rPr>
      </w:pPr>
    </w:p>
    <w:p w:rsidR="00814E6A" w:rsidRPr="00C9037F" w:rsidRDefault="00814E6A" w:rsidP="00814E6A">
      <w:pPr>
        <w:ind w:firstLine="709"/>
        <w:jc w:val="both"/>
        <w:rPr>
          <w:rFonts w:eastAsia="Calibri"/>
          <w:bCs/>
          <w:sz w:val="28"/>
          <w:szCs w:val="28"/>
          <w:lang w:eastAsia="en-US"/>
        </w:rPr>
      </w:pPr>
    </w:p>
    <w:p w:rsidR="00814E6A" w:rsidRPr="00C9037F" w:rsidRDefault="00814E6A" w:rsidP="00814E6A">
      <w:pPr>
        <w:overflowPunct w:val="0"/>
        <w:autoSpaceDE w:val="0"/>
        <w:autoSpaceDN w:val="0"/>
        <w:adjustRightInd w:val="0"/>
        <w:ind w:firstLine="397"/>
        <w:jc w:val="center"/>
        <w:rPr>
          <w:rFonts w:eastAsia="Calibri"/>
          <w:b/>
          <w:bCs/>
          <w:sz w:val="28"/>
          <w:szCs w:val="28"/>
          <w:lang w:eastAsia="en-US"/>
        </w:rPr>
      </w:pPr>
      <w:r w:rsidRPr="00C9037F">
        <w:rPr>
          <w:rFonts w:eastAsia="Calibri"/>
          <w:b/>
          <w:bCs/>
          <w:sz w:val="28"/>
          <w:szCs w:val="28"/>
          <w:lang w:eastAsia="en-US"/>
        </w:rPr>
        <w:t>Жұмыс берушінің міндетті зейнетақы жарналары есебінен қалыптастырылған таза зейнетақы активтері туралы есеп</w:t>
      </w:r>
    </w:p>
    <w:p w:rsidR="00814E6A" w:rsidRPr="00C9037F" w:rsidRDefault="00814E6A" w:rsidP="00814E6A">
      <w:pPr>
        <w:overflowPunct w:val="0"/>
        <w:autoSpaceDE w:val="0"/>
        <w:autoSpaceDN w:val="0"/>
        <w:adjustRightInd w:val="0"/>
        <w:ind w:firstLine="397"/>
        <w:jc w:val="right"/>
        <w:rPr>
          <w:sz w:val="28"/>
          <w:szCs w:val="28"/>
        </w:rPr>
      </w:pPr>
    </w:p>
    <w:p w:rsidR="00814E6A" w:rsidRPr="00C9037F" w:rsidRDefault="00814E6A" w:rsidP="00814E6A">
      <w:pPr>
        <w:ind w:firstLine="709"/>
        <w:jc w:val="both"/>
        <w:rPr>
          <w:sz w:val="28"/>
          <w:szCs w:val="28"/>
        </w:rPr>
      </w:pPr>
      <w:r w:rsidRPr="00C9037F">
        <w:rPr>
          <w:sz w:val="28"/>
          <w:szCs w:val="28"/>
        </w:rPr>
        <w:t xml:space="preserve">Әкімшілік деректер нысанының индексі: </w:t>
      </w:r>
      <w:r w:rsidRPr="00C9037F">
        <w:rPr>
          <w:sz w:val="28"/>
          <w:szCs w:val="28"/>
          <w:lang w:val="kk-KZ"/>
        </w:rPr>
        <w:t>1Н-</w:t>
      </w:r>
      <w:r w:rsidRPr="00C9037F">
        <w:rPr>
          <w:sz w:val="28"/>
          <w:szCs w:val="28"/>
        </w:rPr>
        <w:t>1ЗА-БЖЗҚ.</w:t>
      </w:r>
    </w:p>
    <w:p w:rsidR="00814E6A" w:rsidRPr="00C9037F" w:rsidRDefault="00814E6A" w:rsidP="00814E6A">
      <w:pPr>
        <w:ind w:firstLine="709"/>
        <w:jc w:val="both"/>
        <w:rPr>
          <w:sz w:val="28"/>
          <w:szCs w:val="28"/>
        </w:rPr>
      </w:pPr>
      <w:r w:rsidRPr="00C9037F">
        <w:rPr>
          <w:sz w:val="28"/>
          <w:szCs w:val="28"/>
        </w:rPr>
        <w:t>Кезеңділігі: ай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w:t>
      </w:r>
    </w:p>
    <w:p w:rsidR="00814E6A" w:rsidRPr="00C9037F" w:rsidRDefault="00814E6A" w:rsidP="00814E6A">
      <w:pPr>
        <w:ind w:firstLine="709"/>
        <w:jc w:val="both"/>
        <w:rPr>
          <w:sz w:val="28"/>
          <w:szCs w:val="28"/>
        </w:rPr>
      </w:pPr>
      <w:r w:rsidRPr="00C9037F">
        <w:rPr>
          <w:sz w:val="28"/>
          <w:szCs w:val="28"/>
        </w:rPr>
        <w:t>Ұсыну мерзімі – есепті айдан кейінгі айдың 20 (жиырмасынан) кешіктірмей.</w:t>
      </w: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r w:rsidRPr="00C9037F">
        <w:rPr>
          <w:sz w:val="28"/>
          <w:szCs w:val="28"/>
        </w:rPr>
        <w:t> </w:t>
      </w:r>
    </w:p>
    <w:p w:rsidR="00814E6A" w:rsidRPr="00C9037F" w:rsidRDefault="00814E6A" w:rsidP="00814E6A">
      <w:pPr>
        <w:jc w:val="right"/>
        <w:rPr>
          <w:sz w:val="28"/>
          <w:szCs w:val="28"/>
        </w:rPr>
      </w:pPr>
      <w:r w:rsidRPr="00C9037F">
        <w:rPr>
          <w:sz w:val="28"/>
          <w:szCs w:val="28"/>
        </w:rPr>
        <w:t>(</w:t>
      </w:r>
      <w:r w:rsidRPr="00C9037F">
        <w:rPr>
          <w:rFonts w:eastAsia="Calibri"/>
          <w:sz w:val="28"/>
          <w:szCs w:val="28"/>
          <w:lang w:eastAsia="en-US"/>
        </w:rPr>
        <w:t>мың теңгемен</w:t>
      </w:r>
      <w:r w:rsidRPr="00C9037F">
        <w:rPr>
          <w:sz w:val="28"/>
          <w:szCs w:val="28"/>
        </w:rPr>
        <w:t>)</w:t>
      </w:r>
    </w:p>
    <w:tbl>
      <w:tblPr>
        <w:tblW w:w="5017" w:type="pct"/>
        <w:jc w:val="center"/>
        <w:tblCellMar>
          <w:left w:w="0" w:type="dxa"/>
          <w:right w:w="0" w:type="dxa"/>
        </w:tblCellMar>
        <w:tblLook w:val="04A0" w:firstRow="1" w:lastRow="0" w:firstColumn="1" w:lastColumn="0" w:noHBand="0" w:noVBand="1"/>
      </w:tblPr>
      <w:tblGrid>
        <w:gridCol w:w="5290"/>
        <w:gridCol w:w="127"/>
        <w:gridCol w:w="359"/>
        <w:gridCol w:w="726"/>
        <w:gridCol w:w="1226"/>
        <w:gridCol w:w="125"/>
        <w:gridCol w:w="1778"/>
        <w:gridCol w:w="19"/>
      </w:tblGrid>
      <w:tr w:rsidR="00814E6A" w:rsidRPr="00C9037F" w:rsidTr="00814E6A">
        <w:trPr>
          <w:gridAfter w:val="1"/>
          <w:wAfter w:w="10" w:type="pct"/>
          <w:jc w:val="center"/>
        </w:trPr>
        <w:tc>
          <w:tcPr>
            <w:tcW w:w="274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val="en-US" w:eastAsia="en-US"/>
              </w:rPr>
              <w:t> </w:t>
            </w:r>
            <w:r w:rsidRPr="00C9037F">
              <w:rPr>
                <w:rFonts w:eastAsia="Calibri"/>
                <w:sz w:val="28"/>
                <w:szCs w:val="28"/>
                <w:lang w:eastAsia="en-US"/>
              </w:rPr>
              <w:t>Баптың атауы</w:t>
            </w:r>
          </w:p>
        </w:tc>
        <w:tc>
          <w:tcPr>
            <w:tcW w:w="6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Жол коды</w:t>
            </w:r>
          </w:p>
        </w:tc>
        <w:tc>
          <w:tcPr>
            <w:tcW w:w="70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Есепті кезеңнің соңында</w:t>
            </w:r>
          </w:p>
        </w:tc>
        <w:tc>
          <w:tcPr>
            <w:tcW w:w="9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Алдыңғы жылдың соңында</w:t>
            </w: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Активтер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Ақшалай қаражат және ақшалай қаражаттың баламалары</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Аффинирленген бағалы металдар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Қазақстан Республикасының Ұлттық Банкіндегі және екінші деңгейдегі банктердегі салымдар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Әділ құны бойынша бағаланатын бағалы қағаздар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«Кері РЕПО» операциялары бойынша талаптар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5</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Туынды қаржы құралдары</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6</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Сыртқы басқарудағы активтер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7</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Дебиторлық берешек</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Амортизациялық құны бойынша бағаланатын бағалы қағаздар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9</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Басқа да активтер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10</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Активтер жиынтығы</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11</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Міндеттемелер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jc w:val="center"/>
              <w:rPr>
                <w:sz w:val="28"/>
                <w:szCs w:val="28"/>
                <w:lang w:eastAsia="en-US"/>
              </w:rPr>
            </w:pP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sz w:val="28"/>
                <w:szCs w:val="28"/>
                <w:lang w:eastAsia="en-US"/>
              </w:rPr>
              <w:t>Жұмыс берушінің міндетті зейнетақы жарналары есебінен зейнетақы төлемдері бойынша міндеттемелер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val="kk-KZ" w:eastAsia="en-US"/>
              </w:rPr>
            </w:pPr>
            <w:r w:rsidRPr="00C9037F">
              <w:rPr>
                <w:rFonts w:eastAsia="Calibri"/>
                <w:sz w:val="28"/>
                <w:szCs w:val="28"/>
                <w:lang w:val="kk-KZ" w:eastAsia="en-US"/>
              </w:rPr>
              <w:t>И</w:t>
            </w:r>
            <w:r w:rsidRPr="00C9037F">
              <w:rPr>
                <w:rFonts w:eastAsia="Calibri"/>
                <w:sz w:val="28"/>
                <w:szCs w:val="28"/>
                <w:lang w:eastAsia="en-US"/>
              </w:rPr>
              <w:t>нвестициялық кірістен (зияннан)</w:t>
            </w:r>
            <w:r w:rsidRPr="00C9037F">
              <w:rPr>
                <w:rFonts w:eastAsia="Calibri"/>
                <w:sz w:val="28"/>
                <w:szCs w:val="28"/>
                <w:lang w:val="kk-KZ" w:eastAsia="en-US"/>
              </w:rPr>
              <w:t xml:space="preserve"> </w:t>
            </w:r>
            <w:r w:rsidRPr="00C9037F">
              <w:rPr>
                <w:rFonts w:eastAsia="Calibri"/>
                <w:sz w:val="28"/>
                <w:szCs w:val="28"/>
                <w:lang w:eastAsia="en-US"/>
              </w:rPr>
              <w:t>комиссиялық сыйақы бойынша кредиторлық берешек</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rFonts w:eastAsia="Calibri"/>
                <w:sz w:val="28"/>
                <w:szCs w:val="28"/>
                <w:lang w:eastAsia="en-US"/>
              </w:rPr>
            </w:pPr>
            <w:r w:rsidRPr="00C9037F">
              <w:rPr>
                <w:rFonts w:eastAsia="Calibri"/>
                <w:sz w:val="28"/>
                <w:szCs w:val="28"/>
                <w:lang w:eastAsia="en-US"/>
              </w:rPr>
              <w:t>13</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rFonts w:eastAsia="Calibri"/>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төлемдерінен алынатын жеке табыс салығы бойынша кредиторлық берешек</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14</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Туынды қаржы құралдары</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РЕПО операциялары бойынша міндеттемелер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rFonts w:eastAsia="Calibri"/>
                <w:sz w:val="28"/>
                <w:szCs w:val="28"/>
                <w:lang w:eastAsia="en-US"/>
              </w:rPr>
            </w:pPr>
            <w:r w:rsidRPr="00C9037F">
              <w:rPr>
                <w:rFonts w:eastAsia="Calibri"/>
                <w:sz w:val="28"/>
                <w:szCs w:val="28"/>
                <w:lang w:eastAsia="en-US"/>
              </w:rPr>
              <w:t>16</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rFonts w:eastAsia="Calibri"/>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міндеттемелер</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17</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lastRenderedPageBreak/>
              <w:t>Міндеттемелер жиынтығы</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jc w:val="center"/>
        </w:trPr>
        <w:tc>
          <w:tcPr>
            <w:tcW w:w="274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Таза активтер жиынтығы</w:t>
            </w:r>
          </w:p>
        </w:tc>
        <w:tc>
          <w:tcPr>
            <w:tcW w:w="628"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19</w:t>
            </w:r>
          </w:p>
        </w:tc>
        <w:tc>
          <w:tcPr>
            <w:tcW w:w="70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921"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0" w:type="pct"/>
          <w:trHeight w:val="80"/>
          <w:jc w:val="center"/>
        </w:trPr>
        <w:tc>
          <w:tcPr>
            <w:tcW w:w="2807" w:type="pct"/>
            <w:gridSpan w:val="2"/>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2183" w:type="pct"/>
            <w:gridSpan w:val="5"/>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 _________________________</w:t>
            </w:r>
          </w:p>
        </w:tc>
      </w:tr>
      <w:tr w:rsidR="00814E6A" w:rsidRPr="00C9037F" w:rsidTr="00814E6A">
        <w:trPr>
          <w:jc w:val="center"/>
        </w:trPr>
        <w:tc>
          <w:tcPr>
            <w:tcW w:w="5000" w:type="pct"/>
            <w:gridSpan w:val="8"/>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8"/>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2007"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007"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101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996"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101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996"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2993" w:type="pct"/>
            <w:gridSpan w:val="3"/>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2007" w:type="pct"/>
            <w:gridSpan w:val="5"/>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2993"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007"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overflowPunct w:val="0"/>
        <w:autoSpaceDE w:val="0"/>
        <w:autoSpaceDN w:val="0"/>
        <w:adjustRightInd w:val="0"/>
        <w:ind w:firstLine="397"/>
        <w:jc w:val="right"/>
        <w:rPr>
          <w:rFonts w:eastAsia="Calibri"/>
          <w:bCs/>
          <w:sz w:val="28"/>
          <w:szCs w:val="28"/>
          <w:lang w:eastAsia="en-US"/>
        </w:rPr>
      </w:pPr>
      <w:r w:rsidRPr="00C9037F">
        <w:rPr>
          <w:rFonts w:eastAsia="Calibri"/>
          <w:sz w:val="28"/>
          <w:szCs w:val="28"/>
          <w:lang w:eastAsia="en-US"/>
        </w:rPr>
        <w:lastRenderedPageBreak/>
        <w:t>«</w:t>
      </w:r>
      <w:r w:rsidRPr="00C9037F">
        <w:rPr>
          <w:rFonts w:eastAsia="Calibri"/>
          <w:bCs/>
          <w:sz w:val="28"/>
          <w:szCs w:val="28"/>
          <w:lang w:eastAsia="en-US"/>
        </w:rPr>
        <w:t xml:space="preserve">Жұмыс берушінің міндетті </w:t>
      </w:r>
    </w:p>
    <w:p w:rsidR="00814E6A" w:rsidRPr="00C9037F" w:rsidRDefault="00814E6A" w:rsidP="00814E6A">
      <w:pPr>
        <w:overflowPunct w:val="0"/>
        <w:autoSpaceDE w:val="0"/>
        <w:autoSpaceDN w:val="0"/>
        <w:adjustRightInd w:val="0"/>
        <w:ind w:firstLine="397"/>
        <w:jc w:val="right"/>
        <w:rPr>
          <w:rFonts w:eastAsia="Calibri"/>
          <w:bCs/>
          <w:sz w:val="28"/>
          <w:szCs w:val="28"/>
          <w:lang w:eastAsia="en-US"/>
        </w:rPr>
      </w:pPr>
      <w:r w:rsidRPr="00C9037F">
        <w:rPr>
          <w:rFonts w:eastAsia="Calibri"/>
          <w:bCs/>
          <w:sz w:val="28"/>
          <w:szCs w:val="28"/>
          <w:lang w:eastAsia="en-US"/>
        </w:rPr>
        <w:t xml:space="preserve">зейнетақы жарналары есебінен </w:t>
      </w:r>
    </w:p>
    <w:p w:rsidR="00814E6A" w:rsidRPr="00C9037F" w:rsidRDefault="00814E6A" w:rsidP="00814E6A">
      <w:pPr>
        <w:overflowPunct w:val="0"/>
        <w:autoSpaceDE w:val="0"/>
        <w:autoSpaceDN w:val="0"/>
        <w:adjustRightInd w:val="0"/>
        <w:ind w:firstLine="397"/>
        <w:jc w:val="right"/>
        <w:rPr>
          <w:rFonts w:eastAsia="Calibri"/>
          <w:bCs/>
          <w:sz w:val="28"/>
          <w:szCs w:val="28"/>
          <w:lang w:eastAsia="en-US"/>
        </w:rPr>
      </w:pPr>
      <w:r w:rsidRPr="00C9037F">
        <w:rPr>
          <w:rFonts w:eastAsia="Calibri"/>
          <w:bCs/>
          <w:sz w:val="28"/>
          <w:szCs w:val="28"/>
          <w:lang w:eastAsia="en-US"/>
        </w:rPr>
        <w:t>қалыптастырылған таза зейнетақы</w:t>
      </w:r>
    </w:p>
    <w:p w:rsidR="00814E6A" w:rsidRPr="00C9037F" w:rsidRDefault="00814E6A" w:rsidP="00814E6A">
      <w:pPr>
        <w:jc w:val="right"/>
        <w:rPr>
          <w:sz w:val="28"/>
          <w:szCs w:val="28"/>
        </w:rPr>
      </w:pPr>
      <w:r w:rsidRPr="00C9037F">
        <w:rPr>
          <w:bCs/>
          <w:sz w:val="28"/>
          <w:szCs w:val="28"/>
        </w:rPr>
        <w:t xml:space="preserve"> активтері туралы есеп</w:t>
      </w:r>
      <w:r w:rsidRPr="00C9037F">
        <w:rPr>
          <w:sz w:val="28"/>
          <w:szCs w:val="28"/>
        </w:rPr>
        <w:t xml:space="preserve">» әкімшілік </w:t>
      </w:r>
    </w:p>
    <w:p w:rsidR="00814E6A" w:rsidRPr="00C9037F" w:rsidRDefault="00814E6A" w:rsidP="00814E6A">
      <w:pPr>
        <w:jc w:val="right"/>
        <w:rPr>
          <w:sz w:val="28"/>
          <w:szCs w:val="28"/>
        </w:rPr>
      </w:pPr>
      <w:r w:rsidRPr="00C9037F">
        <w:rPr>
          <w:sz w:val="28"/>
          <w:szCs w:val="28"/>
        </w:rPr>
        <w:t>деректерді</w:t>
      </w:r>
      <w:r w:rsidRPr="00C9037F">
        <w:rPr>
          <w:sz w:val="28"/>
          <w:szCs w:val="28"/>
          <w:lang w:val="kk-KZ"/>
        </w:rPr>
        <w:t xml:space="preserve"> </w:t>
      </w:r>
      <w:r w:rsidRPr="00C9037F">
        <w:rPr>
          <w:sz w:val="28"/>
          <w:szCs w:val="28"/>
        </w:rPr>
        <w:t>жинауға арналған нысанына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overflowPunct w:val="0"/>
        <w:autoSpaceDE w:val="0"/>
        <w:autoSpaceDN w:val="0"/>
        <w:adjustRightInd w:val="0"/>
        <w:ind w:firstLine="397"/>
        <w:jc w:val="right"/>
        <w:rPr>
          <w:rFonts w:eastAsia="Calibri"/>
          <w:sz w:val="28"/>
          <w:szCs w:val="28"/>
          <w:lang w:eastAsia="en-US"/>
        </w:rPr>
      </w:pPr>
    </w:p>
    <w:p w:rsidR="00814E6A" w:rsidRPr="00C9037F" w:rsidRDefault="00814E6A" w:rsidP="00814E6A">
      <w:pPr>
        <w:rPr>
          <w:sz w:val="28"/>
          <w:szCs w:val="28"/>
        </w:rPr>
      </w:pPr>
      <w:r w:rsidRPr="00C9037F">
        <w:rPr>
          <w:sz w:val="28"/>
          <w:szCs w:val="28"/>
        </w:rPr>
        <w:t>  </w:t>
      </w:r>
    </w:p>
    <w:p w:rsidR="00814E6A" w:rsidRPr="00C9037F" w:rsidRDefault="00814E6A" w:rsidP="00814E6A">
      <w:pPr>
        <w:jc w:val="center"/>
        <w:rPr>
          <w:bCs/>
          <w:sz w:val="28"/>
          <w:szCs w:val="28"/>
        </w:rPr>
      </w:pPr>
      <w:r w:rsidRPr="00C9037F">
        <w:rPr>
          <w:bCs/>
          <w:sz w:val="28"/>
          <w:szCs w:val="28"/>
        </w:rPr>
        <w:t>«Жұмыс берушінің міндетті зейнетақы жарналары есебінен қалыптастырылған таза зейнетақы активтері туралы есеп» әкімшілік деректерді жинауға арналған нысаны</w:t>
      </w:r>
      <w:r w:rsidRPr="00C9037F">
        <w:rPr>
          <w:bCs/>
          <w:sz w:val="28"/>
          <w:szCs w:val="28"/>
          <w:lang w:val="kk-KZ"/>
        </w:rPr>
        <w:t>н</w:t>
      </w:r>
      <w:r w:rsidRPr="00C9037F">
        <w:rPr>
          <w:bCs/>
          <w:sz w:val="28"/>
          <w:szCs w:val="28"/>
        </w:rPr>
        <w:t xml:space="preserve"> толтыру бойынша түсіндірме</w:t>
      </w:r>
    </w:p>
    <w:p w:rsidR="00814E6A" w:rsidRPr="00C9037F" w:rsidRDefault="00814E6A" w:rsidP="00814E6A">
      <w:pPr>
        <w:jc w:val="center"/>
        <w:rPr>
          <w:bCs/>
          <w:sz w:val="28"/>
          <w:szCs w:val="28"/>
        </w:rPr>
      </w:pPr>
      <w:r w:rsidRPr="00C9037F">
        <w:rPr>
          <w:bCs/>
          <w:sz w:val="28"/>
          <w:szCs w:val="28"/>
        </w:rPr>
        <w:t xml:space="preserve">(индексі – </w:t>
      </w:r>
      <w:r w:rsidRPr="00C9037F">
        <w:rPr>
          <w:sz w:val="28"/>
          <w:szCs w:val="28"/>
          <w:lang w:val="kk-KZ"/>
        </w:rPr>
        <w:t>1Н-</w:t>
      </w:r>
      <w:r w:rsidRPr="00C9037F">
        <w:rPr>
          <w:sz w:val="28"/>
          <w:szCs w:val="28"/>
        </w:rPr>
        <w:t>1ЗА-БЖЗҚ</w:t>
      </w:r>
      <w:r w:rsidRPr="00C9037F">
        <w:rPr>
          <w:bCs/>
          <w:sz w:val="28"/>
          <w:szCs w:val="28"/>
        </w:rPr>
        <w:t>, кезеңділігі: ай сайын)</w:t>
      </w:r>
    </w:p>
    <w:p w:rsidR="00814E6A" w:rsidRPr="00C9037F" w:rsidRDefault="00814E6A" w:rsidP="00814E6A">
      <w:pPr>
        <w:jc w:val="both"/>
        <w:rPr>
          <w:sz w:val="28"/>
          <w:szCs w:val="28"/>
        </w:rPr>
      </w:pPr>
      <w:r w:rsidRPr="00C9037F">
        <w:rPr>
          <w:sz w:val="28"/>
          <w:szCs w:val="28"/>
        </w:rPr>
        <w:t>  </w:t>
      </w:r>
    </w:p>
    <w:p w:rsidR="00814E6A" w:rsidRPr="00C9037F" w:rsidRDefault="00814E6A" w:rsidP="00814E6A">
      <w:pPr>
        <w:rPr>
          <w:sz w:val="28"/>
          <w:szCs w:val="28"/>
        </w:rPr>
      </w:pPr>
      <w:r w:rsidRPr="00C9037F">
        <w:rPr>
          <w:sz w:val="28"/>
          <w:szCs w:val="28"/>
        </w:rPr>
        <w:t> </w:t>
      </w:r>
    </w:p>
    <w:p w:rsidR="00814E6A" w:rsidRPr="00C9037F" w:rsidRDefault="00814E6A" w:rsidP="00814E6A">
      <w:pPr>
        <w:jc w:val="center"/>
        <w:rPr>
          <w:sz w:val="28"/>
          <w:szCs w:val="28"/>
        </w:rPr>
      </w:pPr>
      <w:r w:rsidRPr="00C9037F">
        <w:rPr>
          <w:bCs/>
          <w:sz w:val="28"/>
          <w:szCs w:val="28"/>
        </w:rPr>
        <w:t>1-тарау. Жалпы ережелер</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1. Осы түсіндірме</w:t>
      </w:r>
      <w:r w:rsidRPr="00C9037F">
        <w:rPr>
          <w:rFonts w:eastAsia="Calibri"/>
          <w:sz w:val="28"/>
          <w:szCs w:val="28"/>
          <w:lang w:val="kk-KZ" w:eastAsia="en-US"/>
        </w:rPr>
        <w:t>де</w:t>
      </w:r>
      <w:r w:rsidRPr="00C9037F">
        <w:rPr>
          <w:rFonts w:eastAsia="Calibri"/>
          <w:sz w:val="28"/>
          <w:szCs w:val="28"/>
          <w:lang w:eastAsia="en-US"/>
        </w:rPr>
        <w:t xml:space="preserve"> «</w:t>
      </w:r>
      <w:r w:rsidRPr="00C9037F">
        <w:rPr>
          <w:rFonts w:eastAsia="Calibri"/>
          <w:bCs/>
          <w:sz w:val="28"/>
          <w:szCs w:val="28"/>
          <w:lang w:eastAsia="en-US"/>
        </w:rPr>
        <w:t>Жұмыс берушінің міндетті зейнетақы жарналары есебінен қалыптастырылған таза зейнетақы активтері туралы есеп</w:t>
      </w:r>
      <w:r w:rsidRPr="00C9037F">
        <w:rPr>
          <w:rFonts w:eastAsia="Calibri"/>
          <w:sz w:val="28"/>
          <w:szCs w:val="28"/>
          <w:lang w:eastAsia="en-US"/>
        </w:rPr>
        <w:t>» әкімшілік деректерді жинауға арналған нысаны</w:t>
      </w:r>
      <w:r w:rsidRPr="00C9037F">
        <w:rPr>
          <w:rFonts w:eastAsia="Calibri"/>
          <w:sz w:val="28"/>
          <w:szCs w:val="28"/>
          <w:lang w:val="kk-KZ" w:eastAsia="en-US"/>
        </w:rPr>
        <w:t>н</w:t>
      </w:r>
      <w:r w:rsidRPr="00C9037F">
        <w:rPr>
          <w:rFonts w:eastAsia="Calibri"/>
          <w:sz w:val="28"/>
          <w:szCs w:val="28"/>
          <w:lang w:eastAsia="en-US"/>
        </w:rPr>
        <w:t xml:space="preserve"> (бұдан әрі – нысан) толтыру бойынша бірыңғай талаптар айқында</w:t>
      </w:r>
      <w:r w:rsidRPr="00C9037F">
        <w:rPr>
          <w:rFonts w:eastAsia="Calibri"/>
          <w:sz w:val="28"/>
          <w:szCs w:val="28"/>
          <w:lang w:val="kk-KZ" w:eastAsia="en-US"/>
        </w:rPr>
        <w:t>ла</w:t>
      </w:r>
      <w:r w:rsidRPr="00C9037F">
        <w:rPr>
          <w:rFonts w:eastAsia="Calibri"/>
          <w:sz w:val="28"/>
          <w:szCs w:val="28"/>
          <w:lang w:eastAsia="en-US"/>
        </w:rPr>
        <w:t>ды.</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3. Нысанды бірыңғай жинақтаушы зейнетақы қоры есепті кезеңнің соңындағы жағдай бойынша жұмыс берушінің міндетті зейнетақы жарналары есебінен қалыптастырылған зейнетақы активтері бойынша ай сайын толтырады.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eastAsia="en-US"/>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w:t>
      </w:r>
      <w:r w:rsidRPr="00C9037F">
        <w:rPr>
          <w:rFonts w:eastAsia="Calibri"/>
          <w:sz w:val="28"/>
          <w:szCs w:val="28"/>
          <w:lang w:val="kk-KZ" w:eastAsia="en-US"/>
        </w:rPr>
        <w:t xml:space="preserve">бір </w:t>
      </w:r>
      <w:r w:rsidRPr="00C9037F">
        <w:rPr>
          <w:rFonts w:eastAsia="Calibri"/>
          <w:sz w:val="28"/>
          <w:szCs w:val="28"/>
          <w:lang w:eastAsia="en-US"/>
        </w:rPr>
        <w:t>мың) теңгеге дейін дөңгелектенеді.</w:t>
      </w:r>
      <w:r w:rsidRPr="00C9037F">
        <w:rPr>
          <w:rFonts w:eastAsia="Calibri"/>
          <w:sz w:val="28"/>
          <w:szCs w:val="28"/>
          <w:lang w:val="kk-KZ" w:eastAsia="en-US"/>
        </w:rPr>
        <w:t xml:space="preserve"> </w:t>
      </w:r>
    </w:p>
    <w:p w:rsidR="00814E6A" w:rsidRPr="00C9037F" w:rsidRDefault="00814E6A" w:rsidP="00814E6A">
      <w:pPr>
        <w:ind w:firstLine="709"/>
        <w:jc w:val="both"/>
        <w:rPr>
          <w:rFonts w:eastAsia="Calibri"/>
          <w:sz w:val="28"/>
          <w:szCs w:val="28"/>
          <w:lang w:val="kk-KZ" w:eastAsia="en-US"/>
        </w:rPr>
      </w:pPr>
      <w:bookmarkStart w:id="7" w:name="z7824"/>
      <w:r w:rsidRPr="00C9037F">
        <w:rPr>
          <w:rFonts w:eastAsia="Calibri"/>
          <w:sz w:val="28"/>
          <w:szCs w:val="28"/>
          <w:lang w:val="kk-KZ" w:eastAsia="en-US"/>
        </w:rPr>
        <w:t>5. Толтырылған нысанға басшы немесе оның міндетін атқаратын адам, бас бухгалтер және орындаушы қол қояды.</w:t>
      </w:r>
    </w:p>
    <w:bookmarkEnd w:id="7"/>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rPr>
          <w:rFonts w:eastAsia="Calibri"/>
          <w:sz w:val="28"/>
          <w:szCs w:val="28"/>
          <w:lang w:val="kk-KZ" w:eastAsia="en-US"/>
        </w:rPr>
      </w:pPr>
      <w:r w:rsidRPr="00C9037F">
        <w:rPr>
          <w:sz w:val="28"/>
          <w:szCs w:val="28"/>
          <w:lang w:val="kk-KZ"/>
        </w:rPr>
        <w:t> </w:t>
      </w:r>
      <w:r w:rsidRPr="00C9037F">
        <w:rPr>
          <w:rFonts w:eastAsia="Calibri"/>
          <w:sz w:val="28"/>
          <w:szCs w:val="28"/>
          <w:lang w:val="kk-KZ" w:eastAsia="en-US"/>
        </w:rPr>
        <w:t> </w:t>
      </w:r>
    </w:p>
    <w:p w:rsidR="00814E6A" w:rsidRPr="00C9037F" w:rsidRDefault="00814E6A" w:rsidP="00814E6A">
      <w:pPr>
        <w:jc w:val="center"/>
        <w:rPr>
          <w:sz w:val="28"/>
          <w:szCs w:val="28"/>
          <w:lang w:val="kk-KZ"/>
        </w:rPr>
      </w:pPr>
      <w:r w:rsidRPr="00C9037F">
        <w:rPr>
          <w:bCs/>
          <w:sz w:val="28"/>
          <w:szCs w:val="28"/>
          <w:lang w:val="kk-KZ"/>
        </w:rPr>
        <w:t>2-тарау. Нысанды толтыру</w:t>
      </w: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6. 3-бағанды толтыру кезінде есепті кезеңнің соңғы күнін қоса алғанда, есепті кезеңнің соңындағы деректер көрсетіледі.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7. 4-бағанда алдыңғы жылдың соңындағы деректер көрсетіледі.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8. 1-19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w:t>
      </w:r>
      <w:r w:rsidRPr="00C9037F">
        <w:rPr>
          <w:rFonts w:eastAsia="Calibri"/>
          <w:sz w:val="28"/>
          <w:szCs w:val="28"/>
          <w:lang w:val="kk-KZ" w:eastAsia="en-US"/>
        </w:rPr>
        <w:lastRenderedPageBreak/>
        <w:t>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rsidR="00814E6A" w:rsidRPr="00C9037F" w:rsidRDefault="00814E6A" w:rsidP="00814E6A">
      <w:pPr>
        <w:ind w:firstLine="709"/>
        <w:jc w:val="both"/>
        <w:rPr>
          <w:sz w:val="28"/>
          <w:szCs w:val="28"/>
          <w:lang w:val="kk-KZ"/>
        </w:rPr>
      </w:pPr>
      <w:r w:rsidRPr="00C9037F">
        <w:rPr>
          <w:sz w:val="28"/>
          <w:szCs w:val="28"/>
          <w:lang w:val="kk-KZ"/>
        </w:rPr>
        <w:t>9. Қаржылық есептілік түрі: жеке.</w:t>
      </w: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both"/>
        <w:rPr>
          <w:rFonts w:eastAsia="Calibri"/>
          <w:b/>
          <w:sz w:val="28"/>
          <w:szCs w:val="28"/>
          <w:lang w:val="kk-KZ" w:eastAsia="en-US"/>
        </w:rPr>
      </w:pPr>
    </w:p>
    <w:p w:rsidR="00814E6A" w:rsidRPr="00C9037F" w:rsidRDefault="00814E6A" w:rsidP="00814E6A">
      <w:pPr>
        <w:ind w:firstLine="709"/>
        <w:jc w:val="both"/>
        <w:rPr>
          <w:rFonts w:eastAsia="Calibri"/>
          <w:b/>
          <w:sz w:val="28"/>
          <w:szCs w:val="28"/>
          <w:lang w:val="kk-KZ" w:eastAsia="en-US"/>
        </w:rPr>
      </w:pPr>
      <w:r w:rsidRPr="00C9037F">
        <w:rPr>
          <w:rFonts w:eastAsia="Calibri"/>
          <w:b/>
          <w:sz w:val="28"/>
          <w:szCs w:val="28"/>
          <w:lang w:val="kk-KZ" w:eastAsia="en-US"/>
        </w:rPr>
        <w:br w:type="page"/>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ind w:firstLine="709"/>
        <w:jc w:val="right"/>
        <w:rPr>
          <w:sz w:val="28"/>
          <w:szCs w:val="28"/>
          <w:lang w:val="kk-KZ"/>
        </w:rPr>
      </w:pPr>
      <w:r w:rsidRPr="00C9037F">
        <w:rPr>
          <w:sz w:val="28"/>
          <w:szCs w:val="28"/>
          <w:lang w:val="kk-KZ"/>
        </w:rPr>
        <w:t>7-қосымша</w:t>
      </w:r>
    </w:p>
    <w:p w:rsidR="00814E6A" w:rsidRPr="00C9037F" w:rsidRDefault="00814E6A" w:rsidP="00814E6A">
      <w:pPr>
        <w:ind w:firstLine="709"/>
        <w:jc w:val="right"/>
        <w:rPr>
          <w:rFonts w:eastAsia="Calibri"/>
          <w:b/>
          <w:sz w:val="28"/>
          <w:szCs w:val="28"/>
          <w:lang w:val="kk-KZ" w:eastAsia="en-US"/>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14-қосымша</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r w:rsidRPr="00C9037F">
        <w:rPr>
          <w:sz w:val="28"/>
          <w:szCs w:val="28"/>
          <w:lang w:val="kk-KZ"/>
        </w:rPr>
        <w:t> </w:t>
      </w:r>
    </w:p>
    <w:p w:rsidR="00814E6A" w:rsidRPr="00C9037F" w:rsidRDefault="00814E6A" w:rsidP="00814E6A">
      <w:pPr>
        <w:jc w:val="center"/>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rPr>
          <w:sz w:val="28"/>
          <w:szCs w:val="28"/>
        </w:rPr>
      </w:pPr>
      <w:r w:rsidRPr="00C9037F">
        <w:rPr>
          <w:sz w:val="28"/>
          <w:szCs w:val="28"/>
        </w:rPr>
        <w:t> </w:t>
      </w:r>
    </w:p>
    <w:p w:rsidR="00814E6A" w:rsidRPr="00C9037F" w:rsidRDefault="00814E6A" w:rsidP="00814E6A">
      <w:pPr>
        <w:rPr>
          <w:sz w:val="28"/>
          <w:szCs w:val="28"/>
        </w:rPr>
      </w:pPr>
    </w:p>
    <w:p w:rsidR="00814E6A" w:rsidRPr="00C9037F" w:rsidRDefault="00814E6A" w:rsidP="00814E6A">
      <w:pPr>
        <w:jc w:val="center"/>
        <w:rPr>
          <w:b/>
          <w:sz w:val="28"/>
          <w:szCs w:val="28"/>
        </w:rPr>
      </w:pPr>
      <w:r w:rsidRPr="00C9037F">
        <w:rPr>
          <w:b/>
          <w:sz w:val="28"/>
          <w:szCs w:val="28"/>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r w:rsidRPr="00C9037F">
        <w:rPr>
          <w:sz w:val="28"/>
          <w:szCs w:val="28"/>
        </w:rPr>
        <w:t>Әкімшілік деректер нысанының индексі: 2Н ЗА- БжЕЖЗҚ.</w:t>
      </w:r>
    </w:p>
    <w:p w:rsidR="00814E6A" w:rsidRPr="00C9037F" w:rsidRDefault="00814E6A" w:rsidP="00814E6A">
      <w:pPr>
        <w:ind w:firstLine="709"/>
        <w:jc w:val="both"/>
        <w:rPr>
          <w:sz w:val="28"/>
          <w:szCs w:val="28"/>
        </w:rPr>
      </w:pPr>
      <w:r w:rsidRPr="00C9037F">
        <w:rPr>
          <w:sz w:val="28"/>
          <w:szCs w:val="28"/>
        </w:rPr>
        <w:t>Кезеңділігі: ай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 ерікті жинақтаушы зейнетақы қорлары.</w:t>
      </w:r>
    </w:p>
    <w:p w:rsidR="00814E6A" w:rsidRPr="00C9037F" w:rsidRDefault="00814E6A" w:rsidP="00814E6A">
      <w:pPr>
        <w:ind w:firstLine="709"/>
        <w:jc w:val="both"/>
        <w:rPr>
          <w:sz w:val="28"/>
          <w:szCs w:val="28"/>
        </w:rPr>
      </w:pPr>
      <w:r w:rsidRPr="00C9037F">
        <w:rPr>
          <w:sz w:val="28"/>
          <w:szCs w:val="28"/>
        </w:rPr>
        <w:t>Ұсыну мерзімі:</w:t>
      </w:r>
    </w:p>
    <w:p w:rsidR="00814E6A" w:rsidRPr="00C9037F" w:rsidRDefault="00814E6A" w:rsidP="00814E6A">
      <w:pPr>
        <w:ind w:firstLine="709"/>
        <w:jc w:val="both"/>
        <w:rPr>
          <w:sz w:val="28"/>
          <w:szCs w:val="28"/>
        </w:rPr>
      </w:pPr>
      <w:r w:rsidRPr="00C9037F">
        <w:rPr>
          <w:sz w:val="28"/>
          <w:szCs w:val="28"/>
        </w:rPr>
        <w:t>1) бірыңғай жинақтаушы зейнетақы қоры – есепті айдан кейінгі айдың 20 (жиырмасынан) кешіктірмей;</w:t>
      </w:r>
    </w:p>
    <w:p w:rsidR="00814E6A" w:rsidRPr="00C9037F" w:rsidRDefault="00814E6A" w:rsidP="00814E6A">
      <w:pPr>
        <w:ind w:firstLine="709"/>
        <w:jc w:val="both"/>
        <w:rPr>
          <w:sz w:val="28"/>
          <w:szCs w:val="28"/>
        </w:rPr>
      </w:pPr>
      <w:r w:rsidRPr="00C9037F">
        <w:rPr>
          <w:sz w:val="28"/>
          <w:szCs w:val="28"/>
        </w:rPr>
        <w:t>2) ерікті жинақтаушы зейнетақы қорлары – есепті айдан кейінгі айдың 5 (бесінші) жұмыс күнінен кешіктірмей.</w:t>
      </w: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r w:rsidRPr="00C9037F">
        <w:rPr>
          <w:sz w:val="28"/>
          <w:szCs w:val="28"/>
        </w:rPr>
        <w:t> </w:t>
      </w:r>
    </w:p>
    <w:p w:rsidR="00814E6A" w:rsidRPr="00C9037F" w:rsidRDefault="00814E6A" w:rsidP="00814E6A">
      <w:pPr>
        <w:jc w:val="right"/>
        <w:rPr>
          <w:sz w:val="28"/>
          <w:szCs w:val="28"/>
        </w:rPr>
      </w:pPr>
      <w:r w:rsidRPr="00C9037F">
        <w:rPr>
          <w:sz w:val="28"/>
          <w:szCs w:val="28"/>
        </w:rPr>
        <w:t>(</w:t>
      </w:r>
      <w:r w:rsidRPr="00C9037F">
        <w:rPr>
          <w:rFonts w:eastAsia="Calibri"/>
          <w:sz w:val="28"/>
          <w:szCs w:val="28"/>
          <w:lang w:eastAsia="en-US"/>
        </w:rPr>
        <w:t>мың теңгемен</w:t>
      </w:r>
      <w:r w:rsidRPr="00C9037F">
        <w:rPr>
          <w:sz w:val="28"/>
          <w:szCs w:val="28"/>
        </w:rPr>
        <w:t>)</w:t>
      </w:r>
    </w:p>
    <w:tbl>
      <w:tblPr>
        <w:tblW w:w="5123" w:type="pct"/>
        <w:jc w:val="center"/>
        <w:tblCellMar>
          <w:left w:w="0" w:type="dxa"/>
          <w:right w:w="0" w:type="dxa"/>
        </w:tblCellMar>
        <w:tblLook w:val="04A0" w:firstRow="1" w:lastRow="0" w:firstColumn="1" w:lastColumn="0" w:noHBand="0" w:noVBand="1"/>
      </w:tblPr>
      <w:tblGrid>
        <w:gridCol w:w="4744"/>
        <w:gridCol w:w="487"/>
        <w:gridCol w:w="426"/>
        <w:gridCol w:w="80"/>
        <w:gridCol w:w="2035"/>
        <w:gridCol w:w="21"/>
        <w:gridCol w:w="2061"/>
      </w:tblGrid>
      <w:tr w:rsidR="00814E6A" w:rsidRPr="00C9037F" w:rsidTr="00814E6A">
        <w:trPr>
          <w:jc w:val="center"/>
        </w:trPr>
        <w:tc>
          <w:tcPr>
            <w:tcW w:w="24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Баптың атауы</w:t>
            </w:r>
          </w:p>
        </w:tc>
        <w:tc>
          <w:tcPr>
            <w:tcW w:w="50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Жол коды</w:t>
            </w:r>
          </w:p>
        </w:tc>
        <w:tc>
          <w:tcPr>
            <w:tcW w:w="104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Ағымдағы жылдың басынан бергі кезең үшін (өспелі жиынтығымен)</w:t>
            </w:r>
          </w:p>
        </w:tc>
        <w:tc>
          <w:tcPr>
            <w:tcW w:w="104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Өткен жылдың басынан бергі ұқсас кезең үшін (өспелі жиынтығымен)</w:t>
            </w: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Кезең басындағы таза зейнетақы активтері</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жарналары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міндетті</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міндетті кәсіптік</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ерікті</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Басқа жинақтаушы зейнетақы қорларынан түскен зейнетақы жинақтары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Орналастырылған салымдар бойынша сыйақы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Бағалы қағаздар бойынша сыйақы (купон немесе дисконт)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5</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«Кері РЕПО» операциялары бойынша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6</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Акциялар бойынша дивидендтер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7</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Бағалы қағаздарды сатып алу-сатудан кіріс (шығыс) (нетто)</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Қайта бағалаудан кіріс (шығыс) (нетто)</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9</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әділ құны бойынша бағаланатын бағалы қағаздардың әділ құнының өзгеруінен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9.1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шетел валютасын қайта бағалаудан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9.2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активтерді қайта бағалаудан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9.3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lastRenderedPageBreak/>
              <w:t>Сыртқы басқарудағы активтер бойынша кіріс (шығыс) (нетто)</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10</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қаржы активтері бойынша сыйақы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Өсімпұлдар мен айыппұлдар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міндетті зейнетақы жарналары уақтылы аударылмағаны үшін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міндетті кәсіптік зейнетақы жарналары уақтылы аударылмағаны үшін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жинақтарын аудару уақтылы жүзеге асырылмағаны үшін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активтері тиісінше басқарылмағаны үшін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12.4</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Номиналды кірістілік көрсеткіші мен кірістіліктің ең төменгі мәні арасындағы теріс айырманы өтеу бойынша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Теріс комиссиялық сыйақыны өтеу</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14</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Инвестициялық қызметтен түскен басқа да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түсімдер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16</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Кіріс жиынтығы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17</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Төленген немесе төленуге тиіс зейнетақы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жасы бойынша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жерлеуге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мүгедектік бойынша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Қазақстан Республикасының шегiнен тыс жерлерге тұрақты тұруға кету бойынша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18.4</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мұрагерлерге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18.5</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еңбек сіңірген жылдары бойынша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18.6</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сақтандыру ұйымдарына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18.7</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lastRenderedPageBreak/>
              <w:t>тұрғын үй жағдайларын жақсартуға және (немесе) емделуге ақы төлеу үшін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18.8</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басқалары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18.9</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Төлем көзінен ұсталатын жеке табыс салығы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19</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Жинақтаушы зейнетақы қорына тиесілі комиссиялық сыйақы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20</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активтерінен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20.1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орналастырылған зейнетақы активтері бойынша инвестициялық кірістен (зияннан)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20.2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Зейнетақы жинақтарын ерікті жинақтаушы зейнетақы қорларына аудару</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21</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Инвестициялық қызметтен болған басқа да шығыс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22</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РЕПО операциялары бойынша сыйақы </w:t>
            </w:r>
            <w:r w:rsidRPr="00C9037F">
              <w:rPr>
                <w:rFonts w:eastAsia="Calibri"/>
                <w:sz w:val="28"/>
                <w:szCs w:val="28"/>
                <w:lang w:val="kk-KZ" w:eastAsia="en-US"/>
              </w:rPr>
              <w:t>т</w:t>
            </w:r>
            <w:r w:rsidRPr="00C9037F">
              <w:rPr>
                <w:rFonts w:eastAsia="Calibri"/>
                <w:sz w:val="28"/>
                <w:szCs w:val="28"/>
                <w:lang w:eastAsia="en-US"/>
              </w:rPr>
              <w:t>өлеуге байланысты шығыс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23</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Өзге де шығыс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24</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Шығыс жиын</w:t>
            </w:r>
            <w:r w:rsidRPr="00C9037F">
              <w:rPr>
                <w:rFonts w:eastAsia="Calibri"/>
                <w:sz w:val="28"/>
                <w:szCs w:val="28"/>
                <w:lang w:val="kk-KZ" w:eastAsia="en-US"/>
              </w:rPr>
              <w:t>тығ</w:t>
            </w:r>
            <w:r w:rsidRPr="00C9037F">
              <w:rPr>
                <w:rFonts w:eastAsia="Calibri"/>
                <w:sz w:val="28"/>
                <w:szCs w:val="28"/>
                <w:lang w:eastAsia="en-US"/>
              </w:rPr>
              <w:t>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25</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Анықталмаған сома (қате есептелген)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26</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Анықталмаған сома</w:t>
            </w:r>
            <w:r w:rsidRPr="00C9037F">
              <w:rPr>
                <w:rFonts w:eastAsia="Calibri"/>
                <w:sz w:val="28"/>
                <w:szCs w:val="28"/>
                <w:lang w:val="kk-KZ" w:eastAsia="en-US"/>
              </w:rPr>
              <w:t>н</w:t>
            </w:r>
            <w:r w:rsidRPr="00C9037F">
              <w:rPr>
                <w:rFonts w:eastAsia="Calibri"/>
                <w:sz w:val="28"/>
                <w:szCs w:val="28"/>
                <w:lang w:eastAsia="en-US"/>
              </w:rPr>
              <w:t>ы қайтару</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27</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Кезең соңындағы таза активтер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28</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Таза зейнетақы активтеріндегі өзгерістер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29</w:t>
            </w:r>
          </w:p>
        </w:tc>
        <w:tc>
          <w:tcPr>
            <w:tcW w:w="1043"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3"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trHeight w:val="80"/>
          <w:jc w:val="center"/>
        </w:trPr>
        <w:tc>
          <w:tcPr>
            <w:tcW w:w="2654" w:type="pct"/>
            <w:gridSpan w:val="2"/>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2343" w:type="pct"/>
            <w:gridSpan w:val="5"/>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 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287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2130"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287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130"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287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1073"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1057"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287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1073"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1057"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2870" w:type="pct"/>
            <w:gridSpan w:val="3"/>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2130" w:type="pct"/>
            <w:gridSpan w:val="4"/>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287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lastRenderedPageBreak/>
              <w:t>тегі, аты және әкесінің аты (ол бар болса)</w:t>
            </w:r>
          </w:p>
        </w:tc>
        <w:tc>
          <w:tcPr>
            <w:tcW w:w="2130"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jc w:val="right"/>
        <w:rPr>
          <w:sz w:val="28"/>
          <w:szCs w:val="28"/>
        </w:rPr>
      </w:pPr>
    </w:p>
    <w:p w:rsidR="00814E6A" w:rsidRPr="00C9037F" w:rsidRDefault="00814E6A" w:rsidP="00814E6A">
      <w:pPr>
        <w:ind w:firstLine="709"/>
        <w:jc w:val="both"/>
        <w:rPr>
          <w:sz w:val="28"/>
          <w:szCs w:val="28"/>
        </w:rPr>
      </w:pPr>
      <w:r w:rsidRPr="00C9037F">
        <w:rPr>
          <w:sz w:val="28"/>
          <w:szCs w:val="28"/>
        </w:rPr>
        <w:br w:type="page"/>
      </w:r>
    </w:p>
    <w:p w:rsidR="00814E6A" w:rsidRPr="00C9037F" w:rsidRDefault="00814E6A" w:rsidP="00814E6A">
      <w:pPr>
        <w:jc w:val="right"/>
        <w:rPr>
          <w:sz w:val="28"/>
          <w:szCs w:val="28"/>
        </w:rPr>
      </w:pPr>
      <w:r w:rsidRPr="00C9037F">
        <w:rPr>
          <w:rFonts w:eastAsia="Calibri"/>
          <w:sz w:val="28"/>
          <w:szCs w:val="28"/>
          <w:lang w:eastAsia="en-US"/>
        </w:rPr>
        <w:lastRenderedPageBreak/>
        <w:t>«</w:t>
      </w:r>
      <w:r w:rsidRPr="00C9037F">
        <w:rPr>
          <w:sz w:val="28"/>
          <w:szCs w:val="28"/>
        </w:rPr>
        <w:t xml:space="preserve">Міндетті зейнетақы жарналары, </w:t>
      </w:r>
    </w:p>
    <w:p w:rsidR="00814E6A" w:rsidRPr="00C9037F" w:rsidRDefault="00814E6A" w:rsidP="00814E6A">
      <w:pPr>
        <w:jc w:val="right"/>
        <w:rPr>
          <w:sz w:val="28"/>
          <w:szCs w:val="28"/>
        </w:rPr>
      </w:pPr>
      <w:r w:rsidRPr="00C9037F">
        <w:rPr>
          <w:sz w:val="28"/>
          <w:szCs w:val="28"/>
        </w:rPr>
        <w:t xml:space="preserve">міндетті кәсіптік зейнетақы жарналары, </w:t>
      </w:r>
    </w:p>
    <w:p w:rsidR="00814E6A" w:rsidRPr="00C9037F" w:rsidRDefault="00814E6A" w:rsidP="00814E6A">
      <w:pPr>
        <w:jc w:val="right"/>
        <w:rPr>
          <w:sz w:val="28"/>
          <w:szCs w:val="28"/>
        </w:rPr>
      </w:pPr>
      <w:r w:rsidRPr="00C9037F">
        <w:rPr>
          <w:sz w:val="28"/>
          <w:szCs w:val="28"/>
        </w:rPr>
        <w:t xml:space="preserve">ерікті зейнетақы жарналары есебінен </w:t>
      </w:r>
    </w:p>
    <w:p w:rsidR="00814E6A" w:rsidRPr="00C9037F" w:rsidRDefault="00814E6A" w:rsidP="00814E6A">
      <w:pPr>
        <w:jc w:val="right"/>
        <w:rPr>
          <w:sz w:val="28"/>
          <w:szCs w:val="28"/>
        </w:rPr>
      </w:pPr>
      <w:r w:rsidRPr="00C9037F">
        <w:rPr>
          <w:sz w:val="28"/>
          <w:szCs w:val="28"/>
        </w:rPr>
        <w:t xml:space="preserve">қалыптастырылған таза зейнетақы </w:t>
      </w:r>
    </w:p>
    <w:p w:rsidR="00814E6A" w:rsidRPr="00C9037F" w:rsidRDefault="00814E6A" w:rsidP="00814E6A">
      <w:pPr>
        <w:jc w:val="right"/>
        <w:rPr>
          <w:rFonts w:eastAsia="Calibri"/>
          <w:sz w:val="28"/>
          <w:szCs w:val="28"/>
          <w:lang w:eastAsia="en-US"/>
        </w:rPr>
      </w:pPr>
      <w:r w:rsidRPr="00C9037F">
        <w:rPr>
          <w:sz w:val="28"/>
          <w:szCs w:val="28"/>
        </w:rPr>
        <w:t>активтеріндегі өзгерістер туралы есеп</w:t>
      </w:r>
      <w:r w:rsidRPr="00C9037F">
        <w:rPr>
          <w:rFonts w:eastAsia="Calibri"/>
          <w:sz w:val="28"/>
          <w:szCs w:val="28"/>
          <w:lang w:eastAsia="en-US"/>
        </w:rPr>
        <w:t>»</w:t>
      </w:r>
    </w:p>
    <w:p w:rsidR="00814E6A" w:rsidRPr="00C9037F" w:rsidRDefault="00814E6A" w:rsidP="00814E6A">
      <w:pPr>
        <w:jc w:val="right"/>
        <w:rPr>
          <w:sz w:val="28"/>
          <w:szCs w:val="28"/>
        </w:rPr>
      </w:pPr>
      <w:r w:rsidRPr="00C9037F">
        <w:rPr>
          <w:sz w:val="28"/>
          <w:szCs w:val="28"/>
        </w:rPr>
        <w:t>әкімшілік деректерді</w:t>
      </w:r>
    </w:p>
    <w:p w:rsidR="00814E6A" w:rsidRPr="00C9037F" w:rsidRDefault="00814E6A" w:rsidP="00814E6A">
      <w:pPr>
        <w:jc w:val="right"/>
        <w:rPr>
          <w:sz w:val="28"/>
          <w:szCs w:val="28"/>
        </w:rPr>
      </w:pPr>
      <w:r w:rsidRPr="00C9037F">
        <w:rPr>
          <w:sz w:val="28"/>
          <w:szCs w:val="28"/>
        </w:rPr>
        <w:t>жинауға арналған нысанына</w:t>
      </w:r>
    </w:p>
    <w:p w:rsidR="00814E6A" w:rsidRPr="00C9037F" w:rsidRDefault="00814E6A" w:rsidP="00814E6A">
      <w:pPr>
        <w:jc w:val="right"/>
        <w:rPr>
          <w:sz w:val="28"/>
          <w:szCs w:val="28"/>
        </w:rPr>
      </w:pPr>
      <w:r w:rsidRPr="00C9037F">
        <w:rPr>
          <w:sz w:val="28"/>
          <w:szCs w:val="28"/>
        </w:rPr>
        <w:t>қосымша</w:t>
      </w:r>
    </w:p>
    <w:p w:rsidR="00814E6A" w:rsidRPr="00C9037F" w:rsidRDefault="00814E6A" w:rsidP="00814E6A">
      <w:pPr>
        <w:ind w:firstLine="400"/>
        <w:jc w:val="both"/>
        <w:rPr>
          <w:sz w:val="28"/>
          <w:szCs w:val="28"/>
        </w:rPr>
      </w:pPr>
      <w:r w:rsidRPr="00C9037F">
        <w:rPr>
          <w:sz w:val="28"/>
          <w:szCs w:val="28"/>
        </w:rPr>
        <w:t> </w:t>
      </w:r>
    </w:p>
    <w:p w:rsidR="00814E6A" w:rsidRPr="00C9037F" w:rsidRDefault="00814E6A" w:rsidP="00814E6A">
      <w:pPr>
        <w:ind w:firstLine="400"/>
        <w:jc w:val="both"/>
        <w:rPr>
          <w:sz w:val="28"/>
          <w:szCs w:val="28"/>
        </w:rPr>
      </w:pPr>
      <w:r w:rsidRPr="00C9037F">
        <w:rPr>
          <w:sz w:val="28"/>
          <w:szCs w:val="28"/>
        </w:rPr>
        <w:t> </w:t>
      </w:r>
    </w:p>
    <w:p w:rsidR="00814E6A" w:rsidRPr="00C9037F" w:rsidRDefault="00814E6A" w:rsidP="00814E6A">
      <w:pPr>
        <w:jc w:val="center"/>
        <w:rPr>
          <w:rFonts w:eastAsia="Calibri"/>
          <w:sz w:val="28"/>
          <w:szCs w:val="28"/>
          <w:lang w:eastAsia="en-US"/>
        </w:rPr>
      </w:pPr>
      <w:r w:rsidRPr="00C9037F">
        <w:rPr>
          <w:rFonts w:eastAsia="Calibri"/>
          <w:bCs/>
          <w:sz w:val="28"/>
          <w:szCs w:val="28"/>
          <w:lang w:eastAsia="en-US"/>
        </w:rPr>
        <w:t>«</w:t>
      </w:r>
      <w:r w:rsidRPr="00C9037F">
        <w:rPr>
          <w:sz w:val="28"/>
          <w:szCs w:val="28"/>
        </w:rPr>
        <w:t>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w:t>
      </w:r>
      <w:r w:rsidRPr="00C9037F">
        <w:rPr>
          <w:rFonts w:eastAsia="Calibri"/>
          <w:bCs/>
          <w:sz w:val="28"/>
          <w:szCs w:val="28"/>
          <w:lang w:eastAsia="en-US"/>
        </w:rPr>
        <w:t>»</w:t>
      </w:r>
    </w:p>
    <w:p w:rsidR="00814E6A" w:rsidRPr="00C9037F" w:rsidRDefault="00814E6A" w:rsidP="00814E6A">
      <w:pPr>
        <w:jc w:val="center"/>
        <w:rPr>
          <w:sz w:val="28"/>
          <w:szCs w:val="28"/>
        </w:rPr>
      </w:pPr>
      <w:r w:rsidRPr="00C9037F">
        <w:rPr>
          <w:bCs/>
          <w:sz w:val="28"/>
          <w:szCs w:val="28"/>
        </w:rPr>
        <w:t>әкімшілік деректерді жинауға арналған нысаны</w:t>
      </w:r>
      <w:r w:rsidRPr="00C9037F">
        <w:rPr>
          <w:bCs/>
          <w:sz w:val="28"/>
          <w:szCs w:val="28"/>
          <w:lang w:val="kk-KZ"/>
        </w:rPr>
        <w:t>н</w:t>
      </w:r>
      <w:r w:rsidRPr="00C9037F">
        <w:rPr>
          <w:bCs/>
          <w:sz w:val="28"/>
          <w:szCs w:val="28"/>
        </w:rPr>
        <w:t xml:space="preserve"> толтыру бойынша түсіндірме</w:t>
      </w:r>
    </w:p>
    <w:p w:rsidR="00814E6A" w:rsidRPr="00C9037F" w:rsidRDefault="00814E6A" w:rsidP="00814E6A">
      <w:pPr>
        <w:jc w:val="center"/>
        <w:rPr>
          <w:sz w:val="28"/>
          <w:szCs w:val="28"/>
        </w:rPr>
      </w:pPr>
      <w:r w:rsidRPr="00C9037F">
        <w:rPr>
          <w:bCs/>
          <w:sz w:val="28"/>
          <w:szCs w:val="28"/>
        </w:rPr>
        <w:t>(индексі – 2Н ЗА-БжЕЖЗҚ, кезеңділігі: ай сайын)</w:t>
      </w:r>
    </w:p>
    <w:p w:rsidR="00814E6A" w:rsidRPr="00C9037F" w:rsidRDefault="00814E6A" w:rsidP="00814E6A">
      <w:pPr>
        <w:jc w:val="center"/>
        <w:rPr>
          <w:sz w:val="28"/>
          <w:szCs w:val="28"/>
        </w:rPr>
      </w:pPr>
    </w:p>
    <w:p w:rsidR="00814E6A" w:rsidRPr="00C9037F" w:rsidRDefault="00814E6A" w:rsidP="00814E6A">
      <w:pPr>
        <w:ind w:firstLine="400"/>
        <w:jc w:val="center"/>
        <w:rPr>
          <w:sz w:val="28"/>
          <w:szCs w:val="28"/>
        </w:rPr>
      </w:pPr>
    </w:p>
    <w:p w:rsidR="00814E6A" w:rsidRPr="00C9037F" w:rsidRDefault="00814E6A" w:rsidP="00814E6A">
      <w:pPr>
        <w:jc w:val="center"/>
        <w:rPr>
          <w:sz w:val="28"/>
          <w:szCs w:val="28"/>
        </w:rPr>
      </w:pPr>
      <w:r w:rsidRPr="00C9037F">
        <w:rPr>
          <w:bCs/>
          <w:sz w:val="28"/>
          <w:szCs w:val="28"/>
        </w:rPr>
        <w:t>1-тарау. Жалпы ережелер</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numPr>
          <w:ilvl w:val="0"/>
          <w:numId w:val="33"/>
        </w:numPr>
        <w:tabs>
          <w:tab w:val="left" w:pos="709"/>
          <w:tab w:val="left" w:pos="993"/>
        </w:tabs>
        <w:ind w:left="0" w:firstLine="709"/>
        <w:jc w:val="both"/>
        <w:rPr>
          <w:sz w:val="28"/>
          <w:szCs w:val="28"/>
        </w:rPr>
      </w:pPr>
      <w:r w:rsidRPr="00C9037F">
        <w:rPr>
          <w:sz w:val="28"/>
          <w:szCs w:val="28"/>
        </w:rPr>
        <w:t>Осы түсіндірме</w:t>
      </w:r>
      <w:r w:rsidRPr="00C9037F">
        <w:rPr>
          <w:sz w:val="28"/>
          <w:szCs w:val="28"/>
          <w:lang w:val="kk-KZ"/>
        </w:rPr>
        <w:t>де</w:t>
      </w:r>
      <w:r w:rsidRPr="00C9037F">
        <w:rPr>
          <w:sz w:val="28"/>
          <w:szCs w:val="28"/>
        </w:rPr>
        <w:t xml:space="preserve"> «Міндетті зейнетақы жарналары, міндетті кәсіптік зейнетақы жарналары, ерікті зейнетақы жарналары есебінен қалыптастырылған таза зейнетақы активтеріндегі өзгерістер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ерікті жинақтаушы зейнетақы қорлары есепті кезеңнің соңындағы жағдай бойынша зейнетақы активтері бойынша ай сайын толтырады.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rPr>
      </w:pPr>
      <w:r w:rsidRPr="00C9037F">
        <w:rPr>
          <w:sz w:val="28"/>
          <w:szCs w:val="28"/>
        </w:rPr>
        <w:t>5. Толтырылған нысанға басшы немесе оның міндеттерін атқаратын адам, бас бухгалтер және орындаушы қол қояды.</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jc w:val="center"/>
        <w:rPr>
          <w:sz w:val="28"/>
          <w:szCs w:val="28"/>
        </w:rPr>
      </w:pPr>
      <w:r w:rsidRPr="00C9037F">
        <w:rPr>
          <w:bCs/>
          <w:sz w:val="28"/>
          <w:szCs w:val="28"/>
        </w:rPr>
        <w:t>2-тарау. Нысанды толтыру</w:t>
      </w:r>
    </w:p>
    <w:p w:rsidR="00814E6A" w:rsidRPr="00C9037F" w:rsidRDefault="00814E6A" w:rsidP="00814E6A">
      <w:pPr>
        <w:jc w:val="both"/>
        <w:rPr>
          <w:sz w:val="28"/>
          <w:szCs w:val="28"/>
        </w:rPr>
      </w:pPr>
      <w:r w:rsidRPr="00C9037F">
        <w:rPr>
          <w:sz w:val="28"/>
          <w:szCs w:val="28"/>
          <w:lang w:val="en-US"/>
        </w:rPr>
        <w:t> </w:t>
      </w:r>
    </w:p>
    <w:p w:rsidR="00814E6A" w:rsidRPr="00C9037F" w:rsidRDefault="00814E6A" w:rsidP="00814E6A">
      <w:pPr>
        <w:ind w:firstLine="709"/>
        <w:jc w:val="both"/>
        <w:rPr>
          <w:sz w:val="28"/>
          <w:szCs w:val="28"/>
        </w:rPr>
      </w:pPr>
      <w:r w:rsidRPr="00C9037F">
        <w:rPr>
          <w:sz w:val="28"/>
          <w:szCs w:val="28"/>
        </w:rPr>
        <w:t>6. 3-бағанды толтыру кезінде ескертпелер көрсетіледі.</w:t>
      </w:r>
    </w:p>
    <w:p w:rsidR="00814E6A" w:rsidRPr="00C9037F" w:rsidRDefault="00814E6A" w:rsidP="00814E6A">
      <w:pPr>
        <w:ind w:firstLine="709"/>
        <w:jc w:val="both"/>
        <w:rPr>
          <w:sz w:val="28"/>
          <w:szCs w:val="28"/>
        </w:rPr>
      </w:pPr>
      <w:r w:rsidRPr="00C9037F">
        <w:rPr>
          <w:sz w:val="28"/>
          <w:szCs w:val="28"/>
        </w:rPr>
        <w:t>7. 3-бағанда ағымдағы жылдың басынан бергі кезеңдегі деректер (өспелі жиынтығымен) көрсетіледі.</w:t>
      </w:r>
    </w:p>
    <w:p w:rsidR="00814E6A" w:rsidRPr="00C9037F" w:rsidRDefault="00814E6A" w:rsidP="00814E6A">
      <w:pPr>
        <w:ind w:firstLine="709"/>
        <w:jc w:val="both"/>
        <w:rPr>
          <w:sz w:val="28"/>
          <w:szCs w:val="28"/>
        </w:rPr>
      </w:pPr>
      <w:r w:rsidRPr="00C9037F">
        <w:rPr>
          <w:sz w:val="28"/>
          <w:szCs w:val="28"/>
        </w:rPr>
        <w:lastRenderedPageBreak/>
        <w:t xml:space="preserve">8. 4-бағанда </w:t>
      </w:r>
      <w:r w:rsidRPr="00C9037F">
        <w:rPr>
          <w:sz w:val="28"/>
          <w:szCs w:val="28"/>
          <w:lang w:val="kk-KZ"/>
        </w:rPr>
        <w:t>алдыңғы</w:t>
      </w:r>
      <w:r w:rsidRPr="00C9037F">
        <w:rPr>
          <w:sz w:val="28"/>
          <w:szCs w:val="28"/>
        </w:rPr>
        <w:t xml:space="preserve"> жылдың басынан бергі ұқсас кезеңдегі деректер (өспелі жиынтығымен) көрсетіледі.</w:t>
      </w:r>
    </w:p>
    <w:p w:rsidR="00814E6A" w:rsidRPr="00C9037F" w:rsidRDefault="00814E6A" w:rsidP="00814E6A">
      <w:pPr>
        <w:ind w:firstLine="709"/>
        <w:jc w:val="both"/>
        <w:rPr>
          <w:sz w:val="28"/>
          <w:szCs w:val="28"/>
        </w:rPr>
      </w:pPr>
      <w:r w:rsidRPr="00C9037F">
        <w:rPr>
          <w:sz w:val="28"/>
          <w:szCs w:val="28"/>
        </w:rPr>
        <w:t>9. 1-29 аралығындағы жолдарда «Зейнетақы активтері бойынша операциялар туралы ақпаратты есепке алу және жария ету» қаржылық есептілік 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rsidR="00814E6A" w:rsidRPr="00C9037F" w:rsidRDefault="00814E6A" w:rsidP="00814E6A">
      <w:pPr>
        <w:ind w:firstLine="709"/>
        <w:jc w:val="both"/>
        <w:rPr>
          <w:sz w:val="28"/>
          <w:szCs w:val="28"/>
        </w:rPr>
      </w:pPr>
      <w:r w:rsidRPr="00C9037F">
        <w:rPr>
          <w:sz w:val="28"/>
          <w:szCs w:val="28"/>
        </w:rPr>
        <w:t>10. Қаржылық есептілік түрі: жеке.</w:t>
      </w: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overflowPunct w:val="0"/>
        <w:autoSpaceDE w:val="0"/>
        <w:autoSpaceDN w:val="0"/>
        <w:adjustRightInd w:val="0"/>
        <w:ind w:firstLine="397"/>
        <w:jc w:val="right"/>
        <w:rPr>
          <w:sz w:val="28"/>
          <w:szCs w:val="28"/>
          <w:lang w:val="kk-KZ"/>
        </w:rPr>
      </w:pPr>
      <w:r w:rsidRPr="00C9037F">
        <w:rPr>
          <w:rFonts w:eastAsia="Calibri"/>
          <w:sz w:val="28"/>
          <w:szCs w:val="28"/>
          <w:lang w:val="kk-KZ" w:eastAsia="en-US"/>
        </w:rPr>
        <w:lastRenderedPageBreak/>
        <w:t xml:space="preserve">Қазақстан Республикасы Ұлттық Банкі </w:t>
      </w:r>
      <w:r w:rsidRPr="00C9037F">
        <w:rPr>
          <w:rFonts w:eastAsia="Calibri"/>
          <w:sz w:val="28"/>
          <w:szCs w:val="28"/>
          <w:lang w:val="kk-KZ" w:eastAsia="en-US"/>
        </w:rPr>
        <w:br/>
        <w:t xml:space="preserve">Басқармасының бухгалтерлік есеп жүргізу </w:t>
      </w:r>
      <w:r w:rsidRPr="00C9037F">
        <w:rPr>
          <w:rFonts w:eastAsia="Calibri"/>
          <w:sz w:val="28"/>
          <w:szCs w:val="28"/>
          <w:lang w:val="kk-KZ" w:eastAsia="en-US"/>
        </w:rPr>
        <w:br/>
        <w:t xml:space="preserve">және қаржылық есептілікті ұсыну мәселелері </w:t>
      </w:r>
      <w:r w:rsidRPr="00C9037F">
        <w:rPr>
          <w:rFonts w:eastAsia="Calibri"/>
          <w:sz w:val="28"/>
          <w:szCs w:val="28"/>
          <w:lang w:val="kk-KZ" w:eastAsia="en-US"/>
        </w:rPr>
        <w:br/>
        <w:t xml:space="preserve">бойынша өзгерістер мен толықтырулар </w:t>
      </w:r>
      <w:r w:rsidRPr="00C9037F">
        <w:rPr>
          <w:rFonts w:eastAsia="Calibri"/>
          <w:sz w:val="28"/>
          <w:szCs w:val="28"/>
          <w:lang w:val="kk-KZ" w:eastAsia="en-US"/>
        </w:rPr>
        <w:br/>
        <w:t>енгізілетін кейбір қаулыларының тізбесіне</w:t>
      </w:r>
      <w:r w:rsidRPr="00C9037F">
        <w:rPr>
          <w:sz w:val="28"/>
          <w:szCs w:val="28"/>
          <w:lang w:val="kk-KZ"/>
        </w:rPr>
        <w:t xml:space="preserve"> </w:t>
      </w:r>
    </w:p>
    <w:p w:rsidR="00814E6A" w:rsidRPr="00C9037F" w:rsidRDefault="00814E6A" w:rsidP="00814E6A">
      <w:pPr>
        <w:ind w:firstLine="709"/>
        <w:jc w:val="right"/>
        <w:rPr>
          <w:sz w:val="28"/>
          <w:szCs w:val="28"/>
          <w:lang w:val="kk-KZ"/>
        </w:rPr>
      </w:pPr>
      <w:r w:rsidRPr="00C9037F">
        <w:rPr>
          <w:sz w:val="28"/>
          <w:szCs w:val="28"/>
          <w:lang w:val="kk-KZ"/>
        </w:rPr>
        <w:t>8-қосымша</w:t>
      </w:r>
    </w:p>
    <w:p w:rsidR="00814E6A" w:rsidRPr="00C9037F" w:rsidRDefault="00814E6A" w:rsidP="00814E6A">
      <w:pPr>
        <w:ind w:firstLine="709"/>
        <w:jc w:val="right"/>
        <w:rPr>
          <w:rFonts w:eastAsia="Calibri"/>
          <w:b/>
          <w:sz w:val="28"/>
          <w:szCs w:val="28"/>
          <w:lang w:val="kk-KZ" w:eastAsia="en-US"/>
        </w:rPr>
      </w:pPr>
    </w:p>
    <w:p w:rsidR="00814E6A" w:rsidRPr="00C9037F" w:rsidRDefault="00814E6A" w:rsidP="00814E6A">
      <w:pPr>
        <w:jc w:val="right"/>
        <w:rPr>
          <w:sz w:val="28"/>
          <w:szCs w:val="28"/>
          <w:lang w:val="kk-KZ"/>
        </w:rPr>
      </w:pPr>
      <w:r w:rsidRPr="00C9037F">
        <w:rPr>
          <w:sz w:val="28"/>
          <w:szCs w:val="28"/>
          <w:lang w:val="kk-KZ"/>
        </w:rPr>
        <w:t>Қаржы ұйымдарының қаржылық</w:t>
      </w:r>
    </w:p>
    <w:p w:rsidR="00814E6A" w:rsidRPr="00C9037F" w:rsidRDefault="00814E6A" w:rsidP="00814E6A">
      <w:pPr>
        <w:jc w:val="right"/>
        <w:rPr>
          <w:sz w:val="28"/>
          <w:szCs w:val="28"/>
          <w:lang w:val="kk-KZ"/>
        </w:rPr>
      </w:pPr>
      <w:r w:rsidRPr="00C9037F">
        <w:rPr>
          <w:sz w:val="28"/>
          <w:szCs w:val="28"/>
          <w:lang w:val="kk-KZ"/>
        </w:rPr>
        <w:t>есептiлiктi ұсыну қағидаларына</w:t>
      </w:r>
    </w:p>
    <w:p w:rsidR="00814E6A" w:rsidRPr="00C9037F" w:rsidRDefault="00814E6A" w:rsidP="00814E6A">
      <w:pPr>
        <w:jc w:val="right"/>
        <w:rPr>
          <w:sz w:val="28"/>
          <w:szCs w:val="28"/>
          <w:lang w:val="kk-KZ"/>
        </w:rPr>
      </w:pPr>
      <w:r w:rsidRPr="00C9037F">
        <w:rPr>
          <w:sz w:val="28"/>
          <w:szCs w:val="28"/>
          <w:lang w:val="kk-KZ"/>
        </w:rPr>
        <w:t>14-1-қосымша</w:t>
      </w:r>
    </w:p>
    <w:p w:rsidR="00814E6A" w:rsidRPr="00C9037F" w:rsidRDefault="00814E6A" w:rsidP="00814E6A">
      <w:pPr>
        <w:ind w:firstLine="709"/>
        <w:jc w:val="both"/>
        <w:rPr>
          <w:rFonts w:eastAsia="Calibri"/>
          <w:b/>
          <w:sz w:val="28"/>
          <w:szCs w:val="28"/>
          <w:lang w:val="kk-KZ" w:eastAsia="en-US"/>
        </w:rPr>
      </w:pPr>
    </w:p>
    <w:p w:rsidR="00814E6A" w:rsidRPr="00C9037F" w:rsidRDefault="00814E6A" w:rsidP="00814E6A">
      <w:pPr>
        <w:ind w:firstLine="709"/>
        <w:jc w:val="both"/>
        <w:rPr>
          <w:rFonts w:eastAsia="Calibri"/>
          <w:b/>
          <w:sz w:val="28"/>
          <w:szCs w:val="28"/>
          <w:lang w:val="kk-KZ" w:eastAsia="en-US"/>
        </w:rPr>
      </w:pPr>
    </w:p>
    <w:p w:rsidR="00814E6A" w:rsidRPr="00C9037F" w:rsidRDefault="00814E6A" w:rsidP="00814E6A">
      <w:pPr>
        <w:jc w:val="center"/>
        <w:rPr>
          <w:sz w:val="28"/>
          <w:szCs w:val="28"/>
          <w:lang w:val="kk-KZ"/>
        </w:rPr>
      </w:pPr>
      <w:bookmarkStart w:id="8" w:name="z7833"/>
      <w:r w:rsidRPr="00C9037F">
        <w:rPr>
          <w:sz w:val="28"/>
          <w:szCs w:val="28"/>
          <w:lang w:val="kk-KZ"/>
        </w:rPr>
        <w:t>Әкімшілік деректерді жинауға арналған нысан</w:t>
      </w:r>
    </w:p>
    <w:p w:rsidR="00814E6A" w:rsidRPr="00C9037F" w:rsidRDefault="00814E6A" w:rsidP="00814E6A">
      <w:pPr>
        <w:rPr>
          <w:sz w:val="28"/>
          <w:szCs w:val="28"/>
          <w:lang w:val="kk-KZ"/>
        </w:rPr>
      </w:pPr>
      <w:r w:rsidRPr="00C9037F">
        <w:rPr>
          <w:sz w:val="28"/>
          <w:szCs w:val="28"/>
          <w:lang w:val="kk-KZ"/>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eastAsia="en-US"/>
        </w:rPr>
      </w:pPr>
      <w:r w:rsidRPr="00C9037F">
        <w:rPr>
          <w:rFonts w:eastAsia="Calibri"/>
          <w:sz w:val="28"/>
          <w:szCs w:val="28"/>
          <w:lang w:eastAsia="en-US"/>
        </w:rPr>
        <w:t xml:space="preserve">Әкімшілік деректердің </w:t>
      </w:r>
      <w:r w:rsidRPr="00C9037F">
        <w:rPr>
          <w:rFonts w:eastAsia="Calibri"/>
          <w:sz w:val="28"/>
          <w:szCs w:val="28"/>
          <w:lang w:val="kk-KZ" w:eastAsia="en-US"/>
        </w:rPr>
        <w:t>нысаны www.nationalbank.kz ресми интернет-ресурсында орналастырылған.</w:t>
      </w:r>
    </w:p>
    <w:p w:rsidR="00814E6A" w:rsidRPr="00C9037F" w:rsidRDefault="00814E6A" w:rsidP="00814E6A">
      <w:pPr>
        <w:ind w:firstLine="709"/>
        <w:jc w:val="both"/>
        <w:rPr>
          <w:rFonts w:eastAsia="Calibri"/>
          <w:bCs/>
          <w:sz w:val="28"/>
          <w:szCs w:val="28"/>
          <w:lang w:eastAsia="en-US"/>
        </w:rPr>
      </w:pPr>
    </w:p>
    <w:p w:rsidR="00814E6A" w:rsidRPr="00C9037F" w:rsidRDefault="00814E6A" w:rsidP="00814E6A">
      <w:pPr>
        <w:ind w:firstLine="709"/>
        <w:jc w:val="both"/>
        <w:rPr>
          <w:rFonts w:eastAsia="Calibri"/>
          <w:bCs/>
          <w:sz w:val="28"/>
          <w:szCs w:val="28"/>
          <w:lang w:eastAsia="en-US"/>
        </w:rPr>
      </w:pPr>
    </w:p>
    <w:bookmarkEnd w:id="8"/>
    <w:p w:rsidR="00814E6A" w:rsidRPr="00C9037F" w:rsidRDefault="00814E6A" w:rsidP="00814E6A">
      <w:pPr>
        <w:jc w:val="center"/>
        <w:rPr>
          <w:b/>
          <w:sz w:val="28"/>
          <w:szCs w:val="28"/>
        </w:rPr>
      </w:pPr>
      <w:r w:rsidRPr="00C9037F">
        <w:rPr>
          <w:rFonts w:eastAsia="Calibri"/>
          <w:b/>
          <w:bCs/>
          <w:sz w:val="28"/>
          <w:szCs w:val="28"/>
          <w:lang w:eastAsia="en-US"/>
        </w:rPr>
        <w:t>Жұмыс берушінің міндетті зейнетақы жарналары есебінен қалыптастырылған таза зейнетақы активтеріндегі өзгерістер туралы есеп</w:t>
      </w:r>
      <w:r w:rsidRPr="00C9037F">
        <w:rPr>
          <w:rFonts w:eastAsia="Calibri"/>
          <w:b/>
          <w:bCs/>
          <w:sz w:val="28"/>
          <w:szCs w:val="28"/>
          <w:lang w:val="kk-KZ" w:eastAsia="en-US"/>
        </w:rPr>
        <w:t xml:space="preserve"> </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both"/>
        <w:rPr>
          <w:sz w:val="28"/>
          <w:szCs w:val="28"/>
        </w:rPr>
      </w:pPr>
      <w:r w:rsidRPr="00C9037F">
        <w:rPr>
          <w:sz w:val="28"/>
          <w:szCs w:val="28"/>
        </w:rPr>
        <w:t>Әкімшілік деректер нысанының индексі: 2Н-1ЗА- БЖЗҚ.</w:t>
      </w:r>
    </w:p>
    <w:p w:rsidR="00814E6A" w:rsidRPr="00C9037F" w:rsidRDefault="00814E6A" w:rsidP="00814E6A">
      <w:pPr>
        <w:ind w:firstLine="709"/>
        <w:jc w:val="both"/>
        <w:rPr>
          <w:sz w:val="28"/>
          <w:szCs w:val="28"/>
        </w:rPr>
      </w:pPr>
      <w:r w:rsidRPr="00C9037F">
        <w:rPr>
          <w:sz w:val="28"/>
          <w:szCs w:val="28"/>
        </w:rPr>
        <w:t>Кезеңділігі: ай сайын.</w:t>
      </w:r>
    </w:p>
    <w:p w:rsidR="00814E6A" w:rsidRPr="00C9037F" w:rsidRDefault="00814E6A" w:rsidP="00814E6A">
      <w:pPr>
        <w:ind w:firstLine="709"/>
        <w:jc w:val="both"/>
        <w:rPr>
          <w:sz w:val="28"/>
          <w:szCs w:val="28"/>
        </w:rPr>
      </w:pPr>
      <w:r w:rsidRPr="00C9037F">
        <w:rPr>
          <w:sz w:val="28"/>
          <w:szCs w:val="28"/>
        </w:rPr>
        <w:t>Есепті кезең: 20___жылғы «___»</w:t>
      </w:r>
      <w:r w:rsidRPr="00C9037F">
        <w:rPr>
          <w:sz w:val="28"/>
          <w:szCs w:val="28"/>
          <w:lang w:val="kk-KZ"/>
        </w:rPr>
        <w:t xml:space="preserve"> </w:t>
      </w:r>
      <w:r w:rsidRPr="00C9037F">
        <w:rPr>
          <w:sz w:val="28"/>
          <w:szCs w:val="28"/>
        </w:rPr>
        <w:t>____________ жағдай бойынша.</w:t>
      </w:r>
    </w:p>
    <w:p w:rsidR="00814E6A" w:rsidRPr="00C9037F" w:rsidRDefault="00814E6A" w:rsidP="00814E6A">
      <w:pPr>
        <w:ind w:firstLine="709"/>
        <w:jc w:val="both"/>
        <w:rPr>
          <w:sz w:val="28"/>
          <w:szCs w:val="28"/>
        </w:rPr>
      </w:pPr>
      <w:r w:rsidRPr="00C9037F">
        <w:rPr>
          <w:sz w:val="28"/>
          <w:szCs w:val="28"/>
        </w:rPr>
        <w:t>Ақпаратты ұсынатын тұлғалар тобы: бірыңғай жинақтаушы зейнетақы қоры.</w:t>
      </w:r>
    </w:p>
    <w:p w:rsidR="00814E6A" w:rsidRPr="00C9037F" w:rsidRDefault="00814E6A" w:rsidP="00814E6A">
      <w:pPr>
        <w:ind w:firstLine="709"/>
        <w:jc w:val="both"/>
        <w:rPr>
          <w:sz w:val="28"/>
          <w:szCs w:val="28"/>
          <w:lang w:val="kk-KZ"/>
        </w:rPr>
      </w:pPr>
      <w:r w:rsidRPr="00C9037F">
        <w:rPr>
          <w:sz w:val="28"/>
          <w:szCs w:val="28"/>
          <w:lang w:val="kk-KZ"/>
        </w:rPr>
        <w:t>Б</w:t>
      </w:r>
      <w:r w:rsidRPr="00C9037F">
        <w:rPr>
          <w:sz w:val="28"/>
          <w:szCs w:val="28"/>
        </w:rPr>
        <w:t>ірыңғай жинақтаушы зейнетақы қоры</w:t>
      </w:r>
      <w:r w:rsidRPr="00C9037F">
        <w:rPr>
          <w:sz w:val="28"/>
          <w:szCs w:val="28"/>
          <w:lang w:val="kk-KZ"/>
        </w:rPr>
        <w:t>ның ұ</w:t>
      </w:r>
      <w:r w:rsidRPr="00C9037F">
        <w:rPr>
          <w:sz w:val="28"/>
          <w:szCs w:val="28"/>
        </w:rPr>
        <w:t>сыну мерзімі</w:t>
      </w:r>
      <w:r w:rsidRPr="00C9037F">
        <w:rPr>
          <w:sz w:val="28"/>
          <w:szCs w:val="28"/>
          <w:lang w:val="kk-KZ"/>
        </w:rPr>
        <w:t xml:space="preserve"> </w:t>
      </w:r>
      <w:r w:rsidRPr="00C9037F">
        <w:rPr>
          <w:sz w:val="28"/>
          <w:szCs w:val="28"/>
        </w:rPr>
        <w:t>– есепті айдан кейінгі айдың 20 (жиырмасынан) кешіктірмей</w:t>
      </w:r>
      <w:r w:rsidRPr="00C9037F">
        <w:rPr>
          <w:sz w:val="28"/>
          <w:szCs w:val="28"/>
          <w:lang w:val="kk-KZ"/>
        </w:rPr>
        <w:t>.</w:t>
      </w:r>
    </w:p>
    <w:p w:rsidR="00814E6A" w:rsidRPr="00C9037F" w:rsidRDefault="00814E6A" w:rsidP="00814E6A">
      <w:pPr>
        <w:ind w:firstLine="709"/>
        <w:jc w:val="both"/>
        <w:rPr>
          <w:rFonts w:eastAsia="Calibri"/>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jc w:val="right"/>
        <w:rPr>
          <w:sz w:val="28"/>
          <w:szCs w:val="28"/>
          <w:lang w:val="kk-KZ"/>
        </w:rPr>
      </w:pPr>
      <w:r w:rsidRPr="00C9037F">
        <w:rPr>
          <w:sz w:val="28"/>
          <w:szCs w:val="28"/>
          <w:lang w:val="kk-KZ"/>
        </w:rPr>
        <w:lastRenderedPageBreak/>
        <w:t>Нысан</w:t>
      </w:r>
    </w:p>
    <w:p w:rsidR="00814E6A" w:rsidRPr="00C9037F" w:rsidRDefault="00814E6A" w:rsidP="00814E6A">
      <w:pPr>
        <w:jc w:val="right"/>
        <w:rPr>
          <w:sz w:val="28"/>
          <w:szCs w:val="28"/>
        </w:rPr>
      </w:pPr>
      <w:r w:rsidRPr="00C9037F">
        <w:rPr>
          <w:sz w:val="28"/>
          <w:szCs w:val="28"/>
        </w:rPr>
        <w:t> </w:t>
      </w:r>
    </w:p>
    <w:p w:rsidR="00814E6A" w:rsidRPr="00C9037F" w:rsidRDefault="00814E6A" w:rsidP="00814E6A">
      <w:pPr>
        <w:jc w:val="right"/>
        <w:rPr>
          <w:sz w:val="28"/>
          <w:szCs w:val="28"/>
        </w:rPr>
      </w:pPr>
      <w:r w:rsidRPr="00C9037F">
        <w:rPr>
          <w:sz w:val="28"/>
          <w:szCs w:val="28"/>
        </w:rPr>
        <w:t>(</w:t>
      </w:r>
      <w:r w:rsidRPr="00C9037F">
        <w:rPr>
          <w:rFonts w:eastAsia="Calibri"/>
          <w:sz w:val="28"/>
          <w:szCs w:val="28"/>
          <w:lang w:eastAsia="en-US"/>
        </w:rPr>
        <w:t>мың теңгемен</w:t>
      </w:r>
      <w:r w:rsidRPr="00C9037F">
        <w:rPr>
          <w:sz w:val="28"/>
          <w:szCs w:val="28"/>
        </w:rPr>
        <w:t>)</w:t>
      </w:r>
    </w:p>
    <w:tbl>
      <w:tblPr>
        <w:tblW w:w="5120" w:type="pct"/>
        <w:jc w:val="center"/>
        <w:tblCellMar>
          <w:left w:w="0" w:type="dxa"/>
          <w:right w:w="0" w:type="dxa"/>
        </w:tblCellMar>
        <w:tblLook w:val="04A0" w:firstRow="1" w:lastRow="0" w:firstColumn="1" w:lastColumn="0" w:noHBand="0" w:noVBand="1"/>
      </w:tblPr>
      <w:tblGrid>
        <w:gridCol w:w="4743"/>
        <w:gridCol w:w="489"/>
        <w:gridCol w:w="426"/>
        <w:gridCol w:w="78"/>
        <w:gridCol w:w="2035"/>
        <w:gridCol w:w="21"/>
        <w:gridCol w:w="2056"/>
      </w:tblGrid>
      <w:tr w:rsidR="00814E6A" w:rsidRPr="00C9037F" w:rsidTr="00814E6A">
        <w:trPr>
          <w:jc w:val="center"/>
        </w:trPr>
        <w:tc>
          <w:tcPr>
            <w:tcW w:w="24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Баптың атауы</w:t>
            </w:r>
          </w:p>
        </w:tc>
        <w:tc>
          <w:tcPr>
            <w:tcW w:w="504"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Жол коды</w:t>
            </w:r>
          </w:p>
        </w:tc>
        <w:tc>
          <w:tcPr>
            <w:tcW w:w="104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Ағымдағы жылдың басынан бергі кезең үшін (өспелі жиынтығымен)</w:t>
            </w:r>
          </w:p>
        </w:tc>
        <w:tc>
          <w:tcPr>
            <w:tcW w:w="104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rFonts w:eastAsia="Calibri"/>
                <w:sz w:val="28"/>
                <w:szCs w:val="28"/>
                <w:lang w:eastAsia="en-US"/>
              </w:rPr>
              <w:t>Өткен жылдың басынан бергі ұқсас кезең үшін (өспелі жиынтығымен)</w:t>
            </w: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3</w:t>
            </w: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val="kk-KZ" w:eastAsia="en-US"/>
              </w:rPr>
            </w:pPr>
            <w:r w:rsidRPr="00C9037F">
              <w:rPr>
                <w:rFonts w:eastAsia="Calibri"/>
                <w:sz w:val="28"/>
                <w:szCs w:val="28"/>
                <w:lang w:eastAsia="en-US"/>
              </w:rPr>
              <w:t>Кезең басындағы таза зейнетақы активтері</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sz w:val="28"/>
                <w:szCs w:val="28"/>
                <w:lang w:eastAsia="en-US"/>
              </w:rPr>
              <w:t>Жұмыс берушінің міндетті зейнетақы жарналары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Орналастырылған салымдар бойынша сыйақы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rFonts w:eastAsia="Calibri"/>
                <w:sz w:val="28"/>
                <w:szCs w:val="28"/>
                <w:lang w:eastAsia="en-US"/>
              </w:rPr>
            </w:pPr>
            <w:r w:rsidRPr="00C9037F">
              <w:rPr>
                <w:rFonts w:eastAsia="Calibri"/>
                <w:sz w:val="28"/>
                <w:szCs w:val="28"/>
                <w:lang w:eastAsia="en-US"/>
              </w:rPr>
              <w:t>3</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rFonts w:eastAsia="Calibri"/>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Бағалы қағаздар бойынша сыйақы (купон немесе дисконт)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4</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«Кері РЕПО» операциялары бойынша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5</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Акциялар бойынша дивидендтер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6</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Бағалы қағаздарды сатып алу-сатудан кіріс (шығыс) (нетто)</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7</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Қайта бағалаудан кіріс (шығыс) (нетто)</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jc w:val="center"/>
              <w:rPr>
                <w:sz w:val="28"/>
                <w:szCs w:val="28"/>
                <w:lang w:eastAsia="en-US"/>
              </w:rPr>
            </w:pP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әділ құны бойынша бағаланатын бағалы қағаздардың әділ құнының өзгеруінен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8.1</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шетел валютасын қайта бағалаудан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8.2</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активтерді қайта бағалаудан</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8.3</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Сыртқы басқарудағы активтер бойынша кіріс (шығыс) (нетто)</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rFonts w:eastAsia="Calibri"/>
                <w:sz w:val="28"/>
                <w:szCs w:val="28"/>
                <w:lang w:eastAsia="en-US"/>
              </w:rPr>
            </w:pPr>
            <w:r w:rsidRPr="00C9037F">
              <w:rPr>
                <w:rFonts w:eastAsia="Calibri"/>
                <w:sz w:val="28"/>
                <w:szCs w:val="28"/>
                <w:lang w:eastAsia="en-US"/>
              </w:rPr>
              <w:t>9</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rFonts w:eastAsia="Calibri"/>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қаржы активтері бойынша сыйақы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10</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sz w:val="28"/>
                <w:szCs w:val="28"/>
                <w:lang w:eastAsia="en-US"/>
              </w:rPr>
              <w:t>Жұмыс берушінің міндетті зейнетақы жарналары</w:t>
            </w:r>
            <w:r w:rsidRPr="00C9037F">
              <w:rPr>
                <w:rFonts w:eastAsia="Calibri"/>
                <w:sz w:val="28"/>
                <w:szCs w:val="28"/>
                <w:lang w:eastAsia="en-US"/>
              </w:rPr>
              <w:t xml:space="preserve"> уақтылы аударылмағаны </w:t>
            </w:r>
            <w:r w:rsidRPr="00C9037F">
              <w:rPr>
                <w:rFonts w:eastAsia="Calibri"/>
                <w:sz w:val="28"/>
                <w:szCs w:val="28"/>
                <w:lang w:eastAsia="en-US"/>
              </w:rPr>
              <w:lastRenderedPageBreak/>
              <w:t>үшін өсімпұл мен айыппұл түріндегі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lastRenderedPageBreak/>
              <w:t>11</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lastRenderedPageBreak/>
              <w:t>Инвестициялық қызметтен түскен басқа да кіріс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12</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Басқа </w:t>
            </w:r>
            <w:r w:rsidRPr="00C9037F">
              <w:rPr>
                <w:rFonts w:eastAsia="Calibri"/>
                <w:sz w:val="28"/>
                <w:szCs w:val="28"/>
                <w:lang w:val="kk-KZ" w:eastAsia="en-US"/>
              </w:rPr>
              <w:t xml:space="preserve">да </w:t>
            </w:r>
            <w:r w:rsidRPr="00C9037F">
              <w:rPr>
                <w:rFonts w:eastAsia="Calibri"/>
                <w:sz w:val="28"/>
                <w:szCs w:val="28"/>
                <w:lang w:eastAsia="en-US"/>
              </w:rPr>
              <w:t>түсімдер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13</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Кіріс жиынтығы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14</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sz w:val="28"/>
                <w:szCs w:val="28"/>
                <w:lang w:eastAsia="en-US"/>
              </w:rPr>
              <w:t>Жұмыс берушінің міндетті зейнетақы жарналары есебінен төлемдер бойынша міндеттемелер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оның ішінде:</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жасы бойынша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val="en-US" w:eastAsia="en-US"/>
              </w:rPr>
              <w:t>1</w:t>
            </w:r>
            <w:r w:rsidRPr="00C9037F">
              <w:rPr>
                <w:sz w:val="28"/>
                <w:szCs w:val="28"/>
                <w:lang w:eastAsia="en-US"/>
              </w:rPr>
              <w:t>5</w:t>
            </w:r>
            <w:r w:rsidRPr="00C9037F">
              <w:rPr>
                <w:sz w:val="28"/>
                <w:szCs w:val="28"/>
                <w:lang w:val="en-US" w:eastAsia="en-US"/>
              </w:rPr>
              <w:t>.1</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мүгедектік бойынша</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val="en-US" w:eastAsia="en-US"/>
              </w:rPr>
              <w:t>1</w:t>
            </w:r>
            <w:r w:rsidRPr="00C9037F">
              <w:rPr>
                <w:sz w:val="28"/>
                <w:szCs w:val="28"/>
                <w:lang w:eastAsia="en-US"/>
              </w:rPr>
              <w:t>5</w:t>
            </w:r>
            <w:r w:rsidRPr="00C9037F">
              <w:rPr>
                <w:sz w:val="28"/>
                <w:szCs w:val="28"/>
                <w:lang w:val="en-US" w:eastAsia="en-US"/>
              </w:rPr>
              <w:t>.2</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басқалары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15.3</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Төлем көзінен ұсталатын жеке табыс салығы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16</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sz w:val="28"/>
                <w:szCs w:val="28"/>
                <w:lang w:eastAsia="en-US"/>
              </w:rPr>
              <w:t>Инвестициялық кірістен (залалдан)</w:t>
            </w:r>
            <w:r w:rsidRPr="00C9037F">
              <w:rPr>
                <w:sz w:val="28"/>
                <w:szCs w:val="28"/>
                <w:lang w:val="kk-KZ" w:eastAsia="en-US"/>
              </w:rPr>
              <w:t xml:space="preserve"> </w:t>
            </w:r>
            <w:r w:rsidRPr="00C9037F">
              <w:rPr>
                <w:sz w:val="28"/>
                <w:szCs w:val="28"/>
                <w:lang w:eastAsia="en-US"/>
              </w:rPr>
              <w:t>комиссиялық сыйақы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17</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Инвестициялық қызметтен болған басқа да шығыс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18</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 xml:space="preserve">РЕПО операциялары бойынша сыйақы </w:t>
            </w:r>
            <w:r w:rsidRPr="00C9037F">
              <w:rPr>
                <w:rFonts w:eastAsia="Calibri"/>
                <w:sz w:val="28"/>
                <w:szCs w:val="28"/>
                <w:lang w:val="kk-KZ" w:eastAsia="en-US"/>
              </w:rPr>
              <w:t>т</w:t>
            </w:r>
            <w:r w:rsidRPr="00C9037F">
              <w:rPr>
                <w:rFonts w:eastAsia="Calibri"/>
                <w:sz w:val="28"/>
                <w:szCs w:val="28"/>
                <w:lang w:eastAsia="en-US"/>
              </w:rPr>
              <w:t>өлеуге байланысты шығыс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19</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Өзге де шығыс</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20</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rPr>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Шығыс жиын</w:t>
            </w:r>
            <w:r w:rsidRPr="00C9037F">
              <w:rPr>
                <w:rFonts w:eastAsia="Calibri"/>
                <w:sz w:val="28"/>
                <w:szCs w:val="28"/>
                <w:lang w:val="kk-KZ" w:eastAsia="en-US"/>
              </w:rPr>
              <w:t>тығ</w:t>
            </w:r>
            <w:r w:rsidRPr="00C9037F">
              <w:rPr>
                <w:rFonts w:eastAsia="Calibri"/>
                <w:sz w:val="28"/>
                <w:szCs w:val="28"/>
                <w:lang w:eastAsia="en-US"/>
              </w:rPr>
              <w:t>ы</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21</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ind w:firstLine="709"/>
              <w:jc w:val="both"/>
              <w:rPr>
                <w:rFonts w:eastAsia="Calibri"/>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ind w:firstLine="709"/>
              <w:jc w:val="both"/>
              <w:rPr>
                <w:rFonts w:eastAsia="Calibri"/>
                <w:sz w:val="28"/>
                <w:szCs w:val="28"/>
                <w:lang w:eastAsia="en-US"/>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Кезең соңындағы таза активтер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22</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ind w:firstLine="709"/>
              <w:jc w:val="both"/>
              <w:rPr>
                <w:rFonts w:eastAsia="Calibri"/>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ind w:firstLine="709"/>
              <w:jc w:val="both"/>
              <w:rPr>
                <w:rFonts w:eastAsia="Calibri"/>
                <w:sz w:val="28"/>
                <w:szCs w:val="28"/>
                <w:lang w:eastAsia="en-US"/>
              </w:rPr>
            </w:pPr>
          </w:p>
        </w:tc>
      </w:tr>
      <w:tr w:rsidR="00814E6A" w:rsidRPr="00C9037F" w:rsidTr="00814E6A">
        <w:trPr>
          <w:jc w:val="center"/>
        </w:trPr>
        <w:tc>
          <w:tcPr>
            <w:tcW w:w="24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both"/>
              <w:rPr>
                <w:sz w:val="28"/>
                <w:szCs w:val="28"/>
                <w:lang w:eastAsia="en-US"/>
              </w:rPr>
            </w:pPr>
            <w:r w:rsidRPr="00C9037F">
              <w:rPr>
                <w:rFonts w:eastAsia="Calibri"/>
                <w:sz w:val="28"/>
                <w:szCs w:val="28"/>
                <w:lang w:eastAsia="en-US"/>
              </w:rPr>
              <w:t>Таза зейнетақы активтеріндегі өзгерістер</w:t>
            </w:r>
          </w:p>
        </w:tc>
        <w:tc>
          <w:tcPr>
            <w:tcW w:w="504" w:type="pct"/>
            <w:gridSpan w:val="3"/>
            <w:tcBorders>
              <w:top w:val="nil"/>
              <w:left w:val="nil"/>
              <w:bottom w:val="single" w:sz="8" w:space="0" w:color="auto"/>
              <w:right w:val="single" w:sz="8" w:space="0" w:color="auto"/>
            </w:tcBorders>
            <w:tcMar>
              <w:top w:w="0" w:type="dxa"/>
              <w:left w:w="108" w:type="dxa"/>
              <w:bottom w:w="0" w:type="dxa"/>
              <w:right w:w="108" w:type="dxa"/>
            </w:tcMar>
            <w:hideMark/>
          </w:tcPr>
          <w:p w:rsidR="00814E6A" w:rsidRPr="00C9037F" w:rsidRDefault="00814E6A">
            <w:pPr>
              <w:spacing w:line="256" w:lineRule="auto"/>
              <w:jc w:val="center"/>
              <w:rPr>
                <w:sz w:val="28"/>
                <w:szCs w:val="28"/>
                <w:lang w:eastAsia="en-US"/>
              </w:rPr>
            </w:pPr>
            <w:r w:rsidRPr="00C9037F">
              <w:rPr>
                <w:sz w:val="28"/>
                <w:szCs w:val="28"/>
                <w:lang w:eastAsia="en-US"/>
              </w:rPr>
              <w:t>23</w:t>
            </w:r>
          </w:p>
        </w:tc>
        <w:tc>
          <w:tcPr>
            <w:tcW w:w="1044" w:type="pct"/>
            <w:gridSpan w:val="2"/>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ind w:firstLine="709"/>
              <w:jc w:val="both"/>
              <w:rPr>
                <w:rFonts w:eastAsia="Calibri"/>
                <w:sz w:val="28"/>
                <w:szCs w:val="28"/>
                <w:lang w:eastAsia="en-US"/>
              </w:rPr>
            </w:pPr>
          </w:p>
        </w:tc>
        <w:tc>
          <w:tcPr>
            <w:tcW w:w="1044" w:type="pct"/>
            <w:tcBorders>
              <w:top w:val="nil"/>
              <w:left w:val="nil"/>
              <w:bottom w:val="single" w:sz="8" w:space="0" w:color="auto"/>
              <w:right w:val="single" w:sz="8" w:space="0" w:color="auto"/>
            </w:tcBorders>
            <w:tcMar>
              <w:top w:w="0" w:type="dxa"/>
              <w:left w:w="108" w:type="dxa"/>
              <w:bottom w:w="0" w:type="dxa"/>
              <w:right w:w="108" w:type="dxa"/>
            </w:tcMar>
          </w:tcPr>
          <w:p w:rsidR="00814E6A" w:rsidRPr="00C9037F" w:rsidRDefault="00814E6A">
            <w:pPr>
              <w:spacing w:line="256" w:lineRule="auto"/>
              <w:ind w:firstLine="709"/>
              <w:jc w:val="both"/>
              <w:rPr>
                <w:rFonts w:eastAsia="Calibri"/>
                <w:sz w:val="28"/>
                <w:szCs w:val="28"/>
                <w:lang w:eastAsia="en-US"/>
              </w:rPr>
            </w:pPr>
          </w:p>
        </w:tc>
      </w:tr>
      <w:tr w:rsidR="00814E6A" w:rsidRPr="00C9037F" w:rsidTr="00814E6A">
        <w:trPr>
          <w:trHeight w:val="80"/>
          <w:jc w:val="center"/>
        </w:trPr>
        <w:tc>
          <w:tcPr>
            <w:tcW w:w="2656" w:type="pct"/>
            <w:gridSpan w:val="2"/>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Атауы____________________________ _________________________________</w:t>
            </w:r>
          </w:p>
        </w:tc>
        <w:tc>
          <w:tcPr>
            <w:tcW w:w="2344" w:type="pct"/>
            <w:gridSpan w:val="5"/>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eastAsia="en-US"/>
              </w:rPr>
            </w:pPr>
            <w:r w:rsidRPr="00C9037F">
              <w:rPr>
                <w:sz w:val="28"/>
                <w:szCs w:val="28"/>
                <w:lang w:eastAsia="en-US"/>
              </w:rPr>
              <w:t>Мекенжайы_______________ 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Электрондық пошта мекенжайы </w:t>
            </w:r>
            <w:r w:rsidRPr="00C9037F">
              <w:rPr>
                <w:sz w:val="28"/>
                <w:szCs w:val="28"/>
                <w:lang w:val="kk-KZ" w:eastAsia="en-US"/>
              </w:rPr>
              <w:t>_________________________________</w:t>
            </w:r>
          </w:p>
        </w:tc>
      </w:tr>
      <w:tr w:rsidR="00814E6A" w:rsidRPr="00C9037F" w:rsidTr="00814E6A">
        <w:trPr>
          <w:jc w:val="center"/>
        </w:trPr>
        <w:tc>
          <w:tcPr>
            <w:tcW w:w="2872"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 xml:space="preserve">Орындаушы </w:t>
            </w:r>
            <w:r w:rsidRPr="00C9037F">
              <w:rPr>
                <w:sz w:val="28"/>
                <w:szCs w:val="28"/>
                <w:lang w:val="kk-KZ" w:eastAsia="en-US"/>
              </w:rPr>
              <w:t>_______________________</w:t>
            </w:r>
          </w:p>
        </w:tc>
        <w:tc>
          <w:tcPr>
            <w:tcW w:w="2128"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2872"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128"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r w:rsidRPr="00C9037F">
              <w:rPr>
                <w:sz w:val="28"/>
                <w:szCs w:val="28"/>
                <w:lang w:val="kk-KZ" w:eastAsia="en-US"/>
              </w:rPr>
              <w:t>, телефоны</w:t>
            </w:r>
          </w:p>
        </w:tc>
      </w:tr>
      <w:tr w:rsidR="00814E6A" w:rsidRPr="00C9037F" w:rsidTr="00814E6A">
        <w:trPr>
          <w:jc w:val="center"/>
        </w:trPr>
        <w:tc>
          <w:tcPr>
            <w:tcW w:w="2872"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Бас бухгалтер</w:t>
            </w:r>
            <w:r w:rsidRPr="00C9037F">
              <w:rPr>
                <w:sz w:val="28"/>
                <w:szCs w:val="28"/>
                <w:lang w:val="kk-KZ" w:eastAsia="en-US"/>
              </w:rPr>
              <w:t>_________________</w:t>
            </w:r>
          </w:p>
        </w:tc>
        <w:tc>
          <w:tcPr>
            <w:tcW w:w="1073"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1055"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2872"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әкесінің аты (ол бар болса)</w:t>
            </w:r>
          </w:p>
        </w:tc>
        <w:tc>
          <w:tcPr>
            <w:tcW w:w="1073"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c>
          <w:tcPr>
            <w:tcW w:w="1055"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күні</w:t>
            </w:r>
          </w:p>
        </w:tc>
      </w:tr>
      <w:tr w:rsidR="00814E6A" w:rsidRPr="00C9037F" w:rsidTr="00814E6A">
        <w:trPr>
          <w:jc w:val="center"/>
        </w:trPr>
        <w:tc>
          <w:tcPr>
            <w:tcW w:w="2872" w:type="pct"/>
            <w:gridSpan w:val="3"/>
            <w:tcMar>
              <w:top w:w="0" w:type="dxa"/>
              <w:left w:w="168" w:type="dxa"/>
              <w:bottom w:w="0" w:type="dxa"/>
              <w:right w:w="168" w:type="dxa"/>
            </w:tcMar>
            <w:hideMark/>
          </w:tcPr>
          <w:p w:rsidR="00814E6A" w:rsidRPr="00C9037F" w:rsidRDefault="00814E6A">
            <w:pPr>
              <w:spacing w:line="256" w:lineRule="auto"/>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______________________________________</w:t>
            </w:r>
          </w:p>
        </w:tc>
        <w:tc>
          <w:tcPr>
            <w:tcW w:w="2128" w:type="pct"/>
            <w:gridSpan w:val="4"/>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2872"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тегі, аты және әкесінің аты (ол бар болса)</w:t>
            </w:r>
          </w:p>
        </w:tc>
        <w:tc>
          <w:tcPr>
            <w:tcW w:w="2128"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eastAsia="en-US"/>
              </w:rPr>
              <w:t>қолы</w:t>
            </w:r>
          </w:p>
        </w:tc>
      </w:tr>
    </w:tbl>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rFonts w:eastAsia="Calibri"/>
          <w:b/>
          <w:sz w:val="28"/>
          <w:szCs w:val="28"/>
          <w:lang w:eastAsia="en-US"/>
        </w:rPr>
      </w:pPr>
      <w:r w:rsidRPr="00C9037F">
        <w:rPr>
          <w:rFonts w:eastAsia="Calibri"/>
          <w:b/>
          <w:sz w:val="28"/>
          <w:szCs w:val="28"/>
          <w:lang w:eastAsia="en-US"/>
        </w:rPr>
        <w:br w:type="page"/>
      </w:r>
    </w:p>
    <w:p w:rsidR="00814E6A" w:rsidRPr="00C9037F" w:rsidRDefault="00814E6A" w:rsidP="00814E6A">
      <w:pPr>
        <w:ind w:firstLine="400"/>
        <w:jc w:val="right"/>
        <w:rPr>
          <w:rFonts w:eastAsia="Calibri"/>
          <w:bCs/>
          <w:sz w:val="28"/>
          <w:szCs w:val="28"/>
          <w:lang w:eastAsia="en-US"/>
        </w:rPr>
      </w:pPr>
      <w:r w:rsidRPr="00C9037F">
        <w:rPr>
          <w:sz w:val="28"/>
          <w:szCs w:val="28"/>
        </w:rPr>
        <w:lastRenderedPageBreak/>
        <w:t> </w:t>
      </w:r>
      <w:r w:rsidRPr="00C9037F">
        <w:rPr>
          <w:rFonts w:eastAsia="Calibri"/>
          <w:sz w:val="28"/>
          <w:szCs w:val="28"/>
          <w:lang w:eastAsia="en-US"/>
        </w:rPr>
        <w:t>«</w:t>
      </w:r>
      <w:r w:rsidRPr="00C9037F">
        <w:rPr>
          <w:rFonts w:eastAsia="Calibri"/>
          <w:bCs/>
          <w:sz w:val="28"/>
          <w:szCs w:val="28"/>
          <w:lang w:eastAsia="en-US"/>
        </w:rPr>
        <w:t xml:space="preserve">Жұмыс берушінің міндетті </w:t>
      </w:r>
    </w:p>
    <w:p w:rsidR="00814E6A" w:rsidRPr="00C9037F" w:rsidRDefault="00814E6A" w:rsidP="00814E6A">
      <w:pPr>
        <w:jc w:val="right"/>
        <w:rPr>
          <w:rFonts w:eastAsia="Calibri"/>
          <w:bCs/>
          <w:sz w:val="28"/>
          <w:szCs w:val="28"/>
          <w:lang w:eastAsia="en-US"/>
        </w:rPr>
      </w:pPr>
      <w:r w:rsidRPr="00C9037F">
        <w:rPr>
          <w:rFonts w:eastAsia="Calibri"/>
          <w:bCs/>
          <w:sz w:val="28"/>
          <w:szCs w:val="28"/>
          <w:lang w:eastAsia="en-US"/>
        </w:rPr>
        <w:t xml:space="preserve">зейнетақы жарналары есебінен </w:t>
      </w:r>
    </w:p>
    <w:p w:rsidR="00814E6A" w:rsidRPr="00C9037F" w:rsidRDefault="00814E6A" w:rsidP="00814E6A">
      <w:pPr>
        <w:jc w:val="right"/>
        <w:rPr>
          <w:rFonts w:eastAsia="Calibri"/>
          <w:bCs/>
          <w:sz w:val="28"/>
          <w:szCs w:val="28"/>
          <w:lang w:eastAsia="en-US"/>
        </w:rPr>
      </w:pPr>
      <w:r w:rsidRPr="00C9037F">
        <w:rPr>
          <w:rFonts w:eastAsia="Calibri"/>
          <w:bCs/>
          <w:sz w:val="28"/>
          <w:szCs w:val="28"/>
          <w:lang w:eastAsia="en-US"/>
        </w:rPr>
        <w:t>қалыптастырылған таза зейнетақы</w:t>
      </w:r>
    </w:p>
    <w:p w:rsidR="00814E6A" w:rsidRPr="00C9037F" w:rsidRDefault="00814E6A" w:rsidP="00814E6A">
      <w:pPr>
        <w:jc w:val="right"/>
        <w:rPr>
          <w:rFonts w:eastAsia="Calibri"/>
          <w:bCs/>
          <w:sz w:val="28"/>
          <w:szCs w:val="28"/>
          <w:lang w:eastAsia="en-US"/>
        </w:rPr>
      </w:pPr>
      <w:r w:rsidRPr="00C9037F">
        <w:rPr>
          <w:rFonts w:eastAsia="Calibri"/>
          <w:bCs/>
          <w:sz w:val="28"/>
          <w:szCs w:val="28"/>
          <w:lang w:eastAsia="en-US"/>
        </w:rPr>
        <w:t xml:space="preserve"> активтеріндегі өзгерістер туралы есеп»</w:t>
      </w:r>
    </w:p>
    <w:p w:rsidR="00814E6A" w:rsidRPr="00C9037F" w:rsidRDefault="00814E6A" w:rsidP="00814E6A">
      <w:pPr>
        <w:jc w:val="right"/>
        <w:rPr>
          <w:rFonts w:eastAsia="Calibri"/>
          <w:bCs/>
          <w:sz w:val="28"/>
          <w:szCs w:val="28"/>
          <w:lang w:eastAsia="en-US"/>
        </w:rPr>
      </w:pPr>
      <w:r w:rsidRPr="00C9037F">
        <w:rPr>
          <w:rFonts w:eastAsia="Calibri"/>
          <w:bCs/>
          <w:sz w:val="28"/>
          <w:szCs w:val="28"/>
          <w:lang w:eastAsia="en-US"/>
        </w:rPr>
        <w:t>әкімшілік деректерді</w:t>
      </w:r>
    </w:p>
    <w:p w:rsidR="00814E6A" w:rsidRPr="00C9037F" w:rsidRDefault="00814E6A" w:rsidP="00814E6A">
      <w:pPr>
        <w:jc w:val="right"/>
        <w:rPr>
          <w:rFonts w:eastAsia="Calibri"/>
          <w:bCs/>
          <w:sz w:val="28"/>
          <w:szCs w:val="28"/>
          <w:lang w:eastAsia="en-US"/>
        </w:rPr>
      </w:pPr>
      <w:r w:rsidRPr="00C9037F">
        <w:rPr>
          <w:rFonts w:eastAsia="Calibri"/>
          <w:bCs/>
          <w:sz w:val="28"/>
          <w:szCs w:val="28"/>
          <w:lang w:eastAsia="en-US"/>
        </w:rPr>
        <w:t>жинауға арналған нысан</w:t>
      </w:r>
      <w:r w:rsidRPr="00C9037F">
        <w:rPr>
          <w:rFonts w:eastAsia="Calibri"/>
          <w:bCs/>
          <w:sz w:val="28"/>
          <w:szCs w:val="28"/>
          <w:lang w:val="kk-KZ" w:eastAsia="en-US"/>
        </w:rPr>
        <w:t>ын</w:t>
      </w:r>
      <w:r w:rsidRPr="00C9037F">
        <w:rPr>
          <w:rFonts w:eastAsia="Calibri"/>
          <w:bCs/>
          <w:sz w:val="28"/>
          <w:szCs w:val="28"/>
          <w:lang w:eastAsia="en-US"/>
        </w:rPr>
        <w:t>а</w:t>
      </w:r>
    </w:p>
    <w:p w:rsidR="00814E6A" w:rsidRPr="00C9037F" w:rsidRDefault="00814E6A" w:rsidP="00814E6A">
      <w:pPr>
        <w:jc w:val="right"/>
        <w:rPr>
          <w:rFonts w:eastAsia="Calibri"/>
          <w:bCs/>
          <w:sz w:val="28"/>
          <w:szCs w:val="28"/>
          <w:lang w:eastAsia="en-US"/>
        </w:rPr>
      </w:pPr>
      <w:r w:rsidRPr="00C9037F">
        <w:rPr>
          <w:rFonts w:eastAsia="Calibri"/>
          <w:bCs/>
          <w:sz w:val="28"/>
          <w:szCs w:val="28"/>
          <w:lang w:eastAsia="en-US"/>
        </w:rPr>
        <w:t>қосымша</w:t>
      </w:r>
    </w:p>
    <w:p w:rsidR="00814E6A" w:rsidRPr="00C9037F" w:rsidRDefault="00814E6A" w:rsidP="00814E6A">
      <w:pPr>
        <w:rPr>
          <w:sz w:val="28"/>
          <w:szCs w:val="28"/>
          <w:lang w:val="en-US"/>
        </w:rPr>
      </w:pPr>
      <w:r w:rsidRPr="00C9037F">
        <w:rPr>
          <w:sz w:val="28"/>
          <w:szCs w:val="28"/>
          <w:lang w:val="en-US"/>
        </w:rPr>
        <w:t> </w:t>
      </w:r>
    </w:p>
    <w:p w:rsidR="00814E6A" w:rsidRPr="00C9037F" w:rsidRDefault="00814E6A" w:rsidP="00814E6A">
      <w:pPr>
        <w:rPr>
          <w:sz w:val="28"/>
          <w:szCs w:val="28"/>
        </w:rPr>
      </w:pPr>
    </w:p>
    <w:p w:rsidR="00814E6A" w:rsidRPr="00C9037F" w:rsidRDefault="00814E6A" w:rsidP="00814E6A">
      <w:pPr>
        <w:jc w:val="center"/>
        <w:rPr>
          <w:rFonts w:eastAsia="Calibri"/>
          <w:sz w:val="28"/>
          <w:szCs w:val="28"/>
          <w:lang w:eastAsia="en-US"/>
        </w:rPr>
      </w:pPr>
      <w:r w:rsidRPr="00C9037F">
        <w:rPr>
          <w:rFonts w:eastAsia="Calibri"/>
          <w:bCs/>
          <w:sz w:val="28"/>
          <w:szCs w:val="28"/>
          <w:lang w:eastAsia="en-US"/>
        </w:rPr>
        <w:t>«Жұмыс берушінің міндетті зейнетақы жарналары есебінен қалыптастырылған таза зейнетақы активтеріндегі өзгерістер туралы есеп»</w:t>
      </w:r>
    </w:p>
    <w:p w:rsidR="00814E6A" w:rsidRPr="00C9037F" w:rsidRDefault="00814E6A" w:rsidP="00814E6A">
      <w:pPr>
        <w:jc w:val="center"/>
        <w:rPr>
          <w:sz w:val="28"/>
          <w:szCs w:val="28"/>
        </w:rPr>
      </w:pPr>
      <w:r w:rsidRPr="00C9037F">
        <w:rPr>
          <w:bCs/>
          <w:sz w:val="28"/>
          <w:szCs w:val="28"/>
        </w:rPr>
        <w:t>әкімшілік деректерді жинауға арналған нысаны</w:t>
      </w:r>
      <w:r w:rsidRPr="00C9037F">
        <w:rPr>
          <w:bCs/>
          <w:sz w:val="28"/>
          <w:szCs w:val="28"/>
          <w:lang w:val="kk-KZ"/>
        </w:rPr>
        <w:t>н</w:t>
      </w:r>
      <w:r w:rsidRPr="00C9037F">
        <w:rPr>
          <w:bCs/>
          <w:sz w:val="28"/>
          <w:szCs w:val="28"/>
        </w:rPr>
        <w:t xml:space="preserve"> толтыру бойынша түсіндірме</w:t>
      </w:r>
    </w:p>
    <w:p w:rsidR="00814E6A" w:rsidRPr="00C9037F" w:rsidRDefault="00814E6A" w:rsidP="00814E6A">
      <w:pPr>
        <w:jc w:val="center"/>
        <w:rPr>
          <w:sz w:val="28"/>
          <w:szCs w:val="28"/>
        </w:rPr>
      </w:pPr>
      <w:r w:rsidRPr="00C9037F">
        <w:rPr>
          <w:bCs/>
          <w:sz w:val="28"/>
          <w:szCs w:val="28"/>
        </w:rPr>
        <w:t xml:space="preserve">(индексі – </w:t>
      </w:r>
      <w:r w:rsidRPr="00C9037F">
        <w:rPr>
          <w:sz w:val="28"/>
          <w:szCs w:val="28"/>
        </w:rPr>
        <w:t>2Н-1ЗА- БЖЗҚ</w:t>
      </w:r>
      <w:r w:rsidRPr="00C9037F">
        <w:rPr>
          <w:bCs/>
          <w:sz w:val="28"/>
          <w:szCs w:val="28"/>
        </w:rPr>
        <w:t>, кезеңділігі: ай сайын)</w:t>
      </w:r>
    </w:p>
    <w:p w:rsidR="00814E6A" w:rsidRPr="00C9037F" w:rsidRDefault="00814E6A" w:rsidP="00814E6A">
      <w:pPr>
        <w:rPr>
          <w:sz w:val="28"/>
          <w:szCs w:val="28"/>
        </w:rPr>
      </w:pPr>
      <w:r w:rsidRPr="00C9037F">
        <w:rPr>
          <w:b/>
          <w:bCs/>
          <w:sz w:val="28"/>
          <w:szCs w:val="28"/>
          <w:lang w:val="en-US"/>
        </w:rPr>
        <w:t> </w:t>
      </w:r>
    </w:p>
    <w:p w:rsidR="00814E6A" w:rsidRPr="00C9037F" w:rsidRDefault="00814E6A" w:rsidP="00814E6A">
      <w:pPr>
        <w:rPr>
          <w:sz w:val="28"/>
          <w:szCs w:val="28"/>
        </w:rPr>
      </w:pPr>
      <w:r w:rsidRPr="00C9037F">
        <w:rPr>
          <w:b/>
          <w:bCs/>
          <w:sz w:val="28"/>
          <w:szCs w:val="28"/>
          <w:lang w:val="en-US"/>
        </w:rPr>
        <w:t> </w:t>
      </w:r>
    </w:p>
    <w:p w:rsidR="00814E6A" w:rsidRPr="00C9037F" w:rsidRDefault="00814E6A" w:rsidP="00814E6A">
      <w:pPr>
        <w:jc w:val="center"/>
        <w:rPr>
          <w:sz w:val="28"/>
          <w:szCs w:val="28"/>
        </w:rPr>
      </w:pPr>
      <w:r w:rsidRPr="00C9037F">
        <w:rPr>
          <w:bCs/>
          <w:sz w:val="28"/>
          <w:szCs w:val="28"/>
        </w:rPr>
        <w:t>1-тарау. Жалпы ережелер</w:t>
      </w:r>
    </w:p>
    <w:p w:rsidR="00814E6A" w:rsidRPr="00C9037F" w:rsidRDefault="00814E6A" w:rsidP="00814E6A">
      <w:pPr>
        <w:rPr>
          <w:sz w:val="28"/>
          <w:szCs w:val="28"/>
        </w:rPr>
      </w:pPr>
      <w:r w:rsidRPr="00C9037F">
        <w:rPr>
          <w:sz w:val="28"/>
          <w:szCs w:val="28"/>
          <w:lang w:val="en-US"/>
        </w:rPr>
        <w:t> </w:t>
      </w:r>
    </w:p>
    <w:p w:rsidR="00814E6A" w:rsidRPr="00C9037F" w:rsidRDefault="00814E6A" w:rsidP="00814E6A">
      <w:pPr>
        <w:numPr>
          <w:ilvl w:val="0"/>
          <w:numId w:val="35"/>
        </w:numPr>
        <w:tabs>
          <w:tab w:val="left" w:pos="993"/>
        </w:tabs>
        <w:ind w:left="0" w:firstLine="709"/>
        <w:jc w:val="both"/>
        <w:rPr>
          <w:sz w:val="28"/>
          <w:szCs w:val="28"/>
        </w:rPr>
      </w:pPr>
      <w:r w:rsidRPr="00C9037F">
        <w:rPr>
          <w:sz w:val="28"/>
          <w:szCs w:val="28"/>
        </w:rPr>
        <w:t>Осы түсіндірме</w:t>
      </w:r>
      <w:r w:rsidRPr="00C9037F">
        <w:rPr>
          <w:sz w:val="28"/>
          <w:szCs w:val="28"/>
          <w:lang w:val="kk-KZ"/>
        </w:rPr>
        <w:t>де</w:t>
      </w:r>
      <w:r w:rsidRPr="00C9037F">
        <w:rPr>
          <w:sz w:val="28"/>
          <w:szCs w:val="28"/>
        </w:rPr>
        <w:t xml:space="preserve"> «Жұмыс берушінің міндетті зейнетақы жарналары есебінен қалыптастырылған таза зейнетақы активтеріндегі өзгерістер туралы есеп» әкімшілік деректерді жинауға арналған нысаны</w:t>
      </w:r>
      <w:r w:rsidRPr="00C9037F">
        <w:rPr>
          <w:sz w:val="28"/>
          <w:szCs w:val="28"/>
          <w:lang w:val="kk-KZ"/>
        </w:rPr>
        <w:t>н</w:t>
      </w:r>
      <w:r w:rsidRPr="00C9037F">
        <w:rPr>
          <w:sz w:val="28"/>
          <w:szCs w:val="28"/>
        </w:rPr>
        <w:t xml:space="preserve"> (бұдан әрі – нысан) толтыру бойынша бірыңғай талаптар айқында</w:t>
      </w:r>
      <w:r w:rsidRPr="00C9037F">
        <w:rPr>
          <w:sz w:val="28"/>
          <w:szCs w:val="28"/>
          <w:lang w:val="kk-KZ"/>
        </w:rPr>
        <w:t>ла</w:t>
      </w:r>
      <w:r w:rsidRPr="00C9037F">
        <w:rPr>
          <w:sz w:val="28"/>
          <w:szCs w:val="28"/>
        </w:rPr>
        <w:t>ды.</w:t>
      </w:r>
    </w:p>
    <w:p w:rsidR="00814E6A" w:rsidRPr="00C9037F" w:rsidRDefault="00814E6A" w:rsidP="00814E6A">
      <w:pPr>
        <w:ind w:firstLine="709"/>
        <w:jc w:val="both"/>
        <w:rPr>
          <w:sz w:val="28"/>
          <w:szCs w:val="28"/>
        </w:rPr>
      </w:pPr>
      <w:r w:rsidRPr="00C9037F">
        <w:rPr>
          <w:sz w:val="28"/>
          <w:szCs w:val="28"/>
        </w:rPr>
        <w:t>2. Нысан «Қазақстан Республикасының Ұлттық Банкі туралы» Қазақстан Республикасы Заңының 15-бабы екінші бөлігінің 65) тармақшасына сәйкес әзірленді.</w:t>
      </w:r>
    </w:p>
    <w:p w:rsidR="00814E6A" w:rsidRPr="00C9037F" w:rsidRDefault="00814E6A" w:rsidP="00814E6A">
      <w:pPr>
        <w:ind w:firstLine="709"/>
        <w:jc w:val="both"/>
        <w:rPr>
          <w:sz w:val="28"/>
          <w:szCs w:val="28"/>
        </w:rPr>
      </w:pPr>
      <w:r w:rsidRPr="00C9037F">
        <w:rPr>
          <w:sz w:val="28"/>
          <w:szCs w:val="28"/>
        </w:rPr>
        <w:t>3. Нысанды бірыңғай жинақтаушы зейнетақы қоры есепті кезеңнің соңындағы жағдай бойынша жұмыс берушінің міндетті зейнетақы жарналары есебінен қалыптастырылған зейнетақы активтері бойынша ай сайын толтырады.</w:t>
      </w:r>
    </w:p>
    <w:p w:rsidR="00814E6A" w:rsidRPr="00C9037F" w:rsidRDefault="00814E6A" w:rsidP="00814E6A">
      <w:pPr>
        <w:ind w:firstLine="709"/>
        <w:jc w:val="both"/>
        <w:rPr>
          <w:sz w:val="28"/>
          <w:szCs w:val="28"/>
        </w:rPr>
      </w:pPr>
      <w:r w:rsidRPr="00C9037F">
        <w:rPr>
          <w:sz w:val="28"/>
          <w:szCs w:val="28"/>
        </w:rPr>
        <w:t>4. Нысанды толтыру кезінде пайдаланылатын өлшем бірлігі мың теңгемен белгіленеді. 500 (бес жүз) теңгеден кем сома 0 (нөлге) дейін дөңгелектенеді, ал 500 (бес жүз) теңгеге тең және одан жоғары сома 1000 (</w:t>
      </w:r>
      <w:r w:rsidRPr="00C9037F">
        <w:rPr>
          <w:sz w:val="28"/>
          <w:szCs w:val="28"/>
          <w:lang w:val="kk-KZ"/>
        </w:rPr>
        <w:t xml:space="preserve">бір </w:t>
      </w:r>
      <w:r w:rsidRPr="00C9037F">
        <w:rPr>
          <w:sz w:val="28"/>
          <w:szCs w:val="28"/>
        </w:rPr>
        <w:t>мың) теңгеге дейін дөңгелектенеді.</w:t>
      </w:r>
    </w:p>
    <w:p w:rsidR="00814E6A" w:rsidRPr="00C9037F" w:rsidRDefault="00814E6A" w:rsidP="00814E6A">
      <w:pPr>
        <w:ind w:firstLine="709"/>
        <w:jc w:val="both"/>
        <w:rPr>
          <w:sz w:val="28"/>
          <w:szCs w:val="28"/>
        </w:rPr>
      </w:pPr>
      <w:r w:rsidRPr="00C9037F">
        <w:rPr>
          <w:sz w:val="28"/>
          <w:szCs w:val="28"/>
        </w:rPr>
        <w:t>5. Толтырылған нысанға басшы немесе оның міндеттерін атқаратын адам, бас бухгалтер және орындаушы қол қояды.</w:t>
      </w:r>
    </w:p>
    <w:p w:rsidR="00814E6A" w:rsidRPr="00C9037F" w:rsidRDefault="00814E6A" w:rsidP="00814E6A">
      <w:pPr>
        <w:ind w:firstLine="709"/>
        <w:jc w:val="both"/>
        <w:rPr>
          <w:sz w:val="28"/>
          <w:szCs w:val="28"/>
        </w:rPr>
      </w:pPr>
      <w:r w:rsidRPr="00C9037F">
        <w:rPr>
          <w:sz w:val="28"/>
          <w:szCs w:val="28"/>
        </w:rPr>
        <w:t> </w:t>
      </w:r>
    </w:p>
    <w:p w:rsidR="00814E6A" w:rsidRPr="00C9037F" w:rsidRDefault="00814E6A" w:rsidP="00814E6A">
      <w:pPr>
        <w:ind w:firstLine="709"/>
        <w:jc w:val="center"/>
        <w:rPr>
          <w:sz w:val="28"/>
          <w:szCs w:val="28"/>
        </w:rPr>
      </w:pPr>
    </w:p>
    <w:p w:rsidR="00814E6A" w:rsidRPr="00C9037F" w:rsidRDefault="00814E6A" w:rsidP="00814E6A">
      <w:pPr>
        <w:jc w:val="center"/>
        <w:rPr>
          <w:sz w:val="28"/>
          <w:szCs w:val="28"/>
        </w:rPr>
      </w:pPr>
      <w:r w:rsidRPr="00C9037F">
        <w:rPr>
          <w:bCs/>
          <w:sz w:val="28"/>
          <w:szCs w:val="28"/>
        </w:rPr>
        <w:t>2-тарау. Нысанды толтыру</w:t>
      </w:r>
    </w:p>
    <w:p w:rsidR="00814E6A" w:rsidRPr="00C9037F" w:rsidRDefault="00814E6A" w:rsidP="00814E6A">
      <w:pPr>
        <w:ind w:firstLine="709"/>
        <w:jc w:val="center"/>
        <w:rPr>
          <w:sz w:val="28"/>
          <w:szCs w:val="28"/>
        </w:rPr>
      </w:pPr>
    </w:p>
    <w:p w:rsidR="00814E6A" w:rsidRPr="00C9037F" w:rsidRDefault="00814E6A" w:rsidP="00814E6A">
      <w:pPr>
        <w:ind w:right="34" w:firstLine="709"/>
        <w:contextualSpacing/>
        <w:jc w:val="both"/>
        <w:rPr>
          <w:rFonts w:eastAsia="Calibri"/>
          <w:sz w:val="28"/>
          <w:szCs w:val="28"/>
          <w:lang w:eastAsia="en-US"/>
        </w:rPr>
      </w:pPr>
      <w:r w:rsidRPr="00C9037F">
        <w:rPr>
          <w:sz w:val="28"/>
          <w:szCs w:val="28"/>
        </w:rPr>
        <w:t xml:space="preserve">6. </w:t>
      </w:r>
      <w:r w:rsidRPr="00C9037F">
        <w:rPr>
          <w:rFonts w:eastAsia="Calibri"/>
          <w:sz w:val="28"/>
          <w:szCs w:val="28"/>
          <w:lang w:eastAsia="en-US"/>
        </w:rPr>
        <w:t>3-бағанда ағымдағы жылдың басынан бергі кезеңдегі деректер (өспелі жиынтығымен) көрсетіледі.</w:t>
      </w:r>
    </w:p>
    <w:p w:rsidR="00814E6A" w:rsidRPr="00C9037F" w:rsidRDefault="00814E6A" w:rsidP="00814E6A">
      <w:pPr>
        <w:ind w:right="34" w:firstLine="709"/>
        <w:contextualSpacing/>
        <w:jc w:val="both"/>
        <w:rPr>
          <w:rFonts w:eastAsia="Calibri"/>
          <w:sz w:val="28"/>
          <w:szCs w:val="28"/>
          <w:lang w:eastAsia="en-US"/>
        </w:rPr>
      </w:pPr>
      <w:r w:rsidRPr="00C9037F">
        <w:rPr>
          <w:rFonts w:eastAsia="Calibri"/>
          <w:sz w:val="28"/>
          <w:szCs w:val="28"/>
          <w:lang w:eastAsia="en-US"/>
        </w:rPr>
        <w:t xml:space="preserve">7. 4-бағанда </w:t>
      </w:r>
      <w:r w:rsidRPr="00C9037F">
        <w:rPr>
          <w:rFonts w:eastAsia="Calibri"/>
          <w:sz w:val="28"/>
          <w:szCs w:val="28"/>
          <w:lang w:val="kk-KZ" w:eastAsia="en-US"/>
        </w:rPr>
        <w:t>алдыңғы</w:t>
      </w:r>
      <w:r w:rsidRPr="00C9037F">
        <w:rPr>
          <w:rFonts w:eastAsia="Calibri"/>
          <w:sz w:val="28"/>
          <w:szCs w:val="28"/>
          <w:lang w:eastAsia="en-US"/>
        </w:rPr>
        <w:t xml:space="preserve"> жылдың басынан бергі ұқсас кезеңдегі деректер (өспелі жиынтығымен) көрсетіледі.</w:t>
      </w:r>
    </w:p>
    <w:p w:rsidR="00814E6A" w:rsidRPr="00C9037F" w:rsidRDefault="00814E6A" w:rsidP="00814E6A">
      <w:pPr>
        <w:ind w:firstLine="709"/>
        <w:jc w:val="both"/>
        <w:rPr>
          <w:sz w:val="28"/>
          <w:szCs w:val="28"/>
        </w:rPr>
      </w:pPr>
      <w:r w:rsidRPr="00C9037F">
        <w:rPr>
          <w:sz w:val="28"/>
          <w:szCs w:val="28"/>
        </w:rPr>
        <w:t>8. 1-2</w:t>
      </w:r>
      <w:r w:rsidRPr="00C9037F">
        <w:rPr>
          <w:sz w:val="28"/>
          <w:szCs w:val="28"/>
          <w:lang w:val="kk-KZ"/>
        </w:rPr>
        <w:t>3</w:t>
      </w:r>
      <w:r w:rsidRPr="00C9037F">
        <w:rPr>
          <w:sz w:val="28"/>
          <w:szCs w:val="28"/>
        </w:rPr>
        <w:t xml:space="preserve"> аралығындағы жолдарда «Зейнетақы активтері бойынша операциялар туралы ақпаратты есепке алу және жария ету» қаржылық есептілік </w:t>
      </w:r>
      <w:r w:rsidRPr="00C9037F">
        <w:rPr>
          <w:sz w:val="28"/>
          <w:szCs w:val="28"/>
        </w:rPr>
        <w:lastRenderedPageBreak/>
        <w:t>стандартын бекіту туралы» Қазақстан Республикасы Ұлттық Банкі Басқармасының 2013 жылғы 26 шілдедегі № 195 қаулысының (Нормативтік құқықтық актілерді мемлекеттік тіркеу тізілімінде № 8765 болып тіркелген) талаптары есепке алына отырып топтастырылған, бас кітаптан немесе дерекқордан алынған ақпарат негізінде деректер көрсетіледі.</w:t>
      </w:r>
    </w:p>
    <w:p w:rsidR="00814E6A" w:rsidRPr="00C9037F" w:rsidRDefault="00814E6A" w:rsidP="00814E6A">
      <w:pPr>
        <w:ind w:firstLine="400"/>
        <w:jc w:val="both"/>
        <w:rPr>
          <w:rFonts w:eastAsia="Calibri"/>
          <w:sz w:val="28"/>
          <w:szCs w:val="28"/>
          <w:lang w:eastAsia="en-US"/>
        </w:rPr>
      </w:pPr>
      <w:r w:rsidRPr="00C9037F">
        <w:rPr>
          <w:rFonts w:eastAsia="Calibri"/>
          <w:sz w:val="28"/>
          <w:szCs w:val="28"/>
          <w:lang w:eastAsia="en-US"/>
        </w:rPr>
        <w:t>10. Қаржылық есептілік түрі: жеке.</w:t>
      </w:r>
    </w:p>
    <w:p w:rsidR="00814E6A" w:rsidRPr="00C9037F" w:rsidRDefault="00814E6A" w:rsidP="00814E6A">
      <w:pPr>
        <w:ind w:firstLine="709"/>
        <w:jc w:val="both"/>
        <w:rPr>
          <w:rFonts w:eastAsia="Calibri"/>
          <w:b/>
          <w:sz w:val="28"/>
          <w:szCs w:val="28"/>
          <w:lang w:eastAsia="en-US"/>
        </w:rPr>
      </w:pPr>
    </w:p>
    <w:p w:rsidR="00814E6A" w:rsidRPr="00C9037F" w:rsidRDefault="00814E6A" w:rsidP="00814E6A">
      <w:pPr>
        <w:ind w:firstLine="709"/>
        <w:jc w:val="both"/>
        <w:rPr>
          <w:sz w:val="28"/>
          <w:szCs w:val="28"/>
        </w:rPr>
      </w:pPr>
      <w:r w:rsidRPr="00C9037F">
        <w:rPr>
          <w:rFonts w:eastAsia="Calibri"/>
          <w:b/>
          <w:sz w:val="28"/>
          <w:szCs w:val="28"/>
          <w:lang w:eastAsia="en-US"/>
        </w:rPr>
        <w:br w:type="page"/>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w:t>
      </w:r>
      <w:r w:rsidRPr="00C9037F">
        <w:rPr>
          <w:rFonts w:eastAsia="Calibri"/>
          <w:sz w:val="28"/>
          <w:szCs w:val="28"/>
          <w:lang w:val="kk-KZ" w:eastAsia="en-US"/>
        </w:rPr>
        <w:br/>
        <w:t xml:space="preserve">Ұлттық Банкі Басқармасының </w:t>
      </w:r>
      <w:r w:rsidRPr="00C9037F">
        <w:rPr>
          <w:rFonts w:eastAsia="Calibri"/>
          <w:sz w:val="28"/>
          <w:szCs w:val="28"/>
          <w:lang w:val="kk-KZ" w:eastAsia="en-US"/>
        </w:rPr>
        <w:br/>
        <w:t xml:space="preserve">бухгалтерлік есеп жүргізу және </w:t>
      </w:r>
      <w:r w:rsidRPr="00C9037F">
        <w:rPr>
          <w:rFonts w:eastAsia="Calibri"/>
          <w:sz w:val="28"/>
          <w:szCs w:val="28"/>
          <w:lang w:val="kk-KZ" w:eastAsia="en-US"/>
        </w:rPr>
        <w:br/>
        <w:t>қаржылық есептілікті ұсыну мәселелері бойынша</w:t>
      </w:r>
      <w:r w:rsidRPr="00C9037F">
        <w:rPr>
          <w:rFonts w:eastAsia="Calibri"/>
          <w:sz w:val="28"/>
          <w:szCs w:val="28"/>
          <w:lang w:val="kk-KZ" w:eastAsia="en-US"/>
        </w:rPr>
        <w:br/>
        <w:t xml:space="preserve"> өзгерістер мен толықтырулар енгізілетін</w:t>
      </w:r>
      <w:r w:rsidRPr="00C9037F">
        <w:rPr>
          <w:rFonts w:eastAsia="Calibri"/>
          <w:sz w:val="28"/>
          <w:szCs w:val="28"/>
          <w:lang w:val="kk-KZ" w:eastAsia="en-US"/>
        </w:rPr>
        <w:br/>
        <w:t xml:space="preserve">  кейбір қаулыларының тізбесіне</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19-қосымша</w:t>
      </w:r>
    </w:p>
    <w:p w:rsidR="00814E6A" w:rsidRPr="00C9037F" w:rsidRDefault="00814E6A" w:rsidP="00814E6A">
      <w:pPr>
        <w:ind w:firstLine="397"/>
        <w:jc w:val="right"/>
        <w:rPr>
          <w:rFonts w:eastAsia="Calibri"/>
          <w:sz w:val="28"/>
          <w:szCs w:val="28"/>
          <w:lang w:val="kk-KZ" w:eastAsia="en-US"/>
        </w:rPr>
      </w:pPr>
    </w:p>
    <w:p w:rsidR="00814E6A" w:rsidRPr="00C9037F" w:rsidRDefault="00814E6A" w:rsidP="00814E6A">
      <w:pPr>
        <w:ind w:firstLine="397"/>
        <w:jc w:val="right"/>
        <w:rPr>
          <w:rFonts w:eastAsia="Calibri"/>
          <w:sz w:val="28"/>
          <w:szCs w:val="28"/>
          <w:lang w:val="kk-KZ" w:eastAsia="en-US"/>
        </w:rPr>
      </w:pPr>
      <w:r w:rsidRPr="00C9037F">
        <w:rPr>
          <w:rFonts w:eastAsia="Calibri"/>
          <w:bCs/>
          <w:sz w:val="28"/>
          <w:szCs w:val="28"/>
          <w:lang w:val="kk-KZ" w:eastAsia="en-US"/>
        </w:rPr>
        <w:t>Қ</w:t>
      </w:r>
      <w:r w:rsidRPr="00C9037F">
        <w:rPr>
          <w:rFonts w:eastAsia="Calibri"/>
          <w:sz w:val="28"/>
          <w:szCs w:val="28"/>
          <w:lang w:val="kk-KZ" w:eastAsia="en-US"/>
        </w:rPr>
        <w:t xml:space="preserve">азақстан Республикасы бейрезидент-банктері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филиалдарының, Қазақстан Республикасы</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бейрезидент-сақтандыру (қайта сақтандыру) ұйымдары филиалдарының,</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Қазақстан Республикасы бейрезидент-сақтандыру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брокерлері филиалдарының бухгалтерлік есепке алу</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деректері бойынша есептілікті ұсыну </w:t>
      </w:r>
      <w:hyperlink r:id="rId14" w:history="1">
        <w:r w:rsidRPr="00C9037F">
          <w:rPr>
            <w:rStyle w:val="af9"/>
            <w:rFonts w:eastAsia="Calibri"/>
            <w:sz w:val="28"/>
            <w:szCs w:val="28"/>
            <w:lang w:val="kk-KZ" w:eastAsia="en-US"/>
          </w:rPr>
          <w:t>қағидаларына</w:t>
        </w:r>
      </w:hyperlink>
      <w:r w:rsidRPr="00C9037F">
        <w:rPr>
          <w:rFonts w:eastAsia="Calibri"/>
          <w:sz w:val="28"/>
          <w:szCs w:val="28"/>
          <w:lang w:val="kk-KZ" w:eastAsia="en-US"/>
        </w:rPr>
        <w:t xml:space="preserve"> </w:t>
      </w:r>
    </w:p>
    <w:p w:rsidR="00814E6A" w:rsidRPr="00C9037F" w:rsidRDefault="00814E6A" w:rsidP="00814E6A">
      <w:pPr>
        <w:ind w:firstLine="397"/>
        <w:jc w:val="right"/>
        <w:textAlignment w:val="baseline"/>
        <w:rPr>
          <w:rFonts w:eastAsia="Calibri"/>
          <w:sz w:val="28"/>
          <w:szCs w:val="28"/>
          <w:lang w:val="kk-KZ" w:eastAsia="en-US"/>
        </w:rPr>
      </w:pPr>
      <w:r w:rsidRPr="00C9037F">
        <w:rPr>
          <w:rFonts w:eastAsia="Calibri"/>
          <w:sz w:val="28"/>
          <w:szCs w:val="28"/>
          <w:lang w:val="kk-KZ" w:eastAsia="en-US"/>
        </w:rPr>
        <w:t>1-қосымша</w:t>
      </w:r>
    </w:p>
    <w:p w:rsidR="00814E6A" w:rsidRPr="00C9037F" w:rsidRDefault="00814E6A" w:rsidP="00814E6A">
      <w:pPr>
        <w:ind w:firstLine="397"/>
        <w:jc w:val="both"/>
        <w:textAlignment w:val="baseline"/>
        <w:rPr>
          <w:rFonts w:eastAsia="Calibri"/>
          <w:sz w:val="28"/>
          <w:szCs w:val="28"/>
          <w:lang w:val="kk-KZ" w:eastAsia="en-US"/>
        </w:rPr>
      </w:pPr>
    </w:p>
    <w:p w:rsidR="00814E6A" w:rsidRPr="00C9037F" w:rsidRDefault="00814E6A" w:rsidP="00814E6A">
      <w:pPr>
        <w:ind w:firstLine="397"/>
        <w:jc w:val="center"/>
        <w:rPr>
          <w:rFonts w:eastAsia="Calibri"/>
          <w:sz w:val="28"/>
          <w:szCs w:val="28"/>
          <w:lang w:val="kk-KZ" w:eastAsia="en-US"/>
        </w:rPr>
      </w:pPr>
    </w:p>
    <w:p w:rsidR="00814E6A" w:rsidRPr="00C9037F" w:rsidRDefault="00814E6A" w:rsidP="00814E6A">
      <w:pPr>
        <w:ind w:firstLine="397"/>
        <w:jc w:val="center"/>
        <w:rPr>
          <w:rFonts w:eastAsia="Calibri"/>
          <w:sz w:val="28"/>
          <w:szCs w:val="28"/>
          <w:lang w:val="kk-KZ" w:eastAsia="en-US"/>
        </w:rPr>
      </w:pPr>
      <w:r w:rsidRPr="00C9037F">
        <w:rPr>
          <w:rFonts w:eastAsia="Calibri"/>
          <w:sz w:val="28"/>
          <w:szCs w:val="28"/>
          <w:lang w:val="kk-KZ" w:eastAsia="en-US"/>
        </w:rPr>
        <w:t>Әкімшілік деректерді жинауға арналған нысан</w:t>
      </w:r>
    </w:p>
    <w:p w:rsidR="00814E6A" w:rsidRPr="00C9037F" w:rsidRDefault="00814E6A" w:rsidP="00814E6A">
      <w:pPr>
        <w:ind w:firstLine="397"/>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Әкімшілік деректер нысаны </w:t>
      </w:r>
      <w:hyperlink r:id="rId15" w:history="1">
        <w:r w:rsidRPr="00C9037F">
          <w:rPr>
            <w:rStyle w:val="af9"/>
            <w:rFonts w:eastAsia="Calibri"/>
            <w:sz w:val="28"/>
            <w:szCs w:val="28"/>
            <w:lang w:val="kk-KZ" w:eastAsia="en-US"/>
          </w:rPr>
          <w:t>www.nationalbank.kz</w:t>
        </w:r>
      </w:hyperlink>
      <w:r w:rsidRPr="00C9037F">
        <w:rPr>
          <w:rFonts w:eastAsia="Calibri"/>
          <w:sz w:val="28"/>
          <w:szCs w:val="28"/>
          <w:lang w:val="kk-KZ" w:eastAsia="en-US"/>
        </w:rPr>
        <w:t xml:space="preserve"> интернет-ресурсында орналастырылған.</w:t>
      </w:r>
    </w:p>
    <w:p w:rsidR="00814E6A" w:rsidRPr="00C9037F" w:rsidRDefault="00814E6A" w:rsidP="00814E6A">
      <w:pPr>
        <w:ind w:firstLine="397"/>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397"/>
        <w:jc w:val="center"/>
        <w:rPr>
          <w:rFonts w:eastAsia="Calibri"/>
          <w:b/>
          <w:sz w:val="28"/>
          <w:szCs w:val="28"/>
          <w:lang w:val="kk-KZ" w:eastAsia="en-US"/>
        </w:rPr>
      </w:pPr>
      <w:r w:rsidRPr="00C9037F">
        <w:rPr>
          <w:rFonts w:eastAsia="Calibri"/>
          <w:b/>
          <w:sz w:val="28"/>
          <w:szCs w:val="28"/>
          <w:lang w:val="kk-KZ" w:eastAsia="en-US"/>
        </w:rPr>
        <w:t>Активтер мен міндеттемелер туралы есеп</w:t>
      </w:r>
    </w:p>
    <w:p w:rsidR="00814E6A" w:rsidRPr="00C9037F" w:rsidRDefault="00814E6A" w:rsidP="00814E6A">
      <w:pPr>
        <w:ind w:firstLine="709"/>
        <w:jc w:val="center"/>
        <w:textAlignment w:val="baseline"/>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Әкімшілік деректер нысанының индексі: Н1-БФ.</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Кезеңділігі: тоқсан сайын/жыл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кезең: 20___жылғы «___»____________ жағдай бойынша.</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Ақпаратты ұсынатын тұлғалар тобы: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Ұсыну мерзімі: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1) Қазақстан Республикасы бейрезидент-банктерінің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тоқсаннан кейінгі күнтізбелік 60 (алпыс) күннен кешіктірмей тоқсан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2)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 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Нысан</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397"/>
        <w:jc w:val="right"/>
        <w:textAlignment w:val="baseline"/>
        <w:rPr>
          <w:rFonts w:eastAsia="Calibri"/>
          <w:sz w:val="28"/>
          <w:szCs w:val="28"/>
          <w:lang w:val="kk-KZ" w:eastAsia="en-US"/>
        </w:rPr>
      </w:pPr>
      <w:r w:rsidRPr="00C9037F">
        <w:rPr>
          <w:rFonts w:eastAsia="Calibri"/>
          <w:sz w:val="28"/>
          <w:szCs w:val="28"/>
          <w:lang w:val="kk-KZ" w:eastAsia="en-US"/>
        </w:rPr>
        <w:t>(мың теңгемен)</w:t>
      </w:r>
    </w:p>
    <w:tbl>
      <w:tblPr>
        <w:tblW w:w="4996" w:type="pct"/>
        <w:jc w:val="center"/>
        <w:tblCellMar>
          <w:left w:w="0" w:type="dxa"/>
          <w:right w:w="0" w:type="dxa"/>
        </w:tblCellMar>
        <w:tblLook w:val="04A0" w:firstRow="1" w:lastRow="0" w:firstColumn="1" w:lastColumn="0" w:noHBand="0" w:noVBand="1"/>
      </w:tblPr>
      <w:tblGrid>
        <w:gridCol w:w="4831"/>
        <w:gridCol w:w="1943"/>
        <w:gridCol w:w="455"/>
        <w:gridCol w:w="2388"/>
      </w:tblGrid>
      <w:tr w:rsidR="00814E6A" w:rsidRPr="00C9037F" w:rsidTr="00814E6A">
        <w:trPr>
          <w:jc w:val="center"/>
        </w:trPr>
        <w:tc>
          <w:tcPr>
            <w:tcW w:w="305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Баптың атауы</w:t>
            </w:r>
          </w:p>
        </w:tc>
        <w:tc>
          <w:tcPr>
            <w:tcW w:w="79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Есепті кезеңнің соңында</w:t>
            </w:r>
          </w:p>
        </w:tc>
        <w:tc>
          <w:tcPr>
            <w:tcW w:w="1145"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Алдыңғы жылдың соңында</w:t>
            </w: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1</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2</w:t>
            </w: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3</w:t>
            </w: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Резервтер ретінде қабылданған активтер</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Активтер жиынтығы</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Міндеттемелер жиынтығы</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Бас офис шоты</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Резервтер</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Филиал қызметінің нәтижесі</w:t>
            </w:r>
          </w:p>
        </w:tc>
        <w:tc>
          <w:tcPr>
            <w:tcW w:w="797" w:type="pct"/>
            <w:tcBorders>
              <w:top w:val="nil"/>
              <w:left w:val="nil"/>
              <w:bottom w:val="single" w:sz="4" w:space="0" w:color="auto"/>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nil"/>
              <w:left w:val="nil"/>
              <w:bottom w:val="single" w:sz="4" w:space="0" w:color="auto"/>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79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Міндеттемелер жиынтығы, бас офис шоты, резервтер және филиал қызметінің нәтижесі</w:t>
            </w:r>
          </w:p>
        </w:tc>
        <w:tc>
          <w:tcPr>
            <w:tcW w:w="797" w:type="pct"/>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145" w:type="pct"/>
            <w:gridSpan w:val="2"/>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tcBorders>
              <w:top w:val="single" w:sz="4" w:space="0" w:color="auto"/>
              <w:left w:val="nil"/>
              <w:bottom w:val="nil"/>
              <w:right w:val="nil"/>
            </w:tcBorders>
            <w:tcMar>
              <w:top w:w="0" w:type="dxa"/>
              <w:left w:w="168" w:type="dxa"/>
              <w:bottom w:w="0" w:type="dxa"/>
              <w:right w:w="168" w:type="dxa"/>
            </w:tcMar>
          </w:tcPr>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Атауы _____________________ _________________________________</w:t>
            </w:r>
          </w:p>
        </w:tc>
        <w:tc>
          <w:tcPr>
            <w:tcW w:w="1942" w:type="pct"/>
            <w:gridSpan w:val="3"/>
            <w:tcBorders>
              <w:top w:val="single" w:sz="4" w:space="0" w:color="auto"/>
              <w:left w:val="nil"/>
              <w:bottom w:val="nil"/>
              <w:right w:val="nil"/>
            </w:tcBorders>
            <w:tcMar>
              <w:top w:w="0" w:type="dxa"/>
              <w:left w:w="168" w:type="dxa"/>
              <w:bottom w:w="0" w:type="dxa"/>
              <w:right w:w="168" w:type="dxa"/>
            </w:tcMar>
          </w:tcPr>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Мекенжайы _______________ ____________________</w:t>
            </w:r>
          </w:p>
        </w:tc>
      </w:tr>
      <w:tr w:rsidR="00814E6A" w:rsidRPr="00C9037F" w:rsidTr="00814E6A">
        <w:trPr>
          <w:jc w:val="center"/>
        </w:trPr>
        <w:tc>
          <w:tcPr>
            <w:tcW w:w="5000" w:type="pct"/>
            <w:gridSpan w:val="4"/>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Телефоны ________________________________________________</w:t>
            </w:r>
          </w:p>
        </w:tc>
      </w:tr>
      <w:tr w:rsidR="00814E6A" w:rsidRPr="00C9037F" w:rsidTr="00814E6A">
        <w:trPr>
          <w:jc w:val="center"/>
        </w:trPr>
        <w:tc>
          <w:tcPr>
            <w:tcW w:w="5000" w:type="pct"/>
            <w:gridSpan w:val="4"/>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Электрондық пошта мекенжайы ______________________________</w:t>
            </w:r>
          </w:p>
        </w:tc>
      </w:tr>
      <w:tr w:rsidR="00814E6A" w:rsidRPr="00C9037F" w:rsidTr="00814E6A">
        <w:trPr>
          <w:jc w:val="center"/>
        </w:trPr>
        <w:tc>
          <w:tcPr>
            <w:tcW w:w="3058"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Орындаушы __________________________</w:t>
            </w:r>
          </w:p>
        </w:tc>
        <w:tc>
          <w:tcPr>
            <w:tcW w:w="1942"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w:t>
            </w:r>
          </w:p>
        </w:tc>
      </w:tr>
      <w:tr w:rsidR="00814E6A" w:rsidRPr="00C9037F" w:rsidTr="00814E6A">
        <w:trPr>
          <w:jc w:val="center"/>
        </w:trPr>
        <w:tc>
          <w:tcPr>
            <w:tcW w:w="3058"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және әкесінің аты (ол бар болса)</w:t>
            </w:r>
          </w:p>
        </w:tc>
        <w:tc>
          <w:tcPr>
            <w:tcW w:w="1942"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 телефоны</w:t>
            </w:r>
          </w:p>
        </w:tc>
      </w:tr>
      <w:tr w:rsidR="00814E6A" w:rsidRPr="00C9037F" w:rsidTr="00814E6A">
        <w:trPr>
          <w:jc w:val="center"/>
        </w:trPr>
        <w:tc>
          <w:tcPr>
            <w:tcW w:w="3058"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Бас бухгалтер ___________________</w:t>
            </w:r>
          </w:p>
        </w:tc>
        <w:tc>
          <w:tcPr>
            <w:tcW w:w="981"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w:t>
            </w:r>
          </w:p>
        </w:tc>
        <w:tc>
          <w:tcPr>
            <w:tcW w:w="961"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w:t>
            </w:r>
          </w:p>
        </w:tc>
      </w:tr>
      <w:tr w:rsidR="00814E6A" w:rsidRPr="00C9037F" w:rsidTr="00814E6A">
        <w:trPr>
          <w:jc w:val="center"/>
        </w:trPr>
        <w:tc>
          <w:tcPr>
            <w:tcW w:w="3058"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әкесінің аты (ол бар болса)</w:t>
            </w:r>
          </w:p>
        </w:tc>
        <w:tc>
          <w:tcPr>
            <w:tcW w:w="981"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w:t>
            </w:r>
          </w:p>
        </w:tc>
        <w:tc>
          <w:tcPr>
            <w:tcW w:w="961"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күні</w:t>
            </w:r>
          </w:p>
        </w:tc>
      </w:tr>
      <w:tr w:rsidR="00814E6A" w:rsidRPr="00C9037F" w:rsidTr="00814E6A">
        <w:trPr>
          <w:jc w:val="center"/>
        </w:trPr>
        <w:tc>
          <w:tcPr>
            <w:tcW w:w="3058"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lastRenderedPageBreak/>
              <w:t>Басшы немесе оның міндетін атқаратын адам</w:t>
            </w: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xml:space="preserve"> __________________________</w:t>
            </w:r>
          </w:p>
        </w:tc>
        <w:tc>
          <w:tcPr>
            <w:tcW w:w="1942" w:type="pct"/>
            <w:gridSpan w:val="3"/>
            <w:tcMar>
              <w:top w:w="0" w:type="dxa"/>
              <w:left w:w="168" w:type="dxa"/>
              <w:bottom w:w="0" w:type="dxa"/>
              <w:right w:w="168" w:type="dxa"/>
            </w:tcMar>
            <w:vAlign w:val="bottom"/>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_______________</w:t>
            </w:r>
          </w:p>
        </w:tc>
      </w:tr>
      <w:tr w:rsidR="00814E6A" w:rsidRPr="00C9037F" w:rsidTr="00814E6A">
        <w:trPr>
          <w:trHeight w:val="80"/>
          <w:jc w:val="center"/>
        </w:trPr>
        <w:tc>
          <w:tcPr>
            <w:tcW w:w="3058"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және әкесінің аты (ол бар болса)</w:t>
            </w:r>
          </w:p>
        </w:tc>
        <w:tc>
          <w:tcPr>
            <w:tcW w:w="1942"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w:t>
            </w:r>
          </w:p>
        </w:tc>
      </w:tr>
    </w:tbl>
    <w:p w:rsidR="00814E6A" w:rsidRPr="00C9037F" w:rsidRDefault="00814E6A" w:rsidP="00814E6A">
      <w:pPr>
        <w:ind w:firstLine="397"/>
        <w:jc w:val="right"/>
        <w:textAlignment w:val="baseline"/>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t>«Активтер мен міндеттемелер</w:t>
      </w:r>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t>туралы есеп» әкімшілік деректерді</w:t>
      </w:r>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t xml:space="preserve">жинауға арналған </w:t>
      </w:r>
      <w:hyperlink r:id="rId16" w:history="1">
        <w:r w:rsidRPr="00C9037F">
          <w:rPr>
            <w:rStyle w:val="af9"/>
            <w:rFonts w:eastAsia="Calibri"/>
            <w:sz w:val="28"/>
            <w:szCs w:val="28"/>
            <w:lang w:val="kk-KZ" w:eastAsia="en-US"/>
          </w:rPr>
          <w:t>нысанына</w:t>
        </w:r>
      </w:hyperlink>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t>қосымша</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center"/>
        <w:textAlignment w:val="baseline"/>
        <w:rPr>
          <w:rFonts w:eastAsia="Calibri"/>
          <w:sz w:val="28"/>
          <w:szCs w:val="28"/>
          <w:lang w:val="kk-KZ" w:eastAsia="en-US"/>
        </w:rPr>
      </w:pP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«Активтер мен міндеттемелер туралы есеп»</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әкімшілік деректерді жинауға арналған нысанын толтыру бойынша түсіндірме</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xml:space="preserve"> (индексі – 1Н-БФ, кезеңділігі: тоқсан сайын/жыл сайын)</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1-тарау. Жалпы ережелер</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1. Осы түсіндірмеде «Активтер мен міндеттемелер туралы есеп» әкімшілік деректерді жинауға арналған нысанын (бұдан әрі – нысан) толтыру бойынша бірыңғай талаптар айқындалады.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2. Нысан «Қазақстан Республикасының Ұлттық Банкі туралы» Қазақстан Республикасы Заңының </w:t>
      </w:r>
      <w:hyperlink r:id="rId17" w:history="1">
        <w:r w:rsidRPr="00C9037F">
          <w:rPr>
            <w:rStyle w:val="af9"/>
            <w:rFonts w:eastAsia="Calibri"/>
            <w:sz w:val="28"/>
            <w:szCs w:val="28"/>
            <w:lang w:val="kk-KZ" w:eastAsia="en-US"/>
          </w:rPr>
          <w:t>15-бабы екінші бөлігінің 65) тармақшасына</w:t>
        </w:r>
      </w:hyperlink>
      <w:r w:rsidRPr="00C9037F">
        <w:rPr>
          <w:rFonts w:eastAsia="Calibri"/>
          <w:sz w:val="28"/>
          <w:szCs w:val="28"/>
          <w:lang w:val="kk-KZ" w:eastAsia="en-US"/>
        </w:rPr>
        <w:t xml:space="preserve"> сәйкес әзірленді.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3. Нысанды Қазақстан Республикасы бейрезидент-банктерінің филиалдары тоқсан сайын және жыл сайын,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есепті кезеңнің соңындағы жағдай бойынша жыл сайын ұсынады.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4. Нысанды толтыру кезінде пайдаланылатын өлшем бірлігі 1000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2-тарау. Нысанды толтыру</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6. 1-бағанды толтыру кезінде баптардың атаулары Қазақстан Республикасы бейрезидент-банкі филиалының, Қазақстан Республикасы бейрезидент-сақтандыру (қайта сақтандыру) ұйымы филиалының, Қазақстан </w:t>
      </w:r>
      <w:r w:rsidRPr="00C9037F">
        <w:rPr>
          <w:rFonts w:eastAsia="Calibri"/>
          <w:sz w:val="28"/>
          <w:szCs w:val="28"/>
          <w:lang w:val="kk-KZ" w:eastAsia="en-US"/>
        </w:rPr>
        <w:lastRenderedPageBreak/>
        <w:t>Республикасы бейрезидент-сақтандыру брокері филиалының операцияларына қарай еркін түрде толтырылады.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7. 2-бағанда есепті кезеңнің соңғы күнін қоса алғанда, есепті кезеңнің соңындағы деректер көрсетіледі.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8. 3-бағанда алдыңғы жылдың соңындағы деректер көрсетіледі.</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br/>
      </w:r>
      <w:r w:rsidRPr="00C9037F">
        <w:rPr>
          <w:rFonts w:eastAsia="Calibri"/>
          <w:sz w:val="28"/>
          <w:szCs w:val="28"/>
          <w:lang w:val="kk-KZ" w:eastAsia="en-US"/>
        </w:rPr>
        <w:br/>
      </w:r>
    </w:p>
    <w:p w:rsidR="00814E6A" w:rsidRPr="00C9037F" w:rsidRDefault="00814E6A" w:rsidP="00814E6A">
      <w:pPr>
        <w:spacing w:after="160" w:line="256" w:lineRule="auto"/>
        <w:rPr>
          <w:rFonts w:eastAsia="Calibri"/>
          <w:sz w:val="28"/>
          <w:szCs w:val="28"/>
          <w:lang w:val="kk-KZ" w:eastAsia="en-US"/>
        </w:rPr>
      </w:pPr>
      <w:r w:rsidRPr="00C9037F">
        <w:rPr>
          <w:rFonts w:eastAsia="Calibri"/>
          <w:sz w:val="28"/>
          <w:szCs w:val="28"/>
          <w:lang w:val="kk-KZ" w:eastAsia="en-US"/>
        </w:rPr>
        <w:br w:type="page"/>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w:t>
      </w:r>
      <w:r w:rsidRPr="00C9037F">
        <w:rPr>
          <w:rFonts w:eastAsia="Calibri"/>
          <w:sz w:val="28"/>
          <w:szCs w:val="28"/>
          <w:lang w:val="kk-KZ" w:eastAsia="en-US"/>
        </w:rPr>
        <w:br/>
        <w:t xml:space="preserve">Ұлттық Банкі Басқармасының </w:t>
      </w:r>
      <w:r w:rsidRPr="00C9037F">
        <w:rPr>
          <w:rFonts w:eastAsia="Calibri"/>
          <w:sz w:val="28"/>
          <w:szCs w:val="28"/>
          <w:lang w:val="kk-KZ" w:eastAsia="en-US"/>
        </w:rPr>
        <w:br/>
        <w:t xml:space="preserve">бухгалтерлік есеп жүргізу және </w:t>
      </w:r>
      <w:r w:rsidRPr="00C9037F">
        <w:rPr>
          <w:rFonts w:eastAsia="Calibri"/>
          <w:sz w:val="28"/>
          <w:szCs w:val="28"/>
          <w:lang w:val="kk-KZ" w:eastAsia="en-US"/>
        </w:rPr>
        <w:br/>
        <w:t>қаржылық есептілікті ұсыну мәселелері бойынша</w:t>
      </w:r>
      <w:r w:rsidRPr="00C9037F">
        <w:rPr>
          <w:rFonts w:eastAsia="Calibri"/>
          <w:sz w:val="28"/>
          <w:szCs w:val="28"/>
          <w:lang w:val="kk-KZ" w:eastAsia="en-US"/>
        </w:rPr>
        <w:br/>
        <w:t xml:space="preserve"> өзгерістер мен толықтырулар енгізілетін</w:t>
      </w:r>
      <w:r w:rsidRPr="00C9037F">
        <w:rPr>
          <w:rFonts w:eastAsia="Calibri"/>
          <w:sz w:val="28"/>
          <w:szCs w:val="28"/>
          <w:lang w:val="kk-KZ" w:eastAsia="en-US"/>
        </w:rPr>
        <w:br/>
        <w:t xml:space="preserve">  кейбір қаулыларының тізбесіне</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10-қосымша</w:t>
      </w:r>
    </w:p>
    <w:p w:rsidR="00814E6A" w:rsidRPr="00C9037F" w:rsidRDefault="00814E6A" w:rsidP="00814E6A">
      <w:pPr>
        <w:ind w:firstLine="397"/>
        <w:jc w:val="right"/>
        <w:rPr>
          <w:rFonts w:eastAsia="Calibri"/>
          <w:sz w:val="28"/>
          <w:szCs w:val="28"/>
          <w:lang w:val="kk-KZ" w:eastAsia="en-US"/>
        </w:rPr>
      </w:pP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Қазақстан Республикасы бейрезидент-банктері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филиалдарының, Қазақстан Республикасы</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бейрезидент-сақтандыру (қайта сақтандыру) ұйымдары </w:t>
      </w:r>
      <w:r w:rsidRPr="00C9037F">
        <w:rPr>
          <w:rFonts w:eastAsia="Calibri"/>
          <w:sz w:val="28"/>
          <w:szCs w:val="28"/>
          <w:lang w:val="kk-KZ" w:eastAsia="en-US"/>
        </w:rPr>
        <w:br/>
        <w:t>филиалдарының, Қазақстан Республикасы</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бейрезидент-сақтандыру брокерлері филиалдарының</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бухгалтерлік есепке алу деректері бойынша</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есептілікті ұсыну </w:t>
      </w:r>
      <w:hyperlink r:id="rId18" w:history="1">
        <w:r w:rsidRPr="00C9037F">
          <w:rPr>
            <w:rStyle w:val="af9"/>
            <w:rFonts w:eastAsia="Calibri"/>
            <w:sz w:val="28"/>
            <w:szCs w:val="28"/>
            <w:lang w:val="kk-KZ" w:eastAsia="en-US"/>
          </w:rPr>
          <w:t>қағидаларына</w:t>
        </w:r>
      </w:hyperlink>
      <w:r w:rsidRPr="00C9037F">
        <w:rPr>
          <w:rFonts w:eastAsia="Calibri"/>
          <w:sz w:val="28"/>
          <w:szCs w:val="28"/>
          <w:lang w:val="kk-KZ" w:eastAsia="en-US"/>
        </w:rPr>
        <w:t xml:space="preserve"> </w:t>
      </w:r>
    </w:p>
    <w:p w:rsidR="00814E6A" w:rsidRPr="00C9037F" w:rsidRDefault="00814E6A" w:rsidP="00814E6A">
      <w:pPr>
        <w:ind w:firstLine="397"/>
        <w:jc w:val="right"/>
        <w:textAlignment w:val="baseline"/>
        <w:rPr>
          <w:rFonts w:eastAsia="Calibri"/>
          <w:sz w:val="28"/>
          <w:szCs w:val="28"/>
          <w:lang w:val="kk-KZ" w:eastAsia="en-US"/>
        </w:rPr>
      </w:pPr>
      <w:r w:rsidRPr="00C9037F">
        <w:rPr>
          <w:rFonts w:eastAsia="Calibri"/>
          <w:sz w:val="28"/>
          <w:szCs w:val="28"/>
          <w:lang w:val="kk-KZ" w:eastAsia="en-US"/>
        </w:rPr>
        <w:t>2-қосымша</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Әкімшілік деректерді жинауға арналған нысан</w:t>
      </w:r>
    </w:p>
    <w:p w:rsidR="00814E6A" w:rsidRPr="00C9037F" w:rsidRDefault="00814E6A" w:rsidP="00814E6A">
      <w:pPr>
        <w:ind w:firstLine="709"/>
        <w:jc w:val="center"/>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Әкімшілік деректердің нысаны </w:t>
      </w:r>
      <w:hyperlink r:id="rId19" w:history="1">
        <w:r w:rsidRPr="00C9037F">
          <w:rPr>
            <w:rStyle w:val="af9"/>
            <w:rFonts w:eastAsia="Calibri"/>
            <w:sz w:val="28"/>
            <w:szCs w:val="28"/>
            <w:lang w:val="kk-KZ" w:eastAsia="en-US"/>
          </w:rPr>
          <w:t>www.nationalbank.kz</w:t>
        </w:r>
      </w:hyperlink>
      <w:r w:rsidRPr="00C9037F">
        <w:rPr>
          <w:rFonts w:eastAsia="Calibri"/>
          <w:sz w:val="28"/>
          <w:szCs w:val="28"/>
          <w:lang w:val="kk-KZ" w:eastAsia="en-US"/>
        </w:rPr>
        <w:t xml:space="preserve"> интернет-ресурсында орналастырылған.</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center"/>
        <w:rPr>
          <w:rFonts w:eastAsia="Calibri"/>
          <w:b/>
          <w:sz w:val="28"/>
          <w:szCs w:val="28"/>
          <w:lang w:val="kk-KZ" w:eastAsia="en-US"/>
        </w:rPr>
      </w:pPr>
      <w:r w:rsidRPr="00C9037F">
        <w:rPr>
          <w:rFonts w:eastAsia="Calibri"/>
          <w:b/>
          <w:sz w:val="28"/>
          <w:szCs w:val="28"/>
          <w:lang w:val="kk-KZ" w:eastAsia="en-US"/>
        </w:rPr>
        <w:t>Кірістер мен шығыстар туралы есеп</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Әкімшілік деректер нысанының индексі: Н2-БФ.</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Кезеңділігі: тоқсан сайын/жыл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кезең: 20___жылғы «___» ____________ жағдай бойынша.</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Ақпаратты ұсынатын тұлғалар тобы: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Ұсыну мерзімі: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1) Қазақстан Республикасы бейрезидент-банктерінің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тоқсаннан кейінгі күнтізбелік 60 (алпыс) күннен кешіктірмей тоқсан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2)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 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Нысан</w:t>
      </w: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(мың теңгемен)</w:t>
      </w:r>
    </w:p>
    <w:tbl>
      <w:tblPr>
        <w:tblW w:w="5037" w:type="pct"/>
        <w:jc w:val="center"/>
        <w:tblCellMar>
          <w:left w:w="0" w:type="dxa"/>
          <w:right w:w="0" w:type="dxa"/>
        </w:tblCellMar>
        <w:tblLook w:val="04A0" w:firstRow="1" w:lastRow="0" w:firstColumn="1" w:lastColumn="0" w:noHBand="0" w:noVBand="1"/>
      </w:tblPr>
      <w:tblGrid>
        <w:gridCol w:w="7"/>
        <w:gridCol w:w="2874"/>
        <w:gridCol w:w="2087"/>
        <w:gridCol w:w="298"/>
        <w:gridCol w:w="2147"/>
        <w:gridCol w:w="2446"/>
      </w:tblGrid>
      <w:tr w:rsidR="00814E6A" w:rsidRPr="00C9037F" w:rsidTr="00814E6A">
        <w:trPr>
          <w:gridBefore w:val="1"/>
          <w:wBefore w:w="4" w:type="pct"/>
          <w:jc w:val="center"/>
        </w:trPr>
        <w:tc>
          <w:tcPr>
            <w:tcW w:w="1483"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Баптың атауы</w:t>
            </w:r>
          </w:p>
        </w:tc>
        <w:tc>
          <w:tcPr>
            <w:tcW w:w="1180"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Ағымдағы жылдың басынан бастап кезең ішінде (өспелі жиынтығымен)</w:t>
            </w:r>
          </w:p>
        </w:tc>
        <w:tc>
          <w:tcPr>
            <w:tcW w:w="233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Ағымдағы жылдың басынан бастап ұқсас кезең ішінде (өспелі жиынтығымен)</w:t>
            </w: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1</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2</w:t>
            </w: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3</w:t>
            </w: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Жиынтық кіріс</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Жиынтық шығыс</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Корпоративті табыс салығын төлегенге дейінгі таза кіріс (шығыс)</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Корпоративті табыс салығы</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w:t>
            </w: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w:t>
            </w: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w:t>
            </w: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w:t>
            </w:r>
          </w:p>
        </w:tc>
      </w:tr>
      <w:tr w:rsidR="00814E6A" w:rsidRPr="00C9037F" w:rsidTr="00814E6A">
        <w:trPr>
          <w:gridBefore w:val="1"/>
          <w:wBefore w:w="4" w:type="pct"/>
          <w:jc w:val="center"/>
        </w:trPr>
        <w:tc>
          <w:tcPr>
            <w:tcW w:w="1483"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Кезең ішіндегі жиынтық таза кіріс (шығыс)</w:t>
            </w:r>
          </w:p>
        </w:tc>
        <w:tc>
          <w:tcPr>
            <w:tcW w:w="1180"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w:t>
            </w:r>
          </w:p>
        </w:tc>
        <w:tc>
          <w:tcPr>
            <w:tcW w:w="233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w:t>
            </w:r>
          </w:p>
        </w:tc>
      </w:tr>
      <w:tr w:rsidR="00814E6A" w:rsidRPr="00C9037F" w:rsidTr="00814E6A">
        <w:trPr>
          <w:jc w:val="center"/>
        </w:trPr>
        <w:tc>
          <w:tcPr>
            <w:tcW w:w="2558" w:type="pct"/>
            <w:gridSpan w:val="3"/>
            <w:tcBorders>
              <w:top w:val="single" w:sz="4" w:space="0" w:color="auto"/>
              <w:left w:val="nil"/>
              <w:bottom w:val="nil"/>
              <w:right w:val="nil"/>
            </w:tcBorders>
            <w:tcMar>
              <w:top w:w="0" w:type="dxa"/>
              <w:left w:w="168" w:type="dxa"/>
              <w:bottom w:w="0" w:type="dxa"/>
              <w:right w:w="168" w:type="dxa"/>
            </w:tcMar>
          </w:tcPr>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Атауы _____________________ _________________________________</w:t>
            </w:r>
          </w:p>
        </w:tc>
        <w:tc>
          <w:tcPr>
            <w:tcW w:w="2442" w:type="pct"/>
            <w:gridSpan w:val="3"/>
            <w:tcBorders>
              <w:top w:val="single" w:sz="4" w:space="0" w:color="auto"/>
              <w:left w:val="nil"/>
              <w:bottom w:val="nil"/>
              <w:right w:val="nil"/>
            </w:tcBorders>
            <w:tcMar>
              <w:top w:w="0" w:type="dxa"/>
              <w:left w:w="168" w:type="dxa"/>
              <w:bottom w:w="0" w:type="dxa"/>
              <w:right w:w="168" w:type="dxa"/>
            </w:tcMar>
          </w:tcPr>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Мекенжайы _______________ ____________________</w:t>
            </w:r>
          </w:p>
        </w:tc>
      </w:tr>
      <w:tr w:rsidR="00814E6A" w:rsidRPr="00C9037F" w:rsidTr="00814E6A">
        <w:trPr>
          <w:jc w:val="center"/>
        </w:trPr>
        <w:tc>
          <w:tcPr>
            <w:tcW w:w="5000" w:type="pct"/>
            <w:gridSpan w:val="6"/>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Телефоны ________________________________________________</w:t>
            </w:r>
          </w:p>
        </w:tc>
      </w:tr>
      <w:tr w:rsidR="00814E6A" w:rsidRPr="00C9037F" w:rsidTr="00814E6A">
        <w:trPr>
          <w:jc w:val="center"/>
        </w:trPr>
        <w:tc>
          <w:tcPr>
            <w:tcW w:w="5000" w:type="pct"/>
            <w:gridSpan w:val="6"/>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Электрондық пошта мекенжайы _________________________________</w:t>
            </w:r>
          </w:p>
        </w:tc>
      </w:tr>
      <w:tr w:rsidR="00814E6A" w:rsidRPr="00C9037F" w:rsidTr="00814E6A">
        <w:trPr>
          <w:jc w:val="center"/>
        </w:trPr>
        <w:tc>
          <w:tcPr>
            <w:tcW w:w="25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Орындаушы ___________________</w:t>
            </w:r>
          </w:p>
        </w:tc>
        <w:tc>
          <w:tcPr>
            <w:tcW w:w="2442"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_______________</w:t>
            </w:r>
          </w:p>
        </w:tc>
      </w:tr>
      <w:tr w:rsidR="00814E6A" w:rsidRPr="00C9037F" w:rsidTr="00814E6A">
        <w:trPr>
          <w:jc w:val="center"/>
        </w:trPr>
        <w:tc>
          <w:tcPr>
            <w:tcW w:w="25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lastRenderedPageBreak/>
              <w:t>тегі, аты және әкесінің аты (ол бар болса)</w:t>
            </w:r>
          </w:p>
        </w:tc>
        <w:tc>
          <w:tcPr>
            <w:tcW w:w="2442"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 телефоны</w:t>
            </w:r>
          </w:p>
        </w:tc>
      </w:tr>
      <w:tr w:rsidR="00814E6A" w:rsidRPr="00C9037F" w:rsidTr="00814E6A">
        <w:trPr>
          <w:jc w:val="center"/>
        </w:trPr>
        <w:tc>
          <w:tcPr>
            <w:tcW w:w="25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Бас бухгалтер ___________________</w:t>
            </w:r>
          </w:p>
        </w:tc>
        <w:tc>
          <w:tcPr>
            <w:tcW w:w="896"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w:t>
            </w:r>
          </w:p>
        </w:tc>
        <w:tc>
          <w:tcPr>
            <w:tcW w:w="1546"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w:t>
            </w:r>
          </w:p>
        </w:tc>
      </w:tr>
      <w:tr w:rsidR="00814E6A" w:rsidRPr="00C9037F" w:rsidTr="00814E6A">
        <w:trPr>
          <w:jc w:val="center"/>
        </w:trPr>
        <w:tc>
          <w:tcPr>
            <w:tcW w:w="25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әкесінің аты (ол бар болса)</w:t>
            </w:r>
          </w:p>
        </w:tc>
        <w:tc>
          <w:tcPr>
            <w:tcW w:w="896"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w:t>
            </w:r>
          </w:p>
        </w:tc>
        <w:tc>
          <w:tcPr>
            <w:tcW w:w="1546" w:type="pct"/>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 xml:space="preserve">    күні</w:t>
            </w:r>
          </w:p>
        </w:tc>
      </w:tr>
      <w:tr w:rsidR="00814E6A" w:rsidRPr="00C9037F" w:rsidTr="00814E6A">
        <w:trPr>
          <w:jc w:val="center"/>
        </w:trPr>
        <w:tc>
          <w:tcPr>
            <w:tcW w:w="25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 __________________________</w:t>
            </w:r>
          </w:p>
        </w:tc>
        <w:tc>
          <w:tcPr>
            <w:tcW w:w="2442" w:type="pct"/>
            <w:gridSpan w:val="3"/>
            <w:tcMar>
              <w:top w:w="0" w:type="dxa"/>
              <w:left w:w="168" w:type="dxa"/>
              <w:bottom w:w="0" w:type="dxa"/>
              <w:right w:w="168" w:type="dxa"/>
            </w:tcMar>
            <w:vAlign w:val="bottom"/>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_______________</w:t>
            </w:r>
          </w:p>
        </w:tc>
      </w:tr>
      <w:tr w:rsidR="00814E6A" w:rsidRPr="00C9037F" w:rsidTr="00814E6A">
        <w:trPr>
          <w:trHeight w:val="80"/>
          <w:jc w:val="center"/>
        </w:trPr>
        <w:tc>
          <w:tcPr>
            <w:tcW w:w="25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және әкесінің аты (ол бар болса)</w:t>
            </w:r>
          </w:p>
        </w:tc>
        <w:tc>
          <w:tcPr>
            <w:tcW w:w="2442"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w:t>
            </w:r>
          </w:p>
        </w:tc>
      </w:tr>
    </w:tbl>
    <w:p w:rsidR="00814E6A" w:rsidRPr="00C9037F" w:rsidRDefault="00814E6A" w:rsidP="00814E6A">
      <w:pPr>
        <w:ind w:firstLine="709"/>
        <w:jc w:val="right"/>
        <w:textAlignment w:val="baseline"/>
        <w:rPr>
          <w:rFonts w:eastAsia="Calibri"/>
          <w:sz w:val="28"/>
          <w:szCs w:val="28"/>
          <w:lang w:val="kk-KZ" w:eastAsia="en-US"/>
        </w:rPr>
      </w:pPr>
    </w:p>
    <w:p w:rsidR="00814E6A" w:rsidRPr="00C9037F" w:rsidRDefault="00814E6A" w:rsidP="00814E6A">
      <w:pPr>
        <w:ind w:firstLine="709"/>
        <w:jc w:val="right"/>
        <w:textAlignment w:val="baseline"/>
        <w:rPr>
          <w:rFonts w:eastAsia="Calibri"/>
          <w:sz w:val="28"/>
          <w:szCs w:val="28"/>
          <w:lang w:val="kk-KZ" w:eastAsia="en-US"/>
        </w:rPr>
      </w:pP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br w:type="page"/>
      </w:r>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lastRenderedPageBreak/>
        <w:t>«Кірістер мен шығыстар</w:t>
      </w:r>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t>туралы есеп» әкімшілік деректерді</w:t>
      </w:r>
    </w:p>
    <w:p w:rsidR="00814E6A" w:rsidRPr="00C9037F" w:rsidRDefault="00814E6A" w:rsidP="00814E6A">
      <w:pPr>
        <w:ind w:firstLine="709"/>
        <w:jc w:val="right"/>
        <w:rPr>
          <w:rFonts w:eastAsia="Calibri"/>
          <w:sz w:val="28"/>
          <w:szCs w:val="28"/>
          <w:lang w:val="kk-KZ" w:eastAsia="en-US"/>
        </w:rPr>
      </w:pPr>
      <w:r w:rsidRPr="00C9037F">
        <w:rPr>
          <w:rFonts w:eastAsia="Calibri"/>
          <w:sz w:val="28"/>
          <w:szCs w:val="28"/>
          <w:lang w:val="kk-KZ" w:eastAsia="en-US"/>
        </w:rPr>
        <w:t xml:space="preserve">жинауға арналған </w:t>
      </w:r>
      <w:hyperlink r:id="rId20" w:history="1">
        <w:r w:rsidRPr="00C9037F">
          <w:rPr>
            <w:rStyle w:val="af9"/>
            <w:rFonts w:eastAsia="Calibri"/>
            <w:sz w:val="28"/>
            <w:szCs w:val="28"/>
            <w:lang w:val="kk-KZ" w:eastAsia="en-US"/>
          </w:rPr>
          <w:t>нысанына</w:t>
        </w:r>
      </w:hyperlink>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қосымша</w:t>
      </w:r>
    </w:p>
    <w:p w:rsidR="00814E6A" w:rsidRPr="00C9037F" w:rsidRDefault="00814E6A" w:rsidP="00814E6A">
      <w:pPr>
        <w:ind w:firstLine="709"/>
        <w:jc w:val="center"/>
        <w:textAlignment w:val="baseline"/>
        <w:rPr>
          <w:rFonts w:eastAsia="Calibri"/>
          <w:sz w:val="28"/>
          <w:szCs w:val="28"/>
          <w:lang w:val="kk-KZ" w:eastAsia="en-US"/>
        </w:rPr>
      </w:pPr>
    </w:p>
    <w:p w:rsidR="00814E6A" w:rsidRPr="00C9037F" w:rsidRDefault="00814E6A" w:rsidP="00814E6A">
      <w:pPr>
        <w:ind w:firstLine="709"/>
        <w:jc w:val="center"/>
        <w:textAlignment w:val="baseline"/>
        <w:rPr>
          <w:rFonts w:eastAsia="Calibri"/>
          <w:sz w:val="28"/>
          <w:szCs w:val="28"/>
          <w:lang w:val="kk-KZ" w:eastAsia="en-US"/>
        </w:rPr>
      </w:pP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xml:space="preserve"> «Кірістер мен шығыстар туралы есеп» </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әкімшілік деректерді жинауға арналған нысанын толтыру бойынша түсіндірме</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(индексі – 2Н-БФ, кезеңділігі: тоқсан сайын/жыл сайын)</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center"/>
        <w:rPr>
          <w:rFonts w:eastAsia="Calibri"/>
          <w:sz w:val="28"/>
          <w:szCs w:val="28"/>
          <w:lang w:val="kk-KZ" w:eastAsia="en-US"/>
        </w:rPr>
      </w:pP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1-тарау. Жалпы ережелер</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1. Осы түсіндірмеде «Кірістер мен шығыстар туралы есеп» әкімшілік деректерді жинауға арналған нысанын (бұдан әрі – нысан) толтыру бойынша бірыңғай талаптар айқындалады.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2. Нысан «Қазақстан Республикасының Ұлттық Банкі туралы» Қазақстан Республикасы Заңының </w:t>
      </w:r>
      <w:hyperlink r:id="rId21" w:history="1">
        <w:r w:rsidRPr="00C9037F">
          <w:rPr>
            <w:rStyle w:val="af9"/>
            <w:rFonts w:eastAsia="Calibri"/>
            <w:sz w:val="28"/>
            <w:szCs w:val="28"/>
            <w:lang w:val="kk-KZ" w:eastAsia="en-US"/>
          </w:rPr>
          <w:t>15-бабы екінші бөлігінің 65) тармақшасына</w:t>
        </w:r>
      </w:hyperlink>
      <w:r w:rsidRPr="00C9037F">
        <w:rPr>
          <w:rFonts w:eastAsia="Calibri"/>
          <w:sz w:val="28"/>
          <w:szCs w:val="28"/>
          <w:lang w:val="kk-KZ" w:eastAsia="en-US"/>
        </w:rPr>
        <w:t xml:space="preserve"> сәйкес әзірленді.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3. Нысанды Қазақстан Республикасы бейрезидент-банктерінің филиалдары тоқсан сайын және жыл сайын,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 есепті кезеңнің соңындағы жағдай бойынша жыл сайын ұсынады.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2-тарау. Нысанды толтыру</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6. 1-бағанды толтыру кезінде баптардың атаулары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операцияларына қарай еркін түрде толтырылады.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7. 2-бағанда ағымдағы жылдың басынан бастап кезең ішіндегі (өспелі жиынтығымен) деректер көрсетіледі.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8. 3-бағанда өткен жылдың басынан бастап ұқсас кезең ішіндегі (өспелі жиынтығымен) деректер көрсетіледі.</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w:t>
      </w:r>
      <w:r w:rsidRPr="00C9037F">
        <w:rPr>
          <w:rFonts w:eastAsia="Calibri"/>
          <w:sz w:val="28"/>
          <w:szCs w:val="28"/>
          <w:lang w:val="kk-KZ" w:eastAsia="en-US"/>
        </w:rPr>
        <w:br/>
        <w:t xml:space="preserve">Ұлттық Банкі Басқармасының </w:t>
      </w:r>
      <w:r w:rsidRPr="00C9037F">
        <w:rPr>
          <w:rFonts w:eastAsia="Calibri"/>
          <w:sz w:val="28"/>
          <w:szCs w:val="28"/>
          <w:lang w:val="kk-KZ" w:eastAsia="en-US"/>
        </w:rPr>
        <w:br/>
        <w:t xml:space="preserve">бухгалтерлік есеп жүргізу және </w:t>
      </w:r>
      <w:r w:rsidRPr="00C9037F">
        <w:rPr>
          <w:rFonts w:eastAsia="Calibri"/>
          <w:sz w:val="28"/>
          <w:szCs w:val="28"/>
          <w:lang w:val="kk-KZ" w:eastAsia="en-US"/>
        </w:rPr>
        <w:br/>
        <w:t>қаржылық есептілікті ұсыну мәселелері бойынша</w:t>
      </w:r>
      <w:r w:rsidRPr="00C9037F">
        <w:rPr>
          <w:rFonts w:eastAsia="Calibri"/>
          <w:sz w:val="28"/>
          <w:szCs w:val="28"/>
          <w:lang w:val="kk-KZ" w:eastAsia="en-US"/>
        </w:rPr>
        <w:br/>
        <w:t xml:space="preserve"> өзгерістер мен толықтырулар енгізілетін</w:t>
      </w:r>
      <w:r w:rsidRPr="00C9037F">
        <w:rPr>
          <w:rFonts w:eastAsia="Calibri"/>
          <w:sz w:val="28"/>
          <w:szCs w:val="28"/>
          <w:lang w:val="kk-KZ" w:eastAsia="en-US"/>
        </w:rPr>
        <w:br/>
        <w:t xml:space="preserve">  кейбір қаулыларының тізбесіне</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11-қосымша</w:t>
      </w:r>
    </w:p>
    <w:p w:rsidR="00814E6A" w:rsidRPr="00C9037F" w:rsidRDefault="00814E6A" w:rsidP="00814E6A">
      <w:pPr>
        <w:ind w:firstLine="397"/>
        <w:jc w:val="right"/>
        <w:rPr>
          <w:rFonts w:eastAsia="Calibri"/>
          <w:sz w:val="28"/>
          <w:szCs w:val="28"/>
          <w:lang w:val="kk-KZ" w:eastAsia="en-US"/>
        </w:rPr>
      </w:pPr>
    </w:p>
    <w:p w:rsidR="00814E6A" w:rsidRPr="00C9037F" w:rsidRDefault="00814E6A" w:rsidP="00814E6A">
      <w:pPr>
        <w:ind w:firstLine="397"/>
        <w:jc w:val="right"/>
        <w:rPr>
          <w:rFonts w:eastAsia="Calibri"/>
          <w:sz w:val="28"/>
          <w:szCs w:val="28"/>
          <w:lang w:val="kk-KZ" w:eastAsia="en-US"/>
        </w:rPr>
      </w:pPr>
      <w:r w:rsidRPr="00C9037F">
        <w:rPr>
          <w:rFonts w:eastAsia="Calibri"/>
          <w:bCs/>
          <w:sz w:val="28"/>
          <w:szCs w:val="28"/>
          <w:lang w:val="kk-KZ" w:eastAsia="en-US"/>
        </w:rPr>
        <w:t>Қ</w:t>
      </w:r>
      <w:r w:rsidRPr="00C9037F">
        <w:rPr>
          <w:rFonts w:eastAsia="Calibri"/>
          <w:sz w:val="28"/>
          <w:szCs w:val="28"/>
          <w:lang w:val="kk-KZ" w:eastAsia="en-US"/>
        </w:rPr>
        <w:t xml:space="preserve">азақстан Республикасы бейрезидент-банктері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филиалдарының, Қазақстан Республикасы</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бейрезидент-сақтандыру (қайта сақтандыру) ұйымдары филиалдарының,</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Қазақстан Республикасы бейрезидент-сақтандыру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брокерлері филиалдарының бухгалтерлік есепке алу</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деректері бойынша есептілікті ұсыну </w:t>
      </w:r>
      <w:hyperlink r:id="rId22" w:history="1">
        <w:r w:rsidRPr="00C9037F">
          <w:rPr>
            <w:rStyle w:val="af9"/>
            <w:rFonts w:eastAsia="Calibri"/>
            <w:sz w:val="28"/>
            <w:szCs w:val="28"/>
            <w:lang w:val="kk-KZ" w:eastAsia="en-US"/>
          </w:rPr>
          <w:t>қағидаларына</w:t>
        </w:r>
      </w:hyperlink>
      <w:r w:rsidRPr="00C9037F">
        <w:rPr>
          <w:rFonts w:eastAsia="Calibri"/>
          <w:sz w:val="28"/>
          <w:szCs w:val="28"/>
          <w:lang w:val="kk-KZ" w:eastAsia="en-US"/>
        </w:rPr>
        <w:t xml:space="preserve"> </w:t>
      </w:r>
    </w:p>
    <w:p w:rsidR="00814E6A" w:rsidRPr="00C9037F" w:rsidRDefault="00814E6A" w:rsidP="00814E6A">
      <w:pPr>
        <w:ind w:firstLine="397"/>
        <w:jc w:val="right"/>
        <w:textAlignment w:val="baseline"/>
        <w:rPr>
          <w:rFonts w:eastAsia="Calibri"/>
          <w:sz w:val="28"/>
          <w:szCs w:val="28"/>
          <w:lang w:val="kk-KZ" w:eastAsia="en-US"/>
        </w:rPr>
      </w:pPr>
      <w:r w:rsidRPr="00C9037F">
        <w:rPr>
          <w:rFonts w:eastAsia="Calibri"/>
          <w:sz w:val="28"/>
          <w:szCs w:val="28"/>
          <w:lang w:val="kk-KZ" w:eastAsia="en-US"/>
        </w:rPr>
        <w:t>3-қосымша</w:t>
      </w:r>
    </w:p>
    <w:p w:rsidR="00814E6A" w:rsidRPr="00C9037F" w:rsidRDefault="00814E6A" w:rsidP="00814E6A">
      <w:pPr>
        <w:ind w:firstLine="709"/>
        <w:jc w:val="both"/>
        <w:textAlignment w:val="baseline"/>
        <w:rPr>
          <w:rFonts w:eastAsia="Calibri"/>
          <w:sz w:val="28"/>
          <w:szCs w:val="28"/>
          <w:lang w:val="kk-KZ" w:eastAsia="en-US"/>
        </w:rPr>
      </w:pPr>
    </w:p>
    <w:p w:rsidR="00814E6A" w:rsidRPr="00C9037F" w:rsidRDefault="00814E6A" w:rsidP="00814E6A">
      <w:pPr>
        <w:ind w:firstLine="709"/>
        <w:jc w:val="center"/>
        <w:textAlignment w:val="baseline"/>
        <w:rPr>
          <w:rFonts w:eastAsia="Calibri"/>
          <w:sz w:val="28"/>
          <w:szCs w:val="28"/>
          <w:lang w:val="kk-KZ" w:eastAsia="en-US"/>
        </w:rPr>
      </w:pP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Әкімшілік деректерді жинауға арналған нысан</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Қайда ұсынылады: Қазақстан Республикасының Ұлттық Банкіне.</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xml:space="preserve">Әкімшілік деректердің нысаны </w:t>
      </w:r>
      <w:hyperlink r:id="rId23" w:history="1">
        <w:r w:rsidRPr="00C9037F">
          <w:rPr>
            <w:rStyle w:val="af9"/>
            <w:rFonts w:eastAsia="Calibri"/>
            <w:sz w:val="28"/>
            <w:szCs w:val="28"/>
            <w:lang w:val="kk-KZ" w:eastAsia="en-US"/>
          </w:rPr>
          <w:t>www.nationalbank.kz</w:t>
        </w:r>
      </w:hyperlink>
      <w:r w:rsidRPr="00C9037F">
        <w:rPr>
          <w:rFonts w:eastAsia="Calibri"/>
          <w:sz w:val="28"/>
          <w:szCs w:val="28"/>
          <w:lang w:val="kk-KZ" w:eastAsia="en-US"/>
        </w:rPr>
        <w:t xml:space="preserve"> интернет-ресурсында орналастырылған.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center"/>
        <w:rPr>
          <w:rFonts w:eastAsia="Calibri"/>
          <w:b/>
          <w:sz w:val="28"/>
          <w:szCs w:val="28"/>
          <w:lang w:val="kk-KZ" w:eastAsia="en-US"/>
        </w:rPr>
      </w:pPr>
      <w:r w:rsidRPr="00C9037F">
        <w:rPr>
          <w:rFonts w:eastAsia="Calibri"/>
          <w:b/>
          <w:sz w:val="28"/>
          <w:szCs w:val="28"/>
          <w:lang w:val="kk-KZ" w:eastAsia="en-US"/>
        </w:rPr>
        <w:t>Ақша қозғалысы туралы есеп</w:t>
      </w:r>
    </w:p>
    <w:p w:rsidR="00814E6A" w:rsidRPr="00C9037F" w:rsidRDefault="00814E6A" w:rsidP="00814E6A">
      <w:pPr>
        <w:ind w:firstLine="709"/>
        <w:jc w:val="center"/>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Әкімшілік деректер нысанның индексі: Н3-БФ.</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Кезеңділігі: ай сайын/тоқсан сайын/жыл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кезең: 20___жылғы «___»____________ жағдай бойынша</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Ақпаратты ұсынатын тұлғалар тобы: Қазақстан Республикасы бейрезидент-банктерінің филиалдары, Қазақстан Республикасы бейрезидент-сақтандыру (қайта сақтандыру) ұйымдарының филиалдары, Қазақстан Республикасы бейрезидент-сақтандыру брокерлерінің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Ұсыну мерзімі:</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1) Қазақстан Республикасы бейрезидент-банктерінің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тоқсаннан кейінгі күнтізбелік 60 (алпыс) күннен кешіктірмей тоқсан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2) Қазақстан Республикасы бейрезидент-сақтандыру (қайта сақтандыру) ұйымдарының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айдан кейінгі айдың 6 (алтыншы) жұмыс күнінен кешіктірмей ай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lastRenderedPageBreak/>
        <w:t>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3) Қазақстан Республикасы бейрезидент-сақтандыру брокерлерінің филиалдары:</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тоқсаннан кейінгі айдың 6 (алтыншы) жұмыс күнінен кешіктірмей тоқсан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t>есепті жылдан кейінгі жылғы 30 сәуірге (қоса алғанда) дейінгі мерзімде жыл сайын.</w:t>
      </w:r>
    </w:p>
    <w:p w:rsidR="00814E6A" w:rsidRPr="00C9037F" w:rsidRDefault="00814E6A" w:rsidP="00814E6A">
      <w:pPr>
        <w:ind w:firstLine="709"/>
        <w:jc w:val="both"/>
        <w:rPr>
          <w:rFonts w:eastAsia="Calibri"/>
          <w:sz w:val="28"/>
          <w:szCs w:val="28"/>
          <w:lang w:val="kk-KZ" w:eastAsia="en-US"/>
        </w:rPr>
      </w:pPr>
      <w:r w:rsidRPr="00C9037F">
        <w:rPr>
          <w:rFonts w:eastAsia="Calibri"/>
          <w:sz w:val="28"/>
          <w:szCs w:val="28"/>
          <w:lang w:val="kk-KZ" w:eastAsia="en-US"/>
        </w:rPr>
        <w:br w:type="page"/>
      </w: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lastRenderedPageBreak/>
        <w:t>Нысан</w:t>
      </w: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 </w:t>
      </w:r>
    </w:p>
    <w:p w:rsidR="00814E6A" w:rsidRPr="00C9037F" w:rsidRDefault="00814E6A" w:rsidP="00814E6A">
      <w:pPr>
        <w:ind w:firstLine="709"/>
        <w:jc w:val="right"/>
        <w:textAlignment w:val="baseline"/>
        <w:rPr>
          <w:rFonts w:eastAsia="Calibri"/>
          <w:sz w:val="28"/>
          <w:szCs w:val="28"/>
          <w:lang w:val="kk-KZ" w:eastAsia="en-US"/>
        </w:rPr>
      </w:pPr>
      <w:r w:rsidRPr="00C9037F">
        <w:rPr>
          <w:rFonts w:eastAsia="Calibri"/>
          <w:sz w:val="28"/>
          <w:szCs w:val="28"/>
          <w:lang w:val="kk-KZ" w:eastAsia="en-US"/>
        </w:rPr>
        <w:t>(мың теңгемен)</w:t>
      </w:r>
    </w:p>
    <w:tbl>
      <w:tblPr>
        <w:tblW w:w="5017" w:type="pct"/>
        <w:jc w:val="center"/>
        <w:tblCellMar>
          <w:left w:w="0" w:type="dxa"/>
          <w:right w:w="0" w:type="dxa"/>
        </w:tblCellMar>
        <w:tblLook w:val="04A0" w:firstRow="1" w:lastRow="0" w:firstColumn="1" w:lastColumn="0" w:noHBand="0" w:noVBand="1"/>
      </w:tblPr>
      <w:tblGrid>
        <w:gridCol w:w="8"/>
        <w:gridCol w:w="3893"/>
        <w:gridCol w:w="1225"/>
        <w:gridCol w:w="786"/>
        <w:gridCol w:w="1660"/>
        <w:gridCol w:w="2418"/>
        <w:gridCol w:w="27"/>
      </w:tblGrid>
      <w:tr w:rsidR="00814E6A" w:rsidRPr="00C9037F" w:rsidTr="00814E6A">
        <w:trPr>
          <w:gridBefore w:val="1"/>
          <w:gridAfter w:val="1"/>
          <w:wBefore w:w="5" w:type="pct"/>
          <w:wAfter w:w="11" w:type="pct"/>
          <w:jc w:val="center"/>
        </w:trPr>
        <w:tc>
          <w:tcPr>
            <w:tcW w:w="240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Баптардың атауы</w:t>
            </w:r>
          </w:p>
        </w:tc>
        <w:tc>
          <w:tcPr>
            <w:tcW w:w="96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Есепті кезең үшін</w:t>
            </w:r>
          </w:p>
        </w:tc>
        <w:tc>
          <w:tcPr>
            <w:tcW w:w="161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Алдыңғы жылдың ұқсас кезеңі үшін</w:t>
            </w: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1</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2</w:t>
            </w: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center"/>
              <w:textAlignment w:val="baseline"/>
              <w:rPr>
                <w:rFonts w:eastAsia="Calibri"/>
                <w:sz w:val="28"/>
                <w:szCs w:val="28"/>
                <w:lang w:val="kk-KZ" w:eastAsia="en-US"/>
              </w:rPr>
            </w:pPr>
            <w:r w:rsidRPr="00C9037F">
              <w:rPr>
                <w:rFonts w:eastAsia="Calibri"/>
                <w:sz w:val="28"/>
                <w:szCs w:val="28"/>
                <w:lang w:val="kk-KZ" w:eastAsia="en-US"/>
              </w:rPr>
              <w:t>3</w:t>
            </w: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Табыс салығын төлегенге дейінгі операциялық қызметтен ақшалай қаражаттың таза ағыны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Операциялық қызметтен ақшалай қаражаттың жиынтығы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Инвестициялық қызметтен ақшалай қаражаттың таза ағыны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Қаржылық қызметтен ақшалай қаражаттың ағыны</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w:t>
            </w:r>
          </w:p>
        </w:tc>
        <w:tc>
          <w:tcPr>
            <w:tcW w:w="96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Before w:val="1"/>
          <w:gridAfter w:val="1"/>
          <w:wBefore w:w="5" w:type="pct"/>
          <w:wAfter w:w="11" w:type="pct"/>
          <w:jc w:val="center"/>
        </w:trPr>
        <w:tc>
          <w:tcPr>
            <w:tcW w:w="2402" w:type="pct"/>
            <w:tcBorders>
              <w:top w:val="nil"/>
              <w:left w:val="single" w:sz="8" w:space="0" w:color="000000"/>
              <w:bottom w:val="single" w:sz="4" w:space="0" w:color="auto"/>
              <w:right w:val="single" w:sz="8" w:space="0" w:color="000000"/>
            </w:tcBorders>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Жыл соңындағы жағдай бойынша ақшалай қаражат және оның баламасы</w:t>
            </w:r>
          </w:p>
        </w:tc>
        <w:tc>
          <w:tcPr>
            <w:tcW w:w="966" w:type="pct"/>
            <w:gridSpan w:val="2"/>
            <w:tcBorders>
              <w:top w:val="nil"/>
              <w:left w:val="nil"/>
              <w:bottom w:val="single" w:sz="4" w:space="0" w:color="auto"/>
              <w:right w:val="single" w:sz="8" w:space="0" w:color="000000"/>
            </w:tcBorders>
            <w:tcMar>
              <w:top w:w="0" w:type="dxa"/>
              <w:left w:w="168" w:type="dxa"/>
              <w:bottom w:w="0" w:type="dxa"/>
              <w:right w:w="168" w:type="dxa"/>
            </w:tcMar>
            <w:hideMark/>
          </w:tcPr>
          <w:p w:rsidR="00814E6A" w:rsidRPr="00C9037F" w:rsidRDefault="00814E6A">
            <w:pPr>
              <w:rPr>
                <w:rFonts w:eastAsia="Calibri"/>
                <w:sz w:val="28"/>
                <w:szCs w:val="28"/>
                <w:lang w:val="kk-KZ" w:eastAsia="en-US"/>
              </w:rPr>
            </w:pPr>
          </w:p>
        </w:tc>
        <w:tc>
          <w:tcPr>
            <w:tcW w:w="1616" w:type="pct"/>
            <w:gridSpan w:val="2"/>
            <w:tcBorders>
              <w:top w:val="nil"/>
              <w:left w:val="nil"/>
              <w:bottom w:val="single" w:sz="4" w:space="0" w:color="auto"/>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8" w:type="pct"/>
            <w:gridSpan w:val="3"/>
            <w:tcBorders>
              <w:top w:val="single" w:sz="4" w:space="0" w:color="auto"/>
              <w:left w:val="nil"/>
              <w:bottom w:val="nil"/>
              <w:right w:val="nil"/>
            </w:tcBorders>
            <w:tcMar>
              <w:top w:w="0" w:type="dxa"/>
              <w:left w:w="168" w:type="dxa"/>
              <w:bottom w:w="0" w:type="dxa"/>
              <w:right w:w="168" w:type="dxa"/>
            </w:tcMar>
          </w:tcPr>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Атауы _____________________ _________________________________</w:t>
            </w:r>
          </w:p>
        </w:tc>
        <w:tc>
          <w:tcPr>
            <w:tcW w:w="1942" w:type="pct"/>
            <w:gridSpan w:val="4"/>
            <w:tcBorders>
              <w:top w:val="single" w:sz="4" w:space="0" w:color="auto"/>
              <w:left w:val="nil"/>
              <w:bottom w:val="nil"/>
              <w:right w:val="nil"/>
            </w:tcBorders>
            <w:tcMar>
              <w:top w:w="0" w:type="dxa"/>
              <w:left w:w="168" w:type="dxa"/>
              <w:bottom w:w="0" w:type="dxa"/>
              <w:right w:w="168" w:type="dxa"/>
            </w:tcMar>
          </w:tcPr>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Мекенжайы _______________ 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Телефоны ________________________________________________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Электрондық пошта мекенжайы _________________________________</w:t>
            </w:r>
          </w:p>
        </w:tc>
      </w:tr>
      <w:tr w:rsidR="00814E6A" w:rsidRPr="00C9037F" w:rsidTr="00814E6A">
        <w:trPr>
          <w:jc w:val="center"/>
        </w:trPr>
        <w:tc>
          <w:tcPr>
            <w:tcW w:w="30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Орындаушы _______________________</w:t>
            </w:r>
          </w:p>
        </w:tc>
        <w:tc>
          <w:tcPr>
            <w:tcW w:w="1942" w:type="pct"/>
            <w:gridSpan w:val="4"/>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_______________</w:t>
            </w:r>
          </w:p>
        </w:tc>
      </w:tr>
      <w:tr w:rsidR="00814E6A" w:rsidRPr="00C9037F" w:rsidTr="00814E6A">
        <w:trPr>
          <w:jc w:val="center"/>
        </w:trPr>
        <w:tc>
          <w:tcPr>
            <w:tcW w:w="30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және әкесінің аты (ол бар болса)</w:t>
            </w:r>
          </w:p>
        </w:tc>
        <w:tc>
          <w:tcPr>
            <w:tcW w:w="1942" w:type="pct"/>
            <w:gridSpan w:val="4"/>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 телефоны</w:t>
            </w:r>
          </w:p>
        </w:tc>
      </w:tr>
      <w:tr w:rsidR="00814E6A" w:rsidRPr="00C9037F" w:rsidTr="00814E6A">
        <w:trPr>
          <w:jc w:val="center"/>
        </w:trPr>
        <w:tc>
          <w:tcPr>
            <w:tcW w:w="30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Бас бухгалтер _________________</w:t>
            </w:r>
          </w:p>
        </w:tc>
        <w:tc>
          <w:tcPr>
            <w:tcW w:w="981"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w:t>
            </w:r>
          </w:p>
        </w:tc>
        <w:tc>
          <w:tcPr>
            <w:tcW w:w="961"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w:t>
            </w:r>
          </w:p>
        </w:tc>
      </w:tr>
      <w:tr w:rsidR="00814E6A" w:rsidRPr="00C9037F" w:rsidTr="00814E6A">
        <w:trPr>
          <w:jc w:val="center"/>
        </w:trPr>
        <w:tc>
          <w:tcPr>
            <w:tcW w:w="30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lastRenderedPageBreak/>
              <w:t>тегі, аты, әкесінің аты (ол бар болса)</w:t>
            </w:r>
          </w:p>
        </w:tc>
        <w:tc>
          <w:tcPr>
            <w:tcW w:w="981"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w:t>
            </w:r>
          </w:p>
        </w:tc>
        <w:tc>
          <w:tcPr>
            <w:tcW w:w="961" w:type="pct"/>
            <w:gridSpan w:val="2"/>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күні</w:t>
            </w:r>
          </w:p>
        </w:tc>
      </w:tr>
      <w:tr w:rsidR="00814E6A" w:rsidRPr="00C9037F" w:rsidTr="00814E6A">
        <w:trPr>
          <w:jc w:val="center"/>
        </w:trPr>
        <w:tc>
          <w:tcPr>
            <w:tcW w:w="30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Басшы немесе оның міндетін атқаратын адам</w:t>
            </w:r>
          </w:p>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_______________________</w:t>
            </w:r>
          </w:p>
        </w:tc>
        <w:tc>
          <w:tcPr>
            <w:tcW w:w="1942" w:type="pct"/>
            <w:gridSpan w:val="4"/>
            <w:tcMar>
              <w:top w:w="0" w:type="dxa"/>
              <w:left w:w="168" w:type="dxa"/>
              <w:bottom w:w="0" w:type="dxa"/>
              <w:right w:w="168" w:type="dxa"/>
            </w:tcMar>
            <w:vAlign w:val="bottom"/>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_______________</w:t>
            </w:r>
          </w:p>
        </w:tc>
      </w:tr>
      <w:tr w:rsidR="00814E6A" w:rsidRPr="00C9037F" w:rsidTr="00814E6A">
        <w:trPr>
          <w:trHeight w:val="80"/>
          <w:jc w:val="center"/>
        </w:trPr>
        <w:tc>
          <w:tcPr>
            <w:tcW w:w="3058" w:type="pct"/>
            <w:gridSpan w:val="3"/>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тегі, аты және әкесінің аты (ол бар болса)</w:t>
            </w:r>
          </w:p>
        </w:tc>
        <w:tc>
          <w:tcPr>
            <w:tcW w:w="1942" w:type="pct"/>
            <w:gridSpan w:val="4"/>
            <w:tcMar>
              <w:top w:w="0" w:type="dxa"/>
              <w:left w:w="168" w:type="dxa"/>
              <w:bottom w:w="0" w:type="dxa"/>
              <w:right w:w="168" w:type="dxa"/>
            </w:tcMar>
            <w:hideMark/>
          </w:tcPr>
          <w:p w:rsidR="00814E6A" w:rsidRPr="00C9037F" w:rsidRDefault="00814E6A">
            <w:pPr>
              <w:spacing w:line="256" w:lineRule="auto"/>
              <w:ind w:firstLine="709"/>
              <w:jc w:val="both"/>
              <w:textAlignment w:val="baseline"/>
              <w:rPr>
                <w:rFonts w:eastAsia="Calibri"/>
                <w:sz w:val="28"/>
                <w:szCs w:val="28"/>
                <w:lang w:val="kk-KZ" w:eastAsia="en-US"/>
              </w:rPr>
            </w:pPr>
            <w:r w:rsidRPr="00C9037F">
              <w:rPr>
                <w:rFonts w:eastAsia="Calibri"/>
                <w:sz w:val="28"/>
                <w:szCs w:val="28"/>
                <w:lang w:val="kk-KZ" w:eastAsia="en-US"/>
              </w:rPr>
              <w:t>қолы</w:t>
            </w:r>
          </w:p>
        </w:tc>
      </w:tr>
    </w:tbl>
    <w:p w:rsidR="00814E6A" w:rsidRPr="00C9037F" w:rsidRDefault="00814E6A" w:rsidP="00814E6A">
      <w:pPr>
        <w:ind w:firstLine="709"/>
        <w:jc w:val="right"/>
        <w:rPr>
          <w:rFonts w:eastAsia="Calibri"/>
          <w:sz w:val="28"/>
          <w:szCs w:val="28"/>
          <w:lang w:val="kk-KZ" w:eastAsia="en-US"/>
        </w:rPr>
      </w:pPr>
    </w:p>
    <w:p w:rsidR="00814E6A" w:rsidRPr="00C9037F" w:rsidRDefault="00814E6A" w:rsidP="00814E6A">
      <w:pPr>
        <w:widowControl w:val="0"/>
        <w:suppressAutoHyphens/>
        <w:ind w:firstLine="709"/>
        <w:jc w:val="both"/>
        <w:rPr>
          <w:rFonts w:eastAsia="Calibri"/>
          <w:sz w:val="28"/>
          <w:szCs w:val="28"/>
          <w:lang w:val="kk-KZ" w:eastAsia="en-US"/>
        </w:rPr>
      </w:pPr>
    </w:p>
    <w:p w:rsidR="00814E6A" w:rsidRPr="00C9037F" w:rsidRDefault="00814E6A" w:rsidP="00814E6A">
      <w:pPr>
        <w:widowControl w:val="0"/>
        <w:ind w:firstLine="709"/>
        <w:jc w:val="both"/>
        <w:rPr>
          <w:sz w:val="28"/>
          <w:szCs w:val="28"/>
          <w:lang w:val="kk-KZ"/>
        </w:rPr>
      </w:pP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w:t>
      </w:r>
      <w:r w:rsidRPr="00C9037F">
        <w:rPr>
          <w:spacing w:val="2"/>
          <w:sz w:val="28"/>
          <w:szCs w:val="28"/>
          <w:lang w:val="kk-KZ"/>
        </w:rPr>
        <w:t>Ақша қозғалысы</w:t>
      </w:r>
      <w:r w:rsidRPr="00C9037F">
        <w:rPr>
          <w:sz w:val="28"/>
          <w:szCs w:val="28"/>
          <w:lang w:val="kk-KZ"/>
        </w:rPr>
        <w:t xml:space="preserve"> туралы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есеп» әкімшілік деректерді</w:t>
      </w:r>
      <w:r w:rsidRPr="00C9037F">
        <w:rPr>
          <w:sz w:val="28"/>
          <w:szCs w:val="28"/>
          <w:lang w:val="kk-KZ"/>
        </w:rPr>
        <w:br/>
        <w:t>жинауға арналған нысанына</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«Ақша қозғалысы туралы есеп»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әкімшілік деректерді жинауға арналған нысанын толтыру бойынша түсіндірме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(индексі – 3Н-БФ, кезеңділігі: ай сайын/тоқсан сайын/жыл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1-тарау. Жалпы ережелер</w:t>
      </w:r>
      <w:r w:rsidRPr="00C9037F">
        <w:rPr>
          <w:bCs/>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1. Осы түсіндірмеде «Ақша қозғалысы туралы есеп» әкімшілік деректерді жинауға арналған нысанын (бұдан әрі – нысан) толтыру бойынша бірыңғай талаптар айқындалады.</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3. Нысанды Қазақстан Республикасы бейрезидент-банктерінің филиалдары, Қазақстан Республикасы бейрезидент-сақтандыру брокерлерінің филиалдары тоқсан сайын және жыл сайын, Қазақстан Республикасы бейрезидент-сақтандыру (қайта сақтандыру) ұйымдарының филиалдары ай сайын және жыл сайын есепті кезеңнің соңындағы жағдай бойынша ұсынады.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spacing w:before="225" w:after="135" w:line="390" w:lineRule="atLeast"/>
        <w:jc w:val="center"/>
        <w:textAlignment w:val="baseline"/>
        <w:outlineLvl w:val="2"/>
        <w:rPr>
          <w:sz w:val="28"/>
          <w:szCs w:val="28"/>
          <w:lang w:val="kk-KZ"/>
        </w:rPr>
      </w:pPr>
      <w:r w:rsidRPr="00C9037F">
        <w:rPr>
          <w:sz w:val="28"/>
          <w:szCs w:val="28"/>
          <w:lang w:val="kk-KZ"/>
        </w:rPr>
        <w:t>2-тарау. Нысанды толтыру</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6. 1-бағанды толтыру кезінде баптардың атаулары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операцияларына қарай еркін түрде толтырылады.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7. 2-бағанда есепті кезеңнің соңғы күнін қоса алғандағы есепті кезеңнің деректері көрсетіледі.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lastRenderedPageBreak/>
        <w:t>8. 3-бағанда алдыңғы жылдың ұқсас кезеңі соңындағы деректер көрсетіледі.</w:t>
      </w:r>
      <w:r w:rsidRPr="00C9037F">
        <w:rPr>
          <w:sz w:val="28"/>
          <w:szCs w:val="28"/>
          <w:lang w:val="kk-KZ"/>
        </w:rPr>
        <w:br w:type="page"/>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Ұлттық Банкі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Басқармасының бухгалтерлік есеп жүргізу</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b/>
          <w:sz w:val="28"/>
          <w:szCs w:val="28"/>
          <w:lang w:val="kk-KZ" w:eastAsia="en-US"/>
        </w:rPr>
        <w:t xml:space="preserve"> </w:t>
      </w:r>
      <w:r w:rsidRPr="00C9037F">
        <w:rPr>
          <w:rFonts w:eastAsia="Calibri"/>
          <w:sz w:val="28"/>
          <w:szCs w:val="28"/>
          <w:lang w:val="kk-KZ" w:eastAsia="en-US"/>
        </w:rPr>
        <w:t>және қаржылық есептілікті ұсыну</w:t>
      </w:r>
      <w:r w:rsidRPr="00C9037F">
        <w:rPr>
          <w:rFonts w:eastAsia="Calibri"/>
          <w:b/>
          <w:sz w:val="28"/>
          <w:szCs w:val="28"/>
          <w:lang w:val="kk-KZ" w:eastAsia="en-US"/>
        </w:rPr>
        <w:t xml:space="preserve"> </w:t>
      </w:r>
      <w:r w:rsidRPr="00C9037F">
        <w:rPr>
          <w:rFonts w:eastAsia="Calibri"/>
          <w:sz w:val="28"/>
          <w:szCs w:val="28"/>
          <w:lang w:val="kk-KZ" w:eastAsia="en-US"/>
        </w:rPr>
        <w:t xml:space="preserve">мәселелері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бойынша</w:t>
      </w:r>
      <w:r w:rsidRPr="00C9037F">
        <w:rPr>
          <w:rFonts w:eastAsia="Calibri"/>
          <w:b/>
          <w:sz w:val="28"/>
          <w:szCs w:val="28"/>
          <w:lang w:val="kk-KZ" w:eastAsia="en-US"/>
        </w:rPr>
        <w:t xml:space="preserve"> </w:t>
      </w:r>
      <w:r w:rsidRPr="00C9037F">
        <w:rPr>
          <w:rFonts w:eastAsia="Calibri"/>
          <w:sz w:val="28"/>
          <w:szCs w:val="28"/>
          <w:lang w:val="kk-KZ" w:eastAsia="en-US"/>
        </w:rPr>
        <w:t xml:space="preserve">өзгерістер енгізілетін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 xml:space="preserve">кейбір қаулыларының тізбесіне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12-қосымша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Қазақстан Республикасы бейрезидент-</w:t>
      </w:r>
      <w:r w:rsidRPr="00C9037F">
        <w:rPr>
          <w:sz w:val="28"/>
          <w:szCs w:val="28"/>
          <w:lang w:val="kk-KZ"/>
        </w:rPr>
        <w:br/>
        <w:t>банктері филиалдарының, Қазақстан</w:t>
      </w:r>
      <w:r w:rsidRPr="00C9037F">
        <w:rPr>
          <w:sz w:val="28"/>
          <w:szCs w:val="28"/>
          <w:lang w:val="kk-KZ"/>
        </w:rPr>
        <w:br/>
        <w:t xml:space="preserve">Республикасы бейрезидент-сақтандыру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 xml:space="preserve">(қайта сақтандыру) ұйымдары филиалдарының,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Қазақстан Республикасы бейрезидент-сақтандыру</w:t>
      </w:r>
      <w:r w:rsidRPr="00C9037F">
        <w:rPr>
          <w:sz w:val="28"/>
          <w:szCs w:val="28"/>
          <w:lang w:val="kk-KZ"/>
        </w:rPr>
        <w:br/>
        <w:t xml:space="preserve">брокерлері филиалдарының бухгалтерлік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есепке алу деректері бойынша есептілікті</w:t>
      </w:r>
      <w:r w:rsidRPr="00C9037F">
        <w:rPr>
          <w:sz w:val="28"/>
          <w:szCs w:val="28"/>
          <w:lang w:val="kk-KZ"/>
        </w:rPr>
        <w:br/>
        <w:t xml:space="preserve">ұсыну қағидаларына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4-қосымша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Әкімшілік деректерді жинауға арналған нысан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Қайда ұсынылады: Қазақстан Республикасының Ұлттық Банкіне.</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Әкімшілік деректердің нысаны www.nationalbank.kz ресми интернет-ресурсында орналастырылған.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ind w:firstLine="709"/>
        <w:jc w:val="both"/>
        <w:textAlignment w:val="baseline"/>
        <w:outlineLvl w:val="2"/>
        <w:rPr>
          <w:b/>
          <w:sz w:val="28"/>
          <w:szCs w:val="28"/>
          <w:lang w:val="kk-KZ"/>
        </w:rPr>
      </w:pPr>
      <w:r w:rsidRPr="00C9037F">
        <w:rPr>
          <w:b/>
          <w:sz w:val="28"/>
          <w:szCs w:val="28"/>
          <w:lang w:val="kk-KZ"/>
        </w:rPr>
        <w:t>Инвестициялық қордың (клиенттердің) активтері бойынша есеп</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Әкімшілік деректер нысанының индексі: Н1-БСҰФИПБ.</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Кезеңділігі: ай сайын/жыл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Есепті кезең: 20___жылғы «___»____________ жағдай бойынша</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Ақпаратты ұсынатын тұлғалар тобы: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Ұсыну мерзімі: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есепті айдан кейінгі айдың 6 (алтыншы) жұмыс күнінен кешіктірмей ай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есепті жылдан кейінгі жылғы 30 сәуірге (қоса алғанда) дейінгі мерзімде жыл сайын.</w:t>
      </w: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(мың теңгемен) </w:t>
      </w:r>
    </w:p>
    <w:tbl>
      <w:tblPr>
        <w:tblW w:w="5000" w:type="pct"/>
        <w:jc w:val="center"/>
        <w:tblCellMar>
          <w:left w:w="0" w:type="dxa"/>
          <w:right w:w="0" w:type="dxa"/>
        </w:tblCellMar>
        <w:tblLook w:val="04A0" w:firstRow="1" w:lastRow="0" w:firstColumn="1" w:lastColumn="0" w:noHBand="0" w:noVBand="1"/>
      </w:tblPr>
      <w:tblGrid>
        <w:gridCol w:w="4907"/>
        <w:gridCol w:w="1094"/>
        <w:gridCol w:w="1789"/>
        <w:gridCol w:w="1827"/>
      </w:tblGrid>
      <w:tr w:rsidR="00814E6A" w:rsidRPr="00C9037F" w:rsidTr="00814E6A">
        <w:trPr>
          <w:jc w:val="center"/>
        </w:trPr>
        <w:tc>
          <w:tcPr>
            <w:tcW w:w="255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Баптың атауы</w:t>
            </w:r>
          </w:p>
        </w:tc>
        <w:tc>
          <w:tcPr>
            <w:tcW w:w="56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hanging="41"/>
              <w:jc w:val="center"/>
              <w:textAlignment w:val="baseline"/>
              <w:rPr>
                <w:sz w:val="28"/>
                <w:szCs w:val="28"/>
                <w:lang w:val="kk-KZ" w:eastAsia="en-US"/>
              </w:rPr>
            </w:pPr>
            <w:r w:rsidRPr="00C9037F">
              <w:rPr>
                <w:spacing w:val="2"/>
                <w:sz w:val="28"/>
                <w:szCs w:val="28"/>
                <w:lang w:val="kk-KZ" w:eastAsia="en-US"/>
              </w:rPr>
              <w:t>Жол коды</w:t>
            </w:r>
          </w:p>
        </w:tc>
        <w:tc>
          <w:tcPr>
            <w:tcW w:w="93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Есепті кезеңнің соңында</w:t>
            </w:r>
          </w:p>
        </w:tc>
        <w:tc>
          <w:tcPr>
            <w:tcW w:w="9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Есепті кезеңнің басында</w:t>
            </w: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 xml:space="preserve">1 </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3</w:t>
            </w: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4</w:t>
            </w: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Активтер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Ақшалай қаражат және ақшалай қаражаттың баламалары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Аффинирленген бағалы металдар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2</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Банктердегі салымдар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3</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Бағалы қағаздар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Қазақстан Республикасының мемлекеттік бағалы қағаздары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4.1</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халықаралық қаржы ұйымдарының бағалы қағаздары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4.2</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шетел эмитенттерінің мемлекеттік емес бағалы қағаздары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4.3</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 мемлекеттердің бағалы қағаздары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4.4</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Қазақстан Республикасы эмитенттерінің мемлекеттік емес бағалы қағаздары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4.5</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бағалы қағаздар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4.6</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Депозитарлық қолхаттар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5</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пай қорларының пайлары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6</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Акционерлік қоғамдар болып табылмайтын заңды тұлғалардың капиталына инвестициялар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7</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«Кері РЕПО» операциялары бойынша талаптар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8</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Дебиторлық берешек</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9</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Туынды қаржы құралдары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10</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Материалдық емес активтер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11</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Негізгі құрал-жабдықтар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12</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lastRenderedPageBreak/>
              <w:t>жер телімдері</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12.1</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үйлер мен ғимараттар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12.2</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негізгі құрал-жабдықтар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12.3</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активтер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13</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Активтер жиынтығы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14</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Міндеттемелер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қордың бағалы қағаздарын сатып алу</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15</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Төленуге тиіс дивидендтер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16</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Алынған қарыздар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17</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Туынды қаржы құралдары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18</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Кредиторлық берешек</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19</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«РЕПО» операциялары бойынша міндеттемелер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20</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міндеттемелер</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21</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Міндеттемелер жиынтығы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22</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Таза активтер жиынтығы</w:t>
            </w:r>
          </w:p>
        </w:tc>
        <w:tc>
          <w:tcPr>
            <w:tcW w:w="56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221"/>
              <w:jc w:val="both"/>
              <w:textAlignment w:val="baseline"/>
              <w:rPr>
                <w:sz w:val="28"/>
                <w:szCs w:val="28"/>
                <w:lang w:val="kk-KZ" w:eastAsia="en-US"/>
              </w:rPr>
            </w:pPr>
            <w:r w:rsidRPr="00C9037F">
              <w:rPr>
                <w:sz w:val="28"/>
                <w:szCs w:val="28"/>
                <w:lang w:val="kk-KZ" w:eastAsia="en-US"/>
              </w:rPr>
              <w:t>23</w:t>
            </w:r>
          </w:p>
        </w:tc>
        <w:tc>
          <w:tcPr>
            <w:tcW w:w="93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95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bl>
    <w:p w:rsidR="00814E6A" w:rsidRPr="00C9037F" w:rsidRDefault="00814E6A" w:rsidP="00814E6A">
      <w:pPr>
        <w:overflowPunct w:val="0"/>
        <w:autoSpaceDE w:val="0"/>
        <w:autoSpaceDN w:val="0"/>
        <w:adjustRightInd w:val="0"/>
        <w:ind w:firstLine="709"/>
        <w:jc w:val="right"/>
        <w:rPr>
          <w:sz w:val="28"/>
          <w:szCs w:val="28"/>
          <w:lang w:val="kk-KZ"/>
        </w:rPr>
      </w:pPr>
    </w:p>
    <w:tbl>
      <w:tblPr>
        <w:tblW w:w="9569" w:type="dxa"/>
        <w:shd w:val="clear" w:color="auto" w:fill="F4F5F6"/>
        <w:tblCellMar>
          <w:left w:w="0" w:type="dxa"/>
          <w:right w:w="0" w:type="dxa"/>
        </w:tblCellMar>
        <w:tblLook w:val="04A0" w:firstRow="1" w:lastRow="0" w:firstColumn="1" w:lastColumn="0" w:noHBand="0" w:noVBand="1"/>
      </w:tblPr>
      <w:tblGrid>
        <w:gridCol w:w="6541"/>
        <w:gridCol w:w="1364"/>
        <w:gridCol w:w="1664"/>
      </w:tblGrid>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Атауы___________________________________</w:t>
            </w:r>
            <w:r w:rsidRPr="00C9037F">
              <w:rPr>
                <w:spacing w:val="2"/>
                <w:sz w:val="28"/>
                <w:szCs w:val="28"/>
                <w:lang w:val="kk-KZ" w:eastAsia="en-US"/>
              </w:rPr>
              <w:br/>
              <w:t>_________________________________________</w:t>
            </w:r>
          </w:p>
        </w:tc>
        <w:tc>
          <w:tcPr>
            <w:tcW w:w="0" w:type="auto"/>
            <w:gridSpan w:val="2"/>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Мекенжайы__________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___________________</w:t>
            </w:r>
          </w:p>
        </w:tc>
      </w:tr>
      <w:tr w:rsidR="00814E6A" w:rsidRPr="00C9037F" w:rsidTr="00814E6A">
        <w:tc>
          <w:tcPr>
            <w:tcW w:w="9569" w:type="dxa"/>
            <w:gridSpan w:val="3"/>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Телефоны ______________________________________________________</w:t>
            </w:r>
          </w:p>
        </w:tc>
      </w:tr>
      <w:tr w:rsidR="00814E6A" w:rsidRPr="00C9037F" w:rsidTr="00814E6A">
        <w:tc>
          <w:tcPr>
            <w:tcW w:w="9569" w:type="dxa"/>
            <w:gridSpan w:val="3"/>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Электрондық пошта мекенжайы __________________________________</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Орындаушы ___________________________________</w:t>
            </w:r>
          </w:p>
        </w:tc>
        <w:tc>
          <w:tcPr>
            <w:tcW w:w="0" w:type="auto"/>
            <w:gridSpan w:val="2"/>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____________________</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және әкесінің аты (ол бар болса)</w:t>
            </w:r>
          </w:p>
        </w:tc>
        <w:tc>
          <w:tcPr>
            <w:tcW w:w="0" w:type="auto"/>
            <w:gridSpan w:val="2"/>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 телефоны</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Бас бухгалтер</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 _________________________________</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әкесінің аты (ол бар болса)</w:t>
            </w:r>
          </w:p>
        </w:tc>
        <w:tc>
          <w:tcPr>
            <w:tcW w:w="0" w:type="auto"/>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w:t>
            </w:r>
          </w:p>
        </w:tc>
        <w:tc>
          <w:tcPr>
            <w:tcW w:w="0" w:type="auto"/>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        күні</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Басшы немесе оның міндетін атқаратын адам</w:t>
            </w:r>
            <w:r w:rsidRPr="00C9037F">
              <w:rPr>
                <w:spacing w:val="2"/>
                <w:sz w:val="28"/>
                <w:szCs w:val="28"/>
                <w:lang w:val="kk-KZ" w:eastAsia="en-US"/>
              </w:rPr>
              <w:br/>
              <w:t xml:space="preserve">_____________________________________________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және әкесінің аты (ол бар болса)</w:t>
            </w:r>
          </w:p>
        </w:tc>
        <w:tc>
          <w:tcPr>
            <w:tcW w:w="0" w:type="auto"/>
            <w:gridSpan w:val="2"/>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____________________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w:t>
            </w:r>
          </w:p>
        </w:tc>
      </w:tr>
    </w:tbl>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jc w:val="both"/>
        <w:rPr>
          <w:sz w:val="28"/>
          <w:szCs w:val="28"/>
          <w:lang w:val="kk-KZ"/>
        </w:rPr>
      </w:pPr>
    </w:p>
    <w:p w:rsidR="00814E6A" w:rsidRPr="00C9037F" w:rsidRDefault="00814E6A" w:rsidP="00814E6A">
      <w:pPr>
        <w:jc w:val="both"/>
        <w:rPr>
          <w:sz w:val="28"/>
          <w:szCs w:val="28"/>
          <w:lang w:val="kk-KZ"/>
        </w:rPr>
      </w:pPr>
    </w:p>
    <w:p w:rsidR="00814E6A" w:rsidRPr="00C9037F" w:rsidRDefault="00814E6A" w:rsidP="00814E6A">
      <w:pPr>
        <w:ind w:firstLine="709"/>
        <w:jc w:val="both"/>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«Инвестициялық қордың</w:t>
      </w:r>
      <w:r w:rsidRPr="00C9037F">
        <w:rPr>
          <w:sz w:val="28"/>
          <w:szCs w:val="28"/>
          <w:lang w:val="kk-KZ"/>
        </w:rPr>
        <w:br/>
        <w:t>(клиенттердің) активтері бойынша</w:t>
      </w:r>
      <w:r w:rsidRPr="00C9037F">
        <w:rPr>
          <w:sz w:val="28"/>
          <w:szCs w:val="28"/>
          <w:lang w:val="kk-KZ"/>
        </w:rPr>
        <w:br/>
        <w:t>есеп» әкімшілік деректерді жинауға</w:t>
      </w:r>
      <w:r w:rsidRPr="00C9037F">
        <w:rPr>
          <w:sz w:val="28"/>
          <w:szCs w:val="28"/>
          <w:lang w:val="kk-KZ"/>
        </w:rPr>
        <w:br/>
        <w:t>арналған нысанына</w:t>
      </w:r>
      <w:r w:rsidRPr="00C9037F">
        <w:rPr>
          <w:sz w:val="28"/>
          <w:szCs w:val="28"/>
          <w:lang w:val="kk-KZ"/>
        </w:rPr>
        <w:br/>
        <w:t>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jc w:val="center"/>
        <w:textAlignment w:val="baseline"/>
        <w:outlineLvl w:val="2"/>
        <w:rPr>
          <w:sz w:val="28"/>
          <w:szCs w:val="28"/>
          <w:lang w:val="kk-KZ"/>
        </w:rPr>
      </w:pPr>
      <w:r w:rsidRPr="00C9037F">
        <w:rPr>
          <w:sz w:val="28"/>
          <w:szCs w:val="28"/>
          <w:lang w:val="kk-KZ"/>
        </w:rPr>
        <w:t>«Инвестициялық қордың (клиенттердің) активтері бойынша есеп»</w:t>
      </w:r>
    </w:p>
    <w:p w:rsidR="00814E6A" w:rsidRPr="00C9037F" w:rsidRDefault="00814E6A" w:rsidP="00814E6A">
      <w:pPr>
        <w:jc w:val="center"/>
        <w:textAlignment w:val="baseline"/>
        <w:outlineLvl w:val="2"/>
        <w:rPr>
          <w:sz w:val="28"/>
          <w:szCs w:val="28"/>
          <w:lang w:val="kk-KZ"/>
        </w:rPr>
      </w:pPr>
      <w:r w:rsidRPr="00C9037F">
        <w:rPr>
          <w:sz w:val="28"/>
          <w:szCs w:val="28"/>
          <w:lang w:val="kk-KZ"/>
        </w:rPr>
        <w:t>әкімшілік деректерді жинауға арналған нысанын толтыру бойынша түсіндірме</w:t>
      </w:r>
    </w:p>
    <w:p w:rsidR="00814E6A" w:rsidRPr="00C9037F" w:rsidRDefault="00814E6A" w:rsidP="00814E6A">
      <w:pPr>
        <w:jc w:val="center"/>
        <w:textAlignment w:val="baseline"/>
        <w:outlineLvl w:val="2"/>
        <w:rPr>
          <w:sz w:val="28"/>
          <w:szCs w:val="28"/>
          <w:lang w:val="kk-KZ"/>
        </w:rPr>
      </w:pPr>
      <w:r w:rsidRPr="00C9037F">
        <w:rPr>
          <w:sz w:val="28"/>
          <w:szCs w:val="28"/>
          <w:lang w:val="kk-KZ"/>
        </w:rPr>
        <w:t xml:space="preserve"> (индексі – Н1-БСҰФИПБ, кезеңділігі: ай сайын/жыл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jc w:val="center"/>
        <w:textAlignment w:val="baseline"/>
        <w:outlineLvl w:val="2"/>
        <w:rPr>
          <w:sz w:val="28"/>
          <w:szCs w:val="28"/>
          <w:lang w:val="kk-KZ"/>
        </w:rPr>
      </w:pPr>
      <w:r w:rsidRPr="00C9037F">
        <w:rPr>
          <w:sz w:val="28"/>
          <w:szCs w:val="28"/>
          <w:lang w:val="kk-KZ"/>
        </w:rPr>
        <w:t>1-тарау. Жалпы ережелер</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1. Осы түсіндірмеде «Инвестициялық қордың (клиенттердің) активтері бойынша есеп» әкімшілік деректерді жинауға арналған нысанын (бұдан әрі – нысан) толтыру бойынша бірыңғай талаптар айқындалады.</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 нысанды әрбір клиент бөлігінде есепті кезеңнің соңындағы жағдай бойынша ай сайын және жыл сайын толтырады.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2-тарау. Нысанды толтыру</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6. 3-бағанда есепті кезеңнің соңғы күнін қоса алғанда, есепті кезең соңындағы деректер көрсетіледі.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7. 4-бағанда есепті кезең басындағы деректер көрсетіледі.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lastRenderedPageBreak/>
        <w:t>8. 1 - 23-жолдарда халықаралық қаржылық есептілік стандарттарының талаптары ескеріле отырып топтастырылған, бас кітаптан немесе дерекқордан алынған ақпарат негізінде деректер көрсетіледі.</w:t>
      </w:r>
    </w:p>
    <w:p w:rsidR="00814E6A" w:rsidRPr="00C9037F" w:rsidRDefault="00814E6A" w:rsidP="00814E6A">
      <w:pPr>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Ұлттық Банкі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Басқармасының бухгалтерлік есеп жүргізу</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b/>
          <w:sz w:val="28"/>
          <w:szCs w:val="28"/>
          <w:lang w:val="kk-KZ" w:eastAsia="en-US"/>
        </w:rPr>
        <w:t xml:space="preserve"> </w:t>
      </w:r>
      <w:r w:rsidRPr="00C9037F">
        <w:rPr>
          <w:rFonts w:eastAsia="Calibri"/>
          <w:sz w:val="28"/>
          <w:szCs w:val="28"/>
          <w:lang w:val="kk-KZ" w:eastAsia="en-US"/>
        </w:rPr>
        <w:t>және қаржылық есептілікті ұсыну</w:t>
      </w:r>
      <w:r w:rsidRPr="00C9037F">
        <w:rPr>
          <w:rFonts w:eastAsia="Calibri"/>
          <w:b/>
          <w:sz w:val="28"/>
          <w:szCs w:val="28"/>
          <w:lang w:val="kk-KZ" w:eastAsia="en-US"/>
        </w:rPr>
        <w:t xml:space="preserve"> </w:t>
      </w:r>
      <w:r w:rsidRPr="00C9037F">
        <w:rPr>
          <w:rFonts w:eastAsia="Calibri"/>
          <w:sz w:val="28"/>
          <w:szCs w:val="28"/>
          <w:lang w:val="kk-KZ" w:eastAsia="en-US"/>
        </w:rPr>
        <w:t xml:space="preserve">мәселелері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бойынша</w:t>
      </w:r>
      <w:r w:rsidRPr="00C9037F">
        <w:rPr>
          <w:rFonts w:eastAsia="Calibri"/>
          <w:b/>
          <w:sz w:val="28"/>
          <w:szCs w:val="28"/>
          <w:lang w:val="kk-KZ" w:eastAsia="en-US"/>
        </w:rPr>
        <w:t xml:space="preserve"> </w:t>
      </w:r>
      <w:r w:rsidRPr="00C9037F">
        <w:rPr>
          <w:rFonts w:eastAsia="Calibri"/>
          <w:sz w:val="28"/>
          <w:szCs w:val="28"/>
          <w:lang w:val="kk-KZ" w:eastAsia="en-US"/>
        </w:rPr>
        <w:t xml:space="preserve">өзгерістер енгізілетін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 xml:space="preserve">кейбір қаулыларының тізбесіне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13-қосымша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Қазақстан Республикасы бейрезидент-</w:t>
      </w:r>
      <w:r w:rsidRPr="00C9037F">
        <w:rPr>
          <w:sz w:val="28"/>
          <w:szCs w:val="28"/>
          <w:lang w:val="kk-KZ"/>
        </w:rPr>
        <w:br/>
        <w:t>банктері филиалдарының, Қазақстан</w:t>
      </w:r>
      <w:r w:rsidRPr="00C9037F">
        <w:rPr>
          <w:sz w:val="28"/>
          <w:szCs w:val="28"/>
          <w:lang w:val="kk-KZ"/>
        </w:rPr>
        <w:br/>
        <w:t xml:space="preserve">Республикасы бейрезидент-сақтандыру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 xml:space="preserve">(қайта сақтандыру) ұйымдары филиалдарының,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Қазақстан Республикасы бейрезидент-сақтандыру</w:t>
      </w:r>
      <w:r w:rsidRPr="00C9037F">
        <w:rPr>
          <w:sz w:val="28"/>
          <w:szCs w:val="28"/>
          <w:lang w:val="kk-KZ"/>
        </w:rPr>
        <w:br/>
        <w:t xml:space="preserve">брокерлері филиалдарының бухгалтерлік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есепке алу деректері бойынша есептілікті</w:t>
      </w:r>
      <w:r w:rsidRPr="00C9037F">
        <w:rPr>
          <w:sz w:val="28"/>
          <w:szCs w:val="28"/>
          <w:lang w:val="kk-KZ"/>
        </w:rPr>
        <w:br/>
        <w:t xml:space="preserve">ұсыну қағидаларына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5-қосымша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Қайда ұсынылады: Қазақстан Республикасының Ұлттық Банкіне.</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Әкімшілік деректердің нысаны www.nationalbank.kz ресми интернет-ресурсында орналастырылған.</w:t>
      </w: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
          <w:sz w:val="28"/>
          <w:szCs w:val="28"/>
          <w:lang w:val="kk-KZ"/>
        </w:rPr>
        <w:t>Инвестициялық қордың (клиенттердің) активтері бойынша кіріс пен шығыс туралы есеп</w:t>
      </w:r>
      <w:r w:rsidRPr="00C9037F">
        <w:rPr>
          <w:b/>
          <w:bCs/>
          <w:sz w:val="28"/>
          <w:szCs w:val="28"/>
          <w:lang w:val="kk-KZ"/>
        </w:rPr>
        <w:t xml:space="preserve"> </w:t>
      </w: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Әкімшілік деректер нысанының индексі: Н2-БСҰФИПБ.</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Кезеңділігі: ай сайын/жыл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Есепті кезең: 20___жылғы «___»____________ жағдай бойынша</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Ақпаратты ұсынатын тұлғалар тобы: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филиалдары.</w:t>
      </w:r>
      <w:r w:rsidRPr="00C9037F">
        <w:rPr>
          <w:sz w:val="28"/>
          <w:szCs w:val="28"/>
          <w:lang w:val="kk-KZ"/>
        </w:rPr>
        <w:t xml:space="preserve"> </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Ұсыну мерзімі:</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есепті айдан кейінгі айдың 6 (алтыншы) жұмыс күнінен кешіктірмей ай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есепті жылдан кейінгі жылғы 30 сәуірге (қоса алғанда) дейінгі мерзімде жыл сайын</w:t>
      </w:r>
      <w:r w:rsidRPr="00C9037F">
        <w:rPr>
          <w:sz w:val="28"/>
          <w:szCs w:val="28"/>
          <w:lang w:val="kk-KZ"/>
        </w:rPr>
        <w:t xml:space="preserve"> </w:t>
      </w: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 (мың теңгемен)</w:t>
      </w:r>
    </w:p>
    <w:tbl>
      <w:tblPr>
        <w:tblW w:w="4997" w:type="pct"/>
        <w:jc w:val="center"/>
        <w:tblCellMar>
          <w:left w:w="0" w:type="dxa"/>
          <w:right w:w="0" w:type="dxa"/>
        </w:tblCellMar>
        <w:tblLook w:val="04A0" w:firstRow="1" w:lastRow="0" w:firstColumn="1" w:lastColumn="0" w:noHBand="0" w:noVBand="1"/>
      </w:tblPr>
      <w:tblGrid>
        <w:gridCol w:w="4831"/>
        <w:gridCol w:w="1157"/>
        <w:gridCol w:w="2099"/>
        <w:gridCol w:w="1524"/>
      </w:tblGrid>
      <w:tr w:rsidR="00814E6A" w:rsidRPr="00C9037F" w:rsidTr="00814E6A">
        <w:trPr>
          <w:jc w:val="center"/>
        </w:trPr>
        <w:tc>
          <w:tcPr>
            <w:tcW w:w="2512"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Баптың атауы</w:t>
            </w:r>
          </w:p>
        </w:tc>
        <w:tc>
          <w:tcPr>
            <w:tcW w:w="60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Жол коды</w:t>
            </w:r>
          </w:p>
        </w:tc>
        <w:tc>
          <w:tcPr>
            <w:tcW w:w="10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Жылдың басынан бастап есепті күн аралығы кезеңі үшін</w:t>
            </w:r>
          </w:p>
        </w:tc>
        <w:tc>
          <w:tcPr>
            <w:tcW w:w="7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Есепті кезең үшін</w:t>
            </w: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4</w:t>
            </w: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Кезең басындағы инвестициялық қордың таза активтері</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Клиент активтерінің түсімдері</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қордың бағалы қағаздарын (пайларын) орналастырудан түсімдер</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Орналастырылған салымдар бойынша сыйақы түріндегі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Бағалы қағаздар бойынша сыйақы (купон және (немесе) дисконт) түріндегі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Қазақстан Республикасының мемлекеттік бағалы қағаздары бойынша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халықаралық қаржы ұйымдарының бағалы қағаздары бойынша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шетел эмитенттерінің мемлекеттік емес бағалы қағаздары бойынша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 мемлекеттердің бағалы қағаздары бойынша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5.4</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Қазақстан Республикасы эмитенттерінің мемлекеттік емес бағалы қағаздары бойынша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5.5</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бағалы қағаздар бойынша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5.6</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«Кері РЕПО» операциялары бойынша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6</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Акциялар бойынша дивидендтер түріндегі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7</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lastRenderedPageBreak/>
              <w:t>Бағалы қағаздарды сатып алу-сатудан түскен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8</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Акционерлік қоғамдар болып табылмайтын заңды тұлғалардың капиталына инвестициялардан түскен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9</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Қайта бағалаудан түскен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бағалы қағаздардың әділ құнының өзгеруінен</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шетел валютасын қайта бағалаудан</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қайта бағалаудан түскен басқа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Шетел валютасын сатып алу-сатудан түскен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Мүлікті жалға бергеннен түскен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қаржы активтері бойынша сыйақы түріндегі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кіріс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14</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Кіріс жиынтығы</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15</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қордың сатып алынған бағалы қағаздары (пайлары)</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16</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қордың акциялары бойынша төленген дивидендтар бойынша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17</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Клиенттің активтерін алу</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18</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Бағалы қағаздарды сатып алу-сатудан болған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19</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Акционерлік қоғамдар болып табылмайтын заңды тұлғалардың капиталына инвестициялардан болған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20</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Қайта бағалаудан болған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бағалы қағаздардың әділ құнының өзгеруінен</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шетел валютасын қайта бағалаудан</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қайта бағалаудан басқа да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Шетел валютасын сатып алу-сатудан болған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lastRenderedPageBreak/>
              <w:t>Комиссиялық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портфельді басқарушыға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23.1</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брокерге және дилерге</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23.2</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кастодианға және орталық депозитарийге</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23.3</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тұлғаларға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23.4</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шығыс</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24</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Шығыс жиынтығы</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25</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Анықталмаған (қате аударылған) сома</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26</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Анықталмаған (қате) аударылған соманы қайтару</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27</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Кезең соңындағы таза активтер</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28</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512"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Таза активтердегі өзгерістер</w:t>
            </w:r>
          </w:p>
        </w:tc>
        <w:tc>
          <w:tcPr>
            <w:tcW w:w="60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29</w:t>
            </w:r>
          </w:p>
        </w:tc>
        <w:tc>
          <w:tcPr>
            <w:tcW w:w="1092"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bl>
    <w:p w:rsidR="00814E6A" w:rsidRPr="00C9037F" w:rsidRDefault="00814E6A" w:rsidP="00814E6A">
      <w:pPr>
        <w:overflowPunct w:val="0"/>
        <w:autoSpaceDE w:val="0"/>
        <w:autoSpaceDN w:val="0"/>
        <w:adjustRightInd w:val="0"/>
        <w:ind w:firstLine="709"/>
        <w:jc w:val="right"/>
        <w:rPr>
          <w:sz w:val="28"/>
          <w:szCs w:val="28"/>
          <w:lang w:val="kk-KZ"/>
        </w:rPr>
      </w:pPr>
    </w:p>
    <w:tbl>
      <w:tblPr>
        <w:tblW w:w="9569" w:type="dxa"/>
        <w:shd w:val="clear" w:color="auto" w:fill="F4F5F6"/>
        <w:tblCellMar>
          <w:left w:w="0" w:type="dxa"/>
          <w:right w:w="0" w:type="dxa"/>
        </w:tblCellMar>
        <w:tblLook w:val="04A0" w:firstRow="1" w:lastRow="0" w:firstColumn="1" w:lastColumn="0" w:noHBand="0" w:noVBand="1"/>
      </w:tblPr>
      <w:tblGrid>
        <w:gridCol w:w="6541"/>
        <w:gridCol w:w="1364"/>
        <w:gridCol w:w="1664"/>
      </w:tblGrid>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Атауы___________________________________</w:t>
            </w:r>
            <w:r w:rsidRPr="00C9037F">
              <w:rPr>
                <w:spacing w:val="2"/>
                <w:sz w:val="28"/>
                <w:szCs w:val="28"/>
                <w:lang w:val="kk-KZ" w:eastAsia="en-US"/>
              </w:rPr>
              <w:br/>
              <w:t>_________________________________________</w:t>
            </w:r>
          </w:p>
        </w:tc>
        <w:tc>
          <w:tcPr>
            <w:tcW w:w="0" w:type="auto"/>
            <w:gridSpan w:val="2"/>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Мекенжайы__________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___________________</w:t>
            </w:r>
          </w:p>
        </w:tc>
      </w:tr>
      <w:tr w:rsidR="00814E6A" w:rsidRPr="00C9037F" w:rsidTr="00814E6A">
        <w:tc>
          <w:tcPr>
            <w:tcW w:w="9569" w:type="dxa"/>
            <w:gridSpan w:val="3"/>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Телефоны ______________________________________________________</w:t>
            </w:r>
          </w:p>
        </w:tc>
      </w:tr>
      <w:tr w:rsidR="00814E6A" w:rsidRPr="00C9037F" w:rsidTr="00814E6A">
        <w:tc>
          <w:tcPr>
            <w:tcW w:w="9569" w:type="dxa"/>
            <w:gridSpan w:val="3"/>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Электрондық пошта мекенжайы __________________________________</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Орындаушы ___________________________________</w:t>
            </w:r>
          </w:p>
        </w:tc>
        <w:tc>
          <w:tcPr>
            <w:tcW w:w="0" w:type="auto"/>
            <w:gridSpan w:val="2"/>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____________________</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және әкесінің аты (ол бар болса)</w:t>
            </w:r>
          </w:p>
        </w:tc>
        <w:tc>
          <w:tcPr>
            <w:tcW w:w="0" w:type="auto"/>
            <w:gridSpan w:val="2"/>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 телефоны</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Бас бухгалтер</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 _________________________________</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әкесінің аты (ол бар болса)</w:t>
            </w:r>
          </w:p>
        </w:tc>
        <w:tc>
          <w:tcPr>
            <w:tcW w:w="0" w:type="auto"/>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w:t>
            </w:r>
          </w:p>
        </w:tc>
        <w:tc>
          <w:tcPr>
            <w:tcW w:w="0" w:type="auto"/>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        күні</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Басшы немесе оның міндетін атқаратын адам</w:t>
            </w:r>
            <w:r w:rsidRPr="00C9037F">
              <w:rPr>
                <w:spacing w:val="2"/>
                <w:sz w:val="28"/>
                <w:szCs w:val="28"/>
                <w:lang w:val="kk-KZ" w:eastAsia="en-US"/>
              </w:rPr>
              <w:br/>
              <w:t xml:space="preserve">_____________________________________________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және әкесінің аты (ол бар болса)</w:t>
            </w:r>
          </w:p>
        </w:tc>
        <w:tc>
          <w:tcPr>
            <w:tcW w:w="0" w:type="auto"/>
            <w:gridSpan w:val="2"/>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____________________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w:t>
            </w:r>
          </w:p>
        </w:tc>
      </w:tr>
    </w:tbl>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«Инвестициялық қордың (клиенттердің)</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 активтері бойынша есеп» әкімшілік</w:t>
      </w:r>
      <w:r w:rsidRPr="00C9037F">
        <w:rPr>
          <w:sz w:val="28"/>
          <w:szCs w:val="28"/>
          <w:lang w:val="kk-KZ"/>
        </w:rPr>
        <w:br/>
        <w:t xml:space="preserve">деректерді жинауға арналған нысанына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«Инвестициялық қордың (клиенттердің) активтері бойынша кіріс пен шығыс туралы есеп»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әкімшілік деректерді жинауға арналған нысанын толтыру бойынша түсіндірме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(индексі – Н2-БСҰФИПБ, кезеңділігі: ай сайын/жыл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jc w:val="center"/>
        <w:textAlignment w:val="baseline"/>
        <w:outlineLvl w:val="2"/>
        <w:rPr>
          <w:sz w:val="28"/>
          <w:szCs w:val="28"/>
          <w:lang w:val="kk-KZ"/>
        </w:rPr>
      </w:pPr>
      <w:r w:rsidRPr="00C9037F">
        <w:rPr>
          <w:sz w:val="28"/>
          <w:szCs w:val="28"/>
          <w:lang w:val="kk-KZ"/>
        </w:rPr>
        <w:t>1-тарау. Жалпы ережелер</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1. Осы түсіндірмеде «Инвестициялық қордың (клиенттердің) активтері бойынша кіріс мен шығыс туралы есеп» әкімшілік деректерді жинауға арналған нысанын (бұдан әрі – нысан) толтыру бойынша бірыңғай талаптар айқындалады.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2. Нысан «Қазақстан Республикасының Ұлттық Банкі туралы» Қазақстан Республикасы Заңының 15-бабы екінші бөлігінің 65) тармақшасына сәйкес әзірленді.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3. «Өмірді сақтандыру» саласында лицензиясы бар және сақтанушының инвестицияларға қатысу талаптары көзделетін сақтандыру шарттарын жасауды жүзеге асыратын Қазақстан Республикасының бейрезидент-сақтандыру ұйымдарының филиалы нысанды әрбір клиент бөлігінде есепті кезеңнің соңындағы жағдай бойынша ай сайын және жыл сайын толтырады.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4. Нысанды толтыру кезінде пайдаланылатын өлшем бірлігі 1000 (бір мың) теңгемен белгіленеді. 500 (бес жүз) теңгеден кем сома 0 (нөлге) дейiн дөңгелектенеді, ал 500 (бес жүз) теңгеге тең және одан жоғары сома 1000 (бір мың) теңгеге дейiн дөңгелектенеді.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2-тарау. Нысанды толтыру</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6. 3-бағанда есепті кезеңнің соңғы күнін қоса алғанда, жылдың басынан бастап есепті күн аралығы кезеңіндегі деректер көрсетіледі.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7. 4-бағанда есепті кезеңнің соңғы күнін қоса алғанда, есепті кезеңдегі деректер көрсетіледі.</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8. 1 - 29-жолдарда халықаралық қаржылық есептілік стандарттарының талаптары ескеріле отырып топтастырылған, бас кітаптан немесе дерекқордан алынған ақпарат негізінде деректер көрсетіледі.</w:t>
      </w:r>
      <w:r w:rsidRPr="00C9037F">
        <w:rPr>
          <w:sz w:val="28"/>
          <w:szCs w:val="28"/>
          <w:lang w:val="kk-KZ"/>
        </w:rPr>
        <w:t xml:space="preserve"> </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lastRenderedPageBreak/>
        <w:t>9. 1-жол бойынша:</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3-бағанда тиісті жылғы 1 қаңтардағы жағдай бойынша деректер көрсетіледі;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pacing w:val="2"/>
          <w:sz w:val="28"/>
          <w:szCs w:val="28"/>
          <w:lang w:val="kk-KZ"/>
        </w:rPr>
        <w:t>4-бағанда әрбір есепті кезеңнің бірінші күніндегі жағдай бойынша деректер көрсетіледі.</w:t>
      </w:r>
      <w:r w:rsidRPr="00C9037F">
        <w:rPr>
          <w:sz w:val="28"/>
          <w:szCs w:val="28"/>
          <w:lang w:val="kk-KZ"/>
        </w:rPr>
        <w:t xml:space="preserve"> </w:t>
      </w:r>
    </w:p>
    <w:p w:rsidR="00814E6A" w:rsidRPr="00C9037F" w:rsidRDefault="00814E6A" w:rsidP="00814E6A">
      <w:pPr>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Ұлттық Банкі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Басқармасының бухгалтерлік есеп жүргізу</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b/>
          <w:sz w:val="28"/>
          <w:szCs w:val="28"/>
          <w:lang w:val="kk-KZ" w:eastAsia="en-US"/>
        </w:rPr>
        <w:t xml:space="preserve"> </w:t>
      </w:r>
      <w:r w:rsidRPr="00C9037F">
        <w:rPr>
          <w:rFonts w:eastAsia="Calibri"/>
          <w:sz w:val="28"/>
          <w:szCs w:val="28"/>
          <w:lang w:val="kk-KZ" w:eastAsia="en-US"/>
        </w:rPr>
        <w:t>және қаржылық есептілікті ұсыну</w:t>
      </w:r>
      <w:r w:rsidRPr="00C9037F">
        <w:rPr>
          <w:rFonts w:eastAsia="Calibri"/>
          <w:b/>
          <w:sz w:val="28"/>
          <w:szCs w:val="28"/>
          <w:lang w:val="kk-KZ" w:eastAsia="en-US"/>
        </w:rPr>
        <w:t xml:space="preserve"> </w:t>
      </w:r>
      <w:r w:rsidRPr="00C9037F">
        <w:rPr>
          <w:rFonts w:eastAsia="Calibri"/>
          <w:sz w:val="28"/>
          <w:szCs w:val="28"/>
          <w:lang w:val="kk-KZ" w:eastAsia="en-US"/>
        </w:rPr>
        <w:t xml:space="preserve">мәселелері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бойынша</w:t>
      </w:r>
      <w:r w:rsidRPr="00C9037F">
        <w:rPr>
          <w:rFonts w:eastAsia="Calibri"/>
          <w:b/>
          <w:sz w:val="28"/>
          <w:szCs w:val="28"/>
          <w:lang w:val="kk-KZ" w:eastAsia="en-US"/>
        </w:rPr>
        <w:t xml:space="preserve"> </w:t>
      </w:r>
      <w:r w:rsidRPr="00C9037F">
        <w:rPr>
          <w:rFonts w:eastAsia="Calibri"/>
          <w:sz w:val="28"/>
          <w:szCs w:val="28"/>
          <w:lang w:val="kk-KZ" w:eastAsia="en-US"/>
        </w:rPr>
        <w:t xml:space="preserve">өзгерістер енгізілетін </w:t>
      </w:r>
    </w:p>
    <w:p w:rsidR="00814E6A" w:rsidRPr="00C9037F" w:rsidRDefault="00814E6A" w:rsidP="00814E6A">
      <w:pPr>
        <w:overflowPunct w:val="0"/>
        <w:autoSpaceDE w:val="0"/>
        <w:autoSpaceDN w:val="0"/>
        <w:adjustRightInd w:val="0"/>
        <w:ind w:firstLine="397"/>
        <w:jc w:val="right"/>
        <w:rPr>
          <w:rFonts w:eastAsia="Calibri"/>
          <w:sz w:val="28"/>
          <w:szCs w:val="28"/>
          <w:lang w:val="kk-KZ" w:eastAsia="en-US"/>
        </w:rPr>
      </w:pPr>
      <w:r w:rsidRPr="00C9037F">
        <w:rPr>
          <w:rFonts w:eastAsia="Calibri"/>
          <w:sz w:val="28"/>
          <w:szCs w:val="28"/>
          <w:lang w:val="kk-KZ" w:eastAsia="en-US"/>
        </w:rPr>
        <w:t xml:space="preserve">кейбір қаулыларының тізбесіне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14-қосымша</w:t>
      </w:r>
    </w:p>
    <w:p w:rsidR="00814E6A" w:rsidRPr="00C9037F" w:rsidRDefault="00814E6A" w:rsidP="00814E6A">
      <w:pPr>
        <w:overflowPunct w:val="0"/>
        <w:autoSpaceDE w:val="0"/>
        <w:autoSpaceDN w:val="0"/>
        <w:adjustRightInd w:val="0"/>
        <w:ind w:firstLine="397"/>
        <w:jc w:val="right"/>
        <w:rPr>
          <w:sz w:val="28"/>
          <w:szCs w:val="28"/>
          <w:lang w:val="kk-KZ"/>
        </w:rPr>
      </w:pP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Қазақстан Республикасы бейрезидент-</w:t>
      </w:r>
      <w:r w:rsidRPr="00C9037F">
        <w:rPr>
          <w:sz w:val="28"/>
          <w:szCs w:val="28"/>
          <w:lang w:val="kk-KZ"/>
        </w:rPr>
        <w:br/>
        <w:t>банктері филиалдарының, Қазақстан</w:t>
      </w:r>
      <w:r w:rsidRPr="00C9037F">
        <w:rPr>
          <w:sz w:val="28"/>
          <w:szCs w:val="28"/>
          <w:lang w:val="kk-KZ"/>
        </w:rPr>
        <w:br/>
        <w:t xml:space="preserve">Республикасы бейрезидент-сақтандыру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 xml:space="preserve">(қайта сақтандыру) ұйымдары филиалдарының,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Қазақстан Республикасы бейрезидент-сақтандыру</w:t>
      </w:r>
      <w:r w:rsidRPr="00C9037F">
        <w:rPr>
          <w:sz w:val="28"/>
          <w:szCs w:val="28"/>
          <w:lang w:val="kk-KZ"/>
        </w:rPr>
        <w:br/>
        <w:t xml:space="preserve">брокерлері филиалдарының бухгалтерлік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есепке алу деректері бойынша есептілікті</w:t>
      </w:r>
      <w:r w:rsidRPr="00C9037F">
        <w:rPr>
          <w:sz w:val="28"/>
          <w:szCs w:val="28"/>
          <w:lang w:val="kk-KZ"/>
        </w:rPr>
        <w:br/>
        <w:t xml:space="preserve">ұсыну қағидаларына </w:t>
      </w:r>
    </w:p>
    <w:p w:rsidR="00814E6A" w:rsidRPr="00C9037F" w:rsidRDefault="00814E6A" w:rsidP="00814E6A">
      <w:pPr>
        <w:overflowPunct w:val="0"/>
        <w:autoSpaceDE w:val="0"/>
        <w:autoSpaceDN w:val="0"/>
        <w:adjustRightInd w:val="0"/>
        <w:ind w:firstLine="397"/>
        <w:jc w:val="right"/>
        <w:rPr>
          <w:sz w:val="28"/>
          <w:szCs w:val="28"/>
          <w:lang w:val="kk-KZ"/>
        </w:rPr>
      </w:pPr>
      <w:r w:rsidRPr="00C9037F">
        <w:rPr>
          <w:sz w:val="28"/>
          <w:szCs w:val="28"/>
          <w:lang w:val="kk-KZ"/>
        </w:rPr>
        <w:t>6-қосымша</w:t>
      </w: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Әкімшілік деректерді жинауға арналған 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Қайда ұсынылады: Қазақстан Республикасының Ұлттық Банкіне.</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Әкімшілік деректердің нысаны www.nationalbank.kz ресми интернет-ресурсында орналастырылған.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jc w:val="center"/>
        <w:textAlignment w:val="baseline"/>
        <w:outlineLvl w:val="2"/>
        <w:rPr>
          <w:b/>
          <w:sz w:val="28"/>
          <w:szCs w:val="28"/>
          <w:lang w:val="kk-KZ"/>
        </w:rPr>
      </w:pPr>
      <w:r w:rsidRPr="00C9037F">
        <w:rPr>
          <w:b/>
          <w:sz w:val="28"/>
          <w:szCs w:val="28"/>
          <w:lang w:val="kk-KZ"/>
        </w:rPr>
        <w:t>Активтер мен міндеттемелер туралы есеп</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Әкімшілік деректер нысанының индексі: Н1-БСБФ.</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Кезеңділігі: тоқсан сайын.</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Есепті кезең: 20___жылғы «___»____________ жағдай бойынша</w:t>
      </w:r>
    </w:p>
    <w:p w:rsidR="00814E6A" w:rsidRPr="00C9037F" w:rsidRDefault="00814E6A" w:rsidP="00814E6A">
      <w:pPr>
        <w:ind w:firstLine="709"/>
        <w:jc w:val="both"/>
        <w:textAlignment w:val="baseline"/>
        <w:rPr>
          <w:spacing w:val="2"/>
          <w:sz w:val="28"/>
          <w:szCs w:val="28"/>
          <w:lang w:val="kk-KZ"/>
        </w:rPr>
      </w:pPr>
      <w:r w:rsidRPr="00C9037F">
        <w:rPr>
          <w:spacing w:val="2"/>
          <w:sz w:val="28"/>
          <w:szCs w:val="28"/>
          <w:lang w:val="kk-KZ"/>
        </w:rPr>
        <w:t>Ақпаратты ұсынатын тұлғалар тобы: Қазақстан Республикасы бейрезидент-сақтандыру брокерлерінің филиалдары.</w:t>
      </w:r>
    </w:p>
    <w:p w:rsidR="00814E6A" w:rsidRPr="00C9037F" w:rsidRDefault="00814E6A" w:rsidP="00814E6A">
      <w:pPr>
        <w:overflowPunct w:val="0"/>
        <w:autoSpaceDE w:val="0"/>
        <w:autoSpaceDN w:val="0"/>
        <w:adjustRightInd w:val="0"/>
        <w:ind w:firstLine="709"/>
        <w:jc w:val="both"/>
        <w:textAlignment w:val="baseline"/>
        <w:rPr>
          <w:spacing w:val="2"/>
          <w:sz w:val="28"/>
          <w:szCs w:val="28"/>
          <w:lang w:val="kk-KZ"/>
        </w:rPr>
      </w:pPr>
      <w:r w:rsidRPr="00C9037F">
        <w:rPr>
          <w:spacing w:val="2"/>
          <w:sz w:val="28"/>
          <w:szCs w:val="28"/>
          <w:lang w:val="kk-KZ"/>
        </w:rPr>
        <w:t>Ұсыну мерзімі: есепті тоқсаннан кейінгі айдың 6 (алтыншы) жұмыс күнінен кешіктірмей.</w:t>
      </w: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 (мың теңгемен)</w:t>
      </w:r>
    </w:p>
    <w:tbl>
      <w:tblPr>
        <w:tblW w:w="5031" w:type="pct"/>
        <w:jc w:val="center"/>
        <w:tblCellMar>
          <w:left w:w="0" w:type="dxa"/>
          <w:right w:w="0" w:type="dxa"/>
        </w:tblCellMar>
        <w:tblLook w:val="04A0" w:firstRow="1" w:lastRow="0" w:firstColumn="1" w:lastColumn="0" w:noHBand="0" w:noVBand="1"/>
      </w:tblPr>
      <w:tblGrid>
        <w:gridCol w:w="4663"/>
        <w:gridCol w:w="1401"/>
        <w:gridCol w:w="1587"/>
        <w:gridCol w:w="2026"/>
      </w:tblGrid>
      <w:tr w:rsidR="00814E6A" w:rsidRPr="00C9037F" w:rsidTr="00814E6A">
        <w:trPr>
          <w:jc w:val="center"/>
        </w:trPr>
        <w:tc>
          <w:tcPr>
            <w:tcW w:w="240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Баптың атауы</w:t>
            </w:r>
          </w:p>
        </w:tc>
        <w:tc>
          <w:tcPr>
            <w:tcW w:w="72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Жол коды</w:t>
            </w:r>
          </w:p>
        </w:tc>
        <w:tc>
          <w:tcPr>
            <w:tcW w:w="82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Есепті кезеңнің соңында</w:t>
            </w:r>
          </w:p>
        </w:tc>
        <w:tc>
          <w:tcPr>
            <w:tcW w:w="104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pacing w:val="2"/>
                <w:sz w:val="28"/>
                <w:szCs w:val="28"/>
                <w:lang w:val="kk-KZ" w:eastAsia="en-US"/>
              </w:rPr>
              <w:t>Алдыңғы жылдың соңында</w:t>
            </w: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3</w:t>
            </w: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4</w:t>
            </w: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Активтер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Резерв ретінде қабылданған активтер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Ақшалай қаражат және ақшалай қаражаттың баламалары</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оның ішінде: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кассадағы қолма-қол ақша</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банктердің және банк операцияларының жекелеген түрлерін жүзеге асыратын ұйымдардың шоттарындағы ақша</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2.2</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Алынатын сақтандыру сыйлықақылары (құнсызданудан болатын резервтерді шегергенде)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Дебиторлық берешек</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Комиссиялық сыйақылар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Берілген қаржылық жалдау (құнсыздануға арналған резервтерді шегергенде)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6</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Орналастырылған салымдар (құнсыздануға арналған резервтерді шегергенде)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7</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Инвестициялық мүлік</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8</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заңды тұлғалардың капиталына инвестициялар және реттелген борыш</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9</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Қорлар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Сатуға арналған ұзақ мерзімді активтер (шығарылатын топтар)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 xml:space="preserve">Материалдық емес активтер (амортизацияны және </w:t>
            </w:r>
            <w:r w:rsidRPr="00C9037F">
              <w:rPr>
                <w:spacing w:val="2"/>
                <w:sz w:val="28"/>
                <w:szCs w:val="28"/>
                <w:lang w:val="kk-KZ" w:eastAsia="en-US"/>
              </w:rPr>
              <w:lastRenderedPageBreak/>
              <w:t>құнсызданудан болған зиянды шегергенде)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lastRenderedPageBreak/>
              <w:t>12</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lastRenderedPageBreak/>
              <w:t>Негізгі құрал-жабдықтар (амортизацияны және құнсызданудан болған зиянды шегергенде)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13</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Пайдалану құқығы нысанындағы активтер (амортизация мен құнсызданудан болған залалды шегергенде)</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14</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Болашақ кезеңдердегі шығыс</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15</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Ағымдағы салық активі</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16</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Кейінге қалдырылған салық активі</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17</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активтер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18</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Активтердің жиынтығы</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19</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Міндеттемелер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Алынған қарыздар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20</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Кредиторлық берешек</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Резервтер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22</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Салық және бюджетке төленетін басқа да міндетті төлемдер бойынша бюджет алдындағы міндеттемелер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Кейінге қалдырылған салық міндеттемесі</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24</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Жалдау бойынша міндеттемелер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25</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Қайта сақтандырушылармен есеп айырысу</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26</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Сақтандыру (қайта сақтандыру) қызметі бойынша делдалдармен есеп айырысу</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27</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Сақтандыру (қайта сақтандыру) шарттары бойынша төлеуге арналған шоттар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28</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Бағалау міндеттемелері</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29</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Басқа да міндеттемелер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30</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Міндеттемелердің жиынтығы</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31</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Бас офистің шоты</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32</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Резервтер</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33</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lastRenderedPageBreak/>
              <w:t>Қазақстан Республикасы бейрезидент-сақтандыру брокері филиалы қызметінің нәтижесі</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34</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240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pacing w:val="2"/>
                <w:sz w:val="28"/>
                <w:szCs w:val="28"/>
                <w:lang w:val="kk-KZ" w:eastAsia="en-US"/>
              </w:rPr>
              <w:t>Міндеттемелердің жиынтығы, бас офистің шоты, резервтер және Қазақстан Республикасы бейрезидент-сақтандыру брокері филиалының қызмет нәтижелері</w:t>
            </w:r>
          </w:p>
        </w:tc>
        <w:tc>
          <w:tcPr>
            <w:tcW w:w="72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35</w:t>
            </w:r>
          </w:p>
        </w:tc>
        <w:tc>
          <w:tcPr>
            <w:tcW w:w="820"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47"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bl>
    <w:p w:rsidR="00814E6A" w:rsidRPr="00C9037F" w:rsidRDefault="00814E6A" w:rsidP="00814E6A">
      <w:pPr>
        <w:jc w:val="both"/>
        <w:rPr>
          <w:sz w:val="28"/>
          <w:szCs w:val="28"/>
          <w:lang w:val="kk-KZ"/>
        </w:rPr>
      </w:pPr>
    </w:p>
    <w:p w:rsidR="00814E6A" w:rsidRPr="00C9037F" w:rsidRDefault="00814E6A" w:rsidP="00814E6A">
      <w:pPr>
        <w:jc w:val="both"/>
        <w:rPr>
          <w:sz w:val="28"/>
          <w:szCs w:val="28"/>
          <w:lang w:val="kk-KZ"/>
        </w:rPr>
      </w:pPr>
    </w:p>
    <w:tbl>
      <w:tblPr>
        <w:tblW w:w="9569" w:type="dxa"/>
        <w:shd w:val="clear" w:color="auto" w:fill="F4F5F6"/>
        <w:tblCellMar>
          <w:left w:w="0" w:type="dxa"/>
          <w:right w:w="0" w:type="dxa"/>
        </w:tblCellMar>
        <w:tblLook w:val="04A0" w:firstRow="1" w:lastRow="0" w:firstColumn="1" w:lastColumn="0" w:noHBand="0" w:noVBand="1"/>
      </w:tblPr>
      <w:tblGrid>
        <w:gridCol w:w="6541"/>
        <w:gridCol w:w="1364"/>
        <w:gridCol w:w="1664"/>
      </w:tblGrid>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Атауы___________________________________</w:t>
            </w:r>
            <w:r w:rsidRPr="00C9037F">
              <w:rPr>
                <w:spacing w:val="2"/>
                <w:sz w:val="28"/>
                <w:szCs w:val="28"/>
                <w:lang w:val="kk-KZ" w:eastAsia="en-US"/>
              </w:rPr>
              <w:br/>
              <w:t>_________________________________________</w:t>
            </w:r>
          </w:p>
        </w:tc>
        <w:tc>
          <w:tcPr>
            <w:tcW w:w="0" w:type="auto"/>
            <w:gridSpan w:val="2"/>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Мекенжайы__________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___________________</w:t>
            </w:r>
          </w:p>
        </w:tc>
      </w:tr>
      <w:tr w:rsidR="00814E6A" w:rsidRPr="00C9037F" w:rsidTr="00814E6A">
        <w:tc>
          <w:tcPr>
            <w:tcW w:w="9569" w:type="dxa"/>
            <w:gridSpan w:val="3"/>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Телефоны ______________________________________________________</w:t>
            </w:r>
          </w:p>
        </w:tc>
      </w:tr>
      <w:tr w:rsidR="00814E6A" w:rsidRPr="00C9037F" w:rsidTr="00814E6A">
        <w:tc>
          <w:tcPr>
            <w:tcW w:w="9569" w:type="dxa"/>
            <w:gridSpan w:val="3"/>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Электрондық пошта мекенжайы __________________________________</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Орындаушы ___________________________________</w:t>
            </w:r>
          </w:p>
        </w:tc>
        <w:tc>
          <w:tcPr>
            <w:tcW w:w="0" w:type="auto"/>
            <w:gridSpan w:val="2"/>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____________________</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және әкесінің аты (ол бар болса)</w:t>
            </w:r>
          </w:p>
        </w:tc>
        <w:tc>
          <w:tcPr>
            <w:tcW w:w="0" w:type="auto"/>
            <w:gridSpan w:val="2"/>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 телефоны</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Бас бухгалтер</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 _________________________________</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әкесінің аты (ол бар болса)</w:t>
            </w:r>
          </w:p>
        </w:tc>
        <w:tc>
          <w:tcPr>
            <w:tcW w:w="0" w:type="auto"/>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w:t>
            </w:r>
          </w:p>
        </w:tc>
        <w:tc>
          <w:tcPr>
            <w:tcW w:w="0" w:type="auto"/>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        күні</w:t>
            </w:r>
          </w:p>
        </w:tc>
      </w:tr>
      <w:tr w:rsidR="00814E6A" w:rsidRPr="00C9037F" w:rsidTr="00814E6A">
        <w:tc>
          <w:tcPr>
            <w:tcW w:w="6541" w:type="dxa"/>
            <w:shd w:val="clear" w:color="auto" w:fill="auto"/>
            <w:tcMar>
              <w:top w:w="45" w:type="dxa"/>
              <w:left w:w="75" w:type="dxa"/>
              <w:bottom w:w="45" w:type="dxa"/>
              <w:right w:w="75" w:type="dxa"/>
            </w:tcMar>
            <w:hideMark/>
          </w:tcPr>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Басшы немесе оның міндетін атқаратын адам</w:t>
            </w:r>
            <w:r w:rsidRPr="00C9037F">
              <w:rPr>
                <w:spacing w:val="2"/>
                <w:sz w:val="28"/>
                <w:szCs w:val="28"/>
                <w:lang w:val="kk-KZ" w:eastAsia="en-US"/>
              </w:rPr>
              <w:br/>
              <w:t xml:space="preserve">_____________________________________________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тегі, аты және әкесінің аты (ол бар болса)</w:t>
            </w:r>
          </w:p>
        </w:tc>
        <w:tc>
          <w:tcPr>
            <w:tcW w:w="0" w:type="auto"/>
            <w:gridSpan w:val="2"/>
            <w:shd w:val="clear" w:color="auto" w:fill="auto"/>
            <w:tcMar>
              <w:top w:w="45" w:type="dxa"/>
              <w:left w:w="75" w:type="dxa"/>
              <w:bottom w:w="45" w:type="dxa"/>
              <w:right w:w="75" w:type="dxa"/>
            </w:tcMar>
          </w:tcPr>
          <w:p w:rsidR="00814E6A" w:rsidRPr="00C9037F" w:rsidRDefault="00814E6A">
            <w:pPr>
              <w:spacing w:line="256" w:lineRule="auto"/>
              <w:jc w:val="both"/>
              <w:textAlignment w:val="baseline"/>
              <w:rPr>
                <w:spacing w:val="2"/>
                <w:sz w:val="28"/>
                <w:szCs w:val="28"/>
                <w:lang w:val="kk-KZ" w:eastAsia="en-US"/>
              </w:rPr>
            </w:pP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 xml:space="preserve">____________________  </w:t>
            </w:r>
          </w:p>
          <w:p w:rsidR="00814E6A" w:rsidRPr="00C9037F" w:rsidRDefault="00814E6A">
            <w:pPr>
              <w:spacing w:line="256" w:lineRule="auto"/>
              <w:jc w:val="both"/>
              <w:textAlignment w:val="baseline"/>
              <w:rPr>
                <w:spacing w:val="2"/>
                <w:sz w:val="28"/>
                <w:szCs w:val="28"/>
                <w:lang w:val="kk-KZ" w:eastAsia="en-US"/>
              </w:rPr>
            </w:pPr>
            <w:r w:rsidRPr="00C9037F">
              <w:rPr>
                <w:spacing w:val="2"/>
                <w:sz w:val="28"/>
                <w:szCs w:val="28"/>
                <w:lang w:val="kk-KZ" w:eastAsia="en-US"/>
              </w:rPr>
              <w:t>қолы</w:t>
            </w:r>
          </w:p>
        </w:tc>
      </w:tr>
    </w:tbl>
    <w:p w:rsidR="00814E6A" w:rsidRPr="00C9037F" w:rsidRDefault="00814E6A" w:rsidP="00814E6A">
      <w:pPr>
        <w:jc w:val="both"/>
        <w:rPr>
          <w:sz w:val="28"/>
          <w:szCs w:val="28"/>
          <w:lang w:val="kk-KZ"/>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«Активтер мен міндеттемелер</w:t>
      </w:r>
      <w:r w:rsidRPr="00C9037F">
        <w:rPr>
          <w:sz w:val="28"/>
          <w:szCs w:val="28"/>
          <w:lang w:val="kk-KZ"/>
        </w:rPr>
        <w:br/>
        <w:t xml:space="preserve">туралы есеп» әкімшілік деректерді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жинауға арналған нысанына</w:t>
      </w:r>
      <w:r w:rsidRPr="00C9037F">
        <w:rPr>
          <w:sz w:val="28"/>
          <w:szCs w:val="28"/>
          <w:lang w:val="kk-KZ"/>
        </w:rPr>
        <w:br/>
        <w:t xml:space="preserve">қосымша </w:t>
      </w:r>
    </w:p>
    <w:p w:rsidR="00814E6A" w:rsidRPr="00C9037F" w:rsidRDefault="00814E6A" w:rsidP="00814E6A">
      <w:pPr>
        <w:overflowPunct w:val="0"/>
        <w:autoSpaceDE w:val="0"/>
        <w:autoSpaceDN w:val="0"/>
        <w:adjustRightInd w:val="0"/>
        <w:jc w:val="center"/>
        <w:textAlignment w:val="baseline"/>
        <w:rPr>
          <w:bCs/>
          <w:sz w:val="28"/>
          <w:szCs w:val="28"/>
          <w:lang w:val="kk-KZ"/>
        </w:rPr>
      </w:pPr>
    </w:p>
    <w:p w:rsidR="00814E6A" w:rsidRPr="00C9037F" w:rsidRDefault="00814E6A" w:rsidP="00814E6A">
      <w:pPr>
        <w:overflowPunct w:val="0"/>
        <w:autoSpaceDE w:val="0"/>
        <w:autoSpaceDN w:val="0"/>
        <w:adjustRightInd w:val="0"/>
        <w:jc w:val="center"/>
        <w:textAlignment w:val="baseline"/>
        <w:rPr>
          <w:bCs/>
          <w:sz w:val="28"/>
          <w:szCs w:val="28"/>
          <w:lang w:val="kk-KZ"/>
        </w:rPr>
      </w:pP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«Активтер мен міндеттемелер туралы есеп» </w:t>
      </w: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әкімшілік деректерді жинауға арналған </w:t>
      </w: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нысанын толтыру бойынша түсіндірме </w:t>
      </w: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 (индексі – 1Н-БСБФ, кезеңділігі: тоқсан сайын)</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1-тарау. Жалпы ережелер</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1. Осы түсіндірмеде «Активтер мен міндеттемелер туралы есеп» әкімшілік деректерді жинауға арналған нысанын (бұдан әрі – нысан) толтыру бойынша бірыңғай талаптар айқындалады.</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2. Нысан «Қазақстан Республикасының Ұлттық Банкі туралы» Қазақстан Республикасы Заңының </w:t>
      </w:r>
      <w:hyperlink r:id="rId24" w:anchor="z22" w:history="1">
        <w:r w:rsidRPr="00C9037F">
          <w:rPr>
            <w:rStyle w:val="af9"/>
            <w:sz w:val="28"/>
            <w:szCs w:val="28"/>
            <w:lang w:val="kk-KZ"/>
          </w:rPr>
          <w:t>15-бабы</w:t>
        </w:r>
      </w:hyperlink>
      <w:r w:rsidRPr="00C9037F">
        <w:rPr>
          <w:sz w:val="28"/>
          <w:szCs w:val="28"/>
          <w:lang w:val="kk-KZ"/>
        </w:rPr>
        <w:t xml:space="preserve"> екінші бөлігінің 65) тармақшасына сәйкес әзірленді.  </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 xml:space="preserve">3. Нысанды Қазақстан Республикасының бейрезидент - сақтандыру брокерлерінің филиалдары есепті кезеңнің соңындағы жағдай бойынша тоқсан сайын толтырады.   </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 xml:space="preserve">2-тарау. Нысанды толтыру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6. 3-бағанда есепті кезеңнің соңғы күнін қоса алғандағы есепті кезеңнің соңындағы деректер көрсетіледі.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7. 4-</w:t>
      </w:r>
      <w:r w:rsidRPr="00C9037F">
        <w:rPr>
          <w:rFonts w:eastAsia="Calibri"/>
          <w:noProof/>
          <w:sz w:val="28"/>
          <w:szCs w:val="28"/>
          <w:lang w:val="kk-KZ" w:eastAsia="en-US"/>
        </w:rPr>
        <w:t>бағанда өткен жылдың соңындағы деректер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8. 1 – 35-жолдарда халықаралық қаржылық есептілік стандарттарын ескере отырып топтастырылған бас кітаптан немесе деректер базасынан алынған ақпараттың негізінде деректер көрсетіледі.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Ұлттық Банкі </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Басқармасының бухгалтерлік есеп жүргізу</w:t>
      </w:r>
      <w:r w:rsidRPr="00C9037F">
        <w:rPr>
          <w:rFonts w:eastAsia="Calibri"/>
          <w:b/>
          <w:sz w:val="28"/>
          <w:szCs w:val="28"/>
          <w:lang w:val="kk-KZ" w:eastAsia="en-US"/>
        </w:rPr>
        <w:t xml:space="preserve"> </w:t>
      </w:r>
      <w:r w:rsidRPr="00C9037F">
        <w:rPr>
          <w:rFonts w:eastAsia="Calibri"/>
          <w:sz w:val="28"/>
          <w:szCs w:val="28"/>
          <w:lang w:val="kk-KZ" w:eastAsia="en-US"/>
        </w:rPr>
        <w:t xml:space="preserve">және </w:t>
      </w:r>
    </w:p>
    <w:p w:rsidR="00814E6A" w:rsidRPr="00C9037F" w:rsidRDefault="00814E6A" w:rsidP="00814E6A">
      <w:pPr>
        <w:overflowPunct w:val="0"/>
        <w:autoSpaceDE w:val="0"/>
        <w:autoSpaceDN w:val="0"/>
        <w:adjustRightInd w:val="0"/>
        <w:ind w:firstLine="709"/>
        <w:jc w:val="right"/>
        <w:rPr>
          <w:rFonts w:eastAsia="Calibri"/>
          <w:b/>
          <w:sz w:val="28"/>
          <w:szCs w:val="28"/>
          <w:lang w:val="kk-KZ" w:eastAsia="en-US"/>
        </w:rPr>
      </w:pPr>
      <w:r w:rsidRPr="00C9037F">
        <w:rPr>
          <w:rFonts w:eastAsia="Calibri"/>
          <w:sz w:val="28"/>
          <w:szCs w:val="28"/>
          <w:lang w:val="kk-KZ" w:eastAsia="en-US"/>
        </w:rPr>
        <w:t>қаржылық есептілікті ұсыну</w:t>
      </w:r>
      <w:r w:rsidRPr="00C9037F">
        <w:rPr>
          <w:rFonts w:eastAsia="Calibri"/>
          <w:b/>
          <w:sz w:val="28"/>
          <w:szCs w:val="28"/>
          <w:lang w:val="kk-KZ" w:eastAsia="en-US"/>
        </w:rPr>
        <w:t xml:space="preserve"> </w:t>
      </w:r>
      <w:r w:rsidRPr="00C9037F">
        <w:rPr>
          <w:rFonts w:eastAsia="Calibri"/>
          <w:sz w:val="28"/>
          <w:szCs w:val="28"/>
          <w:lang w:val="kk-KZ" w:eastAsia="en-US"/>
        </w:rPr>
        <w:t>мәселелері бойынша</w:t>
      </w:r>
      <w:r w:rsidRPr="00C9037F">
        <w:rPr>
          <w:rFonts w:eastAsia="Calibri"/>
          <w:b/>
          <w:sz w:val="28"/>
          <w:szCs w:val="28"/>
          <w:lang w:val="kk-KZ" w:eastAsia="en-US"/>
        </w:rPr>
        <w:t xml:space="preserve"> </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 xml:space="preserve">өзгерістер мен толықтырулар енгізілетін </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кейбір қаулыларының тізбесіне</w:t>
      </w:r>
    </w:p>
    <w:p w:rsidR="00814E6A" w:rsidRPr="00C9037F" w:rsidRDefault="00814E6A" w:rsidP="00814E6A">
      <w:pPr>
        <w:overflowPunct w:val="0"/>
        <w:autoSpaceDE w:val="0"/>
        <w:autoSpaceDN w:val="0"/>
        <w:adjustRightInd w:val="0"/>
        <w:ind w:firstLine="709"/>
        <w:jc w:val="right"/>
        <w:rPr>
          <w:sz w:val="28"/>
          <w:szCs w:val="28"/>
          <w:lang w:val="kk-KZ"/>
        </w:rPr>
      </w:pPr>
      <w:r w:rsidRPr="00C9037F">
        <w:rPr>
          <w:rFonts w:eastAsia="Calibri"/>
          <w:sz w:val="28"/>
          <w:szCs w:val="28"/>
          <w:lang w:val="kk-KZ" w:eastAsia="en-US"/>
        </w:rPr>
        <w:t>15-қосымша</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бейрезидент-сақтандыру брокерлері филиалдарының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бухгалтерлік есепке алу деректері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бойынша есептілікті ұсыну қағидаларына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7-қосымша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Әкімшілік деректерді жинауға арналған нысан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Қайда ұсынылады: Қазақстан Республикасының Ұлттық Банкіне.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Әкімшілік деректердің нысаны www.nationalbank.kz ресми интернет-ресурсында орналастырылған.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b/>
          <w:sz w:val="28"/>
          <w:szCs w:val="28"/>
          <w:lang w:val="kk-KZ"/>
        </w:rPr>
      </w:pPr>
      <w:r w:rsidRPr="00C9037F">
        <w:rPr>
          <w:b/>
          <w:sz w:val="28"/>
          <w:szCs w:val="28"/>
          <w:lang w:val="kk-KZ"/>
        </w:rPr>
        <w:t>Кіріс пен шығыс туралы есеп</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Әкімшілік деректер нысанының индексі: 2Н-БСБФ.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Кезеңділігі: тоқсан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Есепті кезең: 20___ жылғы «___» ____________ жағдай бойынша.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Ақпаратты ұсынатын тұлғалар тобы: Қазақстан Республикасының бейрезидент - сақтандыру брокерлерінің филиалдары.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Ұсыну мерзімі: есепті тоқсаннан кейінгі айдың 6 (алтыншы) жұмыс күнінен кешіктірмей.</w:t>
      </w:r>
    </w:p>
    <w:p w:rsidR="00814E6A" w:rsidRPr="00C9037F" w:rsidRDefault="00814E6A" w:rsidP="00814E6A">
      <w:pPr>
        <w:jc w:val="both"/>
        <w:rPr>
          <w:sz w:val="28"/>
          <w:szCs w:val="28"/>
          <w:lang w:val="kk-KZ"/>
        </w:rPr>
      </w:pPr>
    </w:p>
    <w:p w:rsidR="00814E6A" w:rsidRPr="00C9037F" w:rsidRDefault="00814E6A" w:rsidP="00814E6A">
      <w:pPr>
        <w:jc w:val="both"/>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ind w:firstLine="709"/>
        <w:jc w:val="both"/>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Нысан</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(мың теңгемен)</w:t>
      </w:r>
    </w:p>
    <w:tbl>
      <w:tblPr>
        <w:tblW w:w="5000" w:type="pct"/>
        <w:jc w:val="center"/>
        <w:tblCellMar>
          <w:left w:w="0" w:type="dxa"/>
          <w:right w:w="0" w:type="dxa"/>
        </w:tblCellMar>
        <w:tblLook w:val="04A0" w:firstRow="1" w:lastRow="0" w:firstColumn="1" w:lastColumn="0" w:noHBand="0" w:noVBand="1"/>
      </w:tblPr>
      <w:tblGrid>
        <w:gridCol w:w="1906"/>
        <w:gridCol w:w="788"/>
        <w:gridCol w:w="968"/>
        <w:gridCol w:w="1263"/>
        <w:gridCol w:w="626"/>
        <w:gridCol w:w="1743"/>
        <w:gridCol w:w="192"/>
        <w:gridCol w:w="2093"/>
        <w:gridCol w:w="38"/>
      </w:tblGrid>
      <w:tr w:rsidR="00814E6A" w:rsidRPr="00C9037F" w:rsidTr="00814E6A">
        <w:trPr>
          <w:gridAfter w:val="1"/>
          <w:wAfter w:w="17" w:type="pct"/>
          <w:jc w:val="center"/>
        </w:trPr>
        <w:tc>
          <w:tcPr>
            <w:tcW w:w="1244"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Баптың атауы</w:t>
            </w:r>
          </w:p>
        </w:tc>
        <w:tc>
          <w:tcPr>
            <w:tcW w:w="66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Жол коды</w:t>
            </w:r>
          </w:p>
        </w:tc>
        <w:tc>
          <w:tcPr>
            <w:tcW w:w="51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Есепті кезең үшін</w:t>
            </w:r>
          </w:p>
        </w:tc>
        <w:tc>
          <w:tcPr>
            <w:tcW w:w="881"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Ағымдағы жылдың басынан бергі кезең үшін (өспелі жиынтығымен)</w:t>
            </w:r>
          </w:p>
        </w:tc>
        <w:tc>
          <w:tcPr>
            <w:tcW w:w="787"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Алдыңғы жылдың осындай кезеңі үшін</w:t>
            </w:r>
          </w:p>
        </w:tc>
        <w:tc>
          <w:tcPr>
            <w:tcW w:w="89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Алдыңғы жылдың басынан бергі осындай кезең үшін (өспелі жиынтығымен)</w:t>
            </w: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3</w:t>
            </w: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4</w:t>
            </w: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5</w:t>
            </w: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center"/>
              <w:textAlignment w:val="baseline"/>
              <w:rPr>
                <w:sz w:val="28"/>
                <w:szCs w:val="28"/>
                <w:lang w:val="kk-KZ" w:eastAsia="en-US"/>
              </w:rPr>
            </w:pPr>
            <w:r w:rsidRPr="00C9037F">
              <w:rPr>
                <w:sz w:val="28"/>
                <w:szCs w:val="28"/>
                <w:lang w:val="kk-KZ" w:eastAsia="en-US"/>
              </w:rPr>
              <w:t>6</w:t>
            </w: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Сыйақы алумен байланысты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ағымдағы шоттар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орналастырылған салымдар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берілген қаржылық жалдау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сыйақы алумен байланысты басқа да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Сақтандыру брокерінің қызметі бойынша комиссиялық сыйақы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Сыйақы алумен </w:t>
            </w:r>
            <w:r w:rsidRPr="00C9037F">
              <w:rPr>
                <w:sz w:val="28"/>
                <w:szCs w:val="28"/>
                <w:lang w:val="kk-KZ" w:eastAsia="en-US"/>
              </w:rPr>
              <w:lastRenderedPageBreak/>
              <w:t>байланысты емес сақтандыру брокерінің қызметінен және өзге қызметтен басқа да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lastRenderedPageBreak/>
              <w:t>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 xml:space="preserve">Қаржы активтері бойынша кіріс (шығыс) (нетто)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қаржы активтерін сатып алу-сатудан кіріс (шығыс)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4.1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өзгерістері пайда немесе шығын құрамында көрсетілетін әділ құны бойынша бағаланатын қаржы активтері құнының өзгеруінен кіріс (шығыс)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4.2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Шетел валютасын қайта </w:t>
            </w:r>
            <w:r w:rsidRPr="00C9037F">
              <w:rPr>
                <w:sz w:val="28"/>
                <w:szCs w:val="28"/>
                <w:lang w:val="kk-KZ" w:eastAsia="en-US"/>
              </w:rPr>
              <w:lastRenderedPageBreak/>
              <w:t>бағалаудан кіріс (шығыс) (нетто)</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lastRenderedPageBreak/>
              <w:t>5</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Қаржы активтері бойынша ықтимал залалдарға резервтерді қалпына келтіруден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6</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заңды тұлғалардың капиталына қатысудан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7</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Активтерді өткізуден кіріс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8</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да кіріс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9</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Кіріс жиынтығы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10</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Сыйақы төлеумен байланысты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алынған қарыздар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11.1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жалдау міндеттемелері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11.2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сыйақы төлеумен байланысты </w:t>
            </w:r>
            <w:r w:rsidRPr="00C9037F">
              <w:rPr>
                <w:sz w:val="28"/>
                <w:szCs w:val="28"/>
                <w:lang w:val="kk-KZ" w:eastAsia="en-US"/>
              </w:rPr>
              <w:lastRenderedPageBreak/>
              <w:t>басқа да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lastRenderedPageBreak/>
              <w:t>11.3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Комиссиялық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оның ішінде: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басқарушы агентке сыйақы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12.1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сақтандыру брокерінің қызметі бойынша комиссиялық сыйақы төлемі бойынша</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12.2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Қаржы активтері бойынша ықтимал шығынға резервтер құру бойынша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Операциялық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оның ішінде:</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еңбекке ақы төлеу және іссапар шығысы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14.1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амортизациялық аударымдар және тозу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14.2</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корпоративтік табыс салығын қоспағанда, </w:t>
            </w:r>
            <w:r w:rsidRPr="00C9037F">
              <w:rPr>
                <w:sz w:val="28"/>
                <w:szCs w:val="28"/>
                <w:lang w:val="kk-KZ" w:eastAsia="en-US"/>
              </w:rPr>
              <w:lastRenderedPageBreak/>
              <w:t xml:space="preserve">салықтарды және бюджетке төленетін басқа да міндетті төлемдерді төлеу бойынша шығыс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lastRenderedPageBreak/>
              <w:t>14.3</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операциялық жалдау бойынша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14.4</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Активтерді сатудан немесе өтеусіз беруден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15</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да шығыс</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16</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Шығыстың жиынтығы</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17</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Корпоративтік табыс салығын төлегенге дейінгі таза кіріс (шығыс)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18</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Корпоративтік табыс салығы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19</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Корпоративтік табыс салығын төлегеннен кейінгі таза </w:t>
            </w:r>
            <w:r w:rsidRPr="00C9037F">
              <w:rPr>
                <w:sz w:val="28"/>
                <w:szCs w:val="28"/>
                <w:lang w:val="kk-KZ" w:eastAsia="en-US"/>
              </w:rPr>
              <w:lastRenderedPageBreak/>
              <w:t xml:space="preserve">кіріс (шығыс)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lastRenderedPageBreak/>
              <w:t>20</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1244"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 xml:space="preserve">Кезең ішіндегі таза кіріс (шығыс) жиынтығы </w:t>
            </w:r>
          </w:p>
        </w:tc>
        <w:tc>
          <w:tcPr>
            <w:tcW w:w="661"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4"/>
              <w:jc w:val="center"/>
              <w:textAlignment w:val="baseline"/>
              <w:rPr>
                <w:sz w:val="28"/>
                <w:szCs w:val="28"/>
                <w:lang w:val="kk-KZ" w:eastAsia="en-US"/>
              </w:rPr>
            </w:pPr>
            <w:r w:rsidRPr="00C9037F">
              <w:rPr>
                <w:sz w:val="28"/>
                <w:szCs w:val="28"/>
                <w:lang w:val="kk-KZ" w:eastAsia="en-US"/>
              </w:rPr>
              <w:t>21</w:t>
            </w:r>
          </w:p>
        </w:tc>
        <w:tc>
          <w:tcPr>
            <w:tcW w:w="5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81"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87"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6"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9" w:type="pct"/>
            <w:gridSpan w:val="4"/>
            <w:tcBorders>
              <w:top w:val="single" w:sz="4" w:space="0" w:color="auto"/>
              <w:left w:val="nil"/>
              <w:bottom w:val="nil"/>
              <w:right w:val="nil"/>
            </w:tcBorders>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Атауы_____________________ _____________________________</w:t>
            </w:r>
          </w:p>
        </w:tc>
        <w:tc>
          <w:tcPr>
            <w:tcW w:w="1941" w:type="pct"/>
            <w:gridSpan w:val="5"/>
            <w:tcBorders>
              <w:top w:val="single" w:sz="4" w:space="0" w:color="auto"/>
              <w:left w:val="nil"/>
              <w:bottom w:val="nil"/>
              <w:right w:val="nil"/>
            </w:tcBorders>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Мекенжайы_____________________________</w:t>
            </w:r>
          </w:p>
        </w:tc>
      </w:tr>
      <w:tr w:rsidR="00814E6A" w:rsidRPr="00C9037F" w:rsidTr="00814E6A">
        <w:trPr>
          <w:jc w:val="center"/>
        </w:trPr>
        <w:tc>
          <w:tcPr>
            <w:tcW w:w="5000" w:type="pct"/>
            <w:gridSpan w:val="9"/>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9"/>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Электрондық пошта мекенжайы _________________________________</w:t>
            </w:r>
          </w:p>
        </w:tc>
      </w:tr>
      <w:tr w:rsidR="00814E6A" w:rsidRPr="00C9037F" w:rsidTr="00814E6A">
        <w:trPr>
          <w:jc w:val="center"/>
        </w:trPr>
        <w:tc>
          <w:tcPr>
            <w:tcW w:w="3059"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Орындаушы_______________________</w:t>
            </w:r>
          </w:p>
        </w:tc>
        <w:tc>
          <w:tcPr>
            <w:tcW w:w="1941"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3059"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әкесінің аты (ол бар болса)</w:t>
            </w:r>
          </w:p>
        </w:tc>
        <w:tc>
          <w:tcPr>
            <w:tcW w:w="1941"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 телефоны</w:t>
            </w:r>
          </w:p>
        </w:tc>
      </w:tr>
      <w:tr w:rsidR="00814E6A" w:rsidRPr="00C9037F" w:rsidTr="00814E6A">
        <w:trPr>
          <w:jc w:val="center"/>
        </w:trPr>
        <w:tc>
          <w:tcPr>
            <w:tcW w:w="3059"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 бухгалтер _________________</w:t>
            </w:r>
          </w:p>
        </w:tc>
        <w:tc>
          <w:tcPr>
            <w:tcW w:w="98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96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3059"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әкесінің аты (ол бар болса)</w:t>
            </w:r>
          </w:p>
        </w:tc>
        <w:tc>
          <w:tcPr>
            <w:tcW w:w="98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w:t>
            </w:r>
          </w:p>
        </w:tc>
        <w:tc>
          <w:tcPr>
            <w:tcW w:w="96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күні</w:t>
            </w:r>
          </w:p>
        </w:tc>
      </w:tr>
      <w:tr w:rsidR="00814E6A" w:rsidRPr="00C9037F" w:rsidTr="00814E6A">
        <w:trPr>
          <w:jc w:val="center"/>
        </w:trPr>
        <w:tc>
          <w:tcPr>
            <w:tcW w:w="3059"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Басшы немесе оның міндетін атқаратын тұлға</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w:t>
            </w:r>
          </w:p>
        </w:tc>
        <w:tc>
          <w:tcPr>
            <w:tcW w:w="1941" w:type="pct"/>
            <w:gridSpan w:val="5"/>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3059" w:type="pct"/>
            <w:gridSpan w:val="4"/>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тегі, аты және әкесінің аты (ол бар болса) </w:t>
            </w:r>
          </w:p>
        </w:tc>
        <w:tc>
          <w:tcPr>
            <w:tcW w:w="1941"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w:t>
            </w:r>
          </w:p>
        </w:tc>
      </w:tr>
    </w:tbl>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 xml:space="preserve">«Кіріс пен шығыс туралы есеп»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әкімшілік деректерді жинауға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арналған нысанына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w:t>
      </w:r>
      <w:r w:rsidRPr="00C9037F">
        <w:rPr>
          <w:sz w:val="28"/>
          <w:szCs w:val="28"/>
          <w:lang w:val="kk-KZ"/>
        </w:rPr>
        <w:t>Кіріс пен шығыс туралы есеп</w:t>
      </w:r>
      <w:r w:rsidRPr="00C9037F">
        <w:rPr>
          <w:bCs/>
          <w:sz w:val="28"/>
          <w:szCs w:val="28"/>
          <w:lang w:val="kk-KZ"/>
        </w:rPr>
        <w:t xml:space="preserve">» </w:t>
      </w: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әкімшілік деректерді жинауға арналған </w:t>
      </w: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нысанын толтыру бойынша түсіндірме </w:t>
      </w:r>
    </w:p>
    <w:p w:rsidR="00814E6A" w:rsidRPr="00C9037F" w:rsidRDefault="00814E6A" w:rsidP="00814E6A">
      <w:pPr>
        <w:overflowPunct w:val="0"/>
        <w:autoSpaceDE w:val="0"/>
        <w:autoSpaceDN w:val="0"/>
        <w:adjustRightInd w:val="0"/>
        <w:jc w:val="center"/>
        <w:textAlignment w:val="baseline"/>
        <w:rPr>
          <w:bCs/>
          <w:sz w:val="28"/>
          <w:szCs w:val="28"/>
          <w:lang w:val="kk-KZ"/>
        </w:rPr>
      </w:pPr>
      <w:r w:rsidRPr="00C9037F">
        <w:rPr>
          <w:bCs/>
          <w:sz w:val="28"/>
          <w:szCs w:val="28"/>
          <w:lang w:val="kk-KZ"/>
        </w:rPr>
        <w:t xml:space="preserve"> (индексі – 2Н-БСБФ, кезеңділігі: тоқсан сайын)</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1-тарау. Жалпы ережелер</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1. Осы түсіндірмеде «Кіріс пен шығыс туралы есеп» әкімшілік деректерді жинауға арналған нысанын (бұдан әрі – нысан) толтыру бойынша бірыңғай талаптар айқындалады.</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2. Нысан «Қазақстан Республикасының Ұлттық Банкі туралы» Қазақстан Республикасы Заңының </w:t>
      </w:r>
      <w:hyperlink r:id="rId25" w:anchor="z22" w:history="1">
        <w:r w:rsidRPr="00C9037F">
          <w:rPr>
            <w:rStyle w:val="af9"/>
            <w:sz w:val="28"/>
            <w:szCs w:val="28"/>
            <w:lang w:val="kk-KZ"/>
          </w:rPr>
          <w:t>15-бабы</w:t>
        </w:r>
      </w:hyperlink>
      <w:r w:rsidRPr="00C9037F">
        <w:rPr>
          <w:sz w:val="28"/>
          <w:szCs w:val="28"/>
          <w:lang w:val="kk-KZ"/>
        </w:rPr>
        <w:t> екінші бөлігінің 65) тармақшасына сәйкес әзірленді.</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 xml:space="preserve">3. Нысанды Қазақстан Республикасының бейрезидент - сақтандыру брокерлерінің филиалдары тоқсан сайын есепті кезеңнің соңындағы жағдай бойынша толтырады.   </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4. 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p>
    <w:p w:rsidR="00814E6A" w:rsidRPr="00C9037F" w:rsidRDefault="00814E6A" w:rsidP="00814E6A">
      <w:pPr>
        <w:overflowPunct w:val="0"/>
        <w:autoSpaceDE w:val="0"/>
        <w:autoSpaceDN w:val="0"/>
        <w:adjustRightInd w:val="0"/>
        <w:ind w:firstLine="708"/>
        <w:jc w:val="both"/>
        <w:textAlignment w:val="baseline"/>
        <w:rPr>
          <w:sz w:val="28"/>
          <w:szCs w:val="28"/>
          <w:lang w:val="kk-KZ"/>
        </w:rPr>
      </w:pPr>
      <w:r w:rsidRPr="00C9037F">
        <w:rPr>
          <w:sz w:val="28"/>
          <w:szCs w:val="28"/>
          <w:lang w:val="kk-KZ"/>
        </w:rPr>
        <w:t>5. Толтырылған нысанға басшы немесе оның міндетін атқаратын адам, бас бухгалтер және орындаушы қол қояды.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bCs/>
          <w:sz w:val="28"/>
          <w:szCs w:val="28"/>
          <w:lang w:val="kk-KZ"/>
        </w:rPr>
        <w:t xml:space="preserve">2-тарау. Нысанды толтыру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6. 3-бағанды толтыру кезінде есепті кезеңнің соңғы күнін қоса алғанда, есепті кезеңдегі деректер көрсетіледі.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7. 4-бағанда ағымдағы жылдың басынан бергі кезеңдегі деректер көрсетіледі (өспелі жиынтығымен).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8. 5-бағанда өткен жылдың ұқсас кезеңіндегі деректер көрсетіледі.</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9. 6-бағанда өткен жылдың басынан бастап ұқсас кезеңдегі деректер көрсетіледі (өспелі жиынтығымен).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10. 1-21 аралығындағы жолдарда халықаралық қаржылық есептілік стандарттарын ескере отырып топтастырылған бас кітаптан немесе деректер базасынан алынған ақпараттың негізінде деректер көрсетіледі.  </w:t>
      </w: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Ұлттық Банкі </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Басқармасының бухгалтерлік есеп жүргізу</w:t>
      </w:r>
      <w:r w:rsidRPr="00C9037F">
        <w:rPr>
          <w:rFonts w:eastAsia="Calibri"/>
          <w:b/>
          <w:sz w:val="28"/>
          <w:szCs w:val="28"/>
          <w:lang w:val="kk-KZ" w:eastAsia="en-US"/>
        </w:rPr>
        <w:t xml:space="preserve"> </w:t>
      </w:r>
      <w:r w:rsidRPr="00C9037F">
        <w:rPr>
          <w:rFonts w:eastAsia="Calibri"/>
          <w:sz w:val="28"/>
          <w:szCs w:val="28"/>
          <w:lang w:val="kk-KZ" w:eastAsia="en-US"/>
        </w:rPr>
        <w:t xml:space="preserve">және </w:t>
      </w:r>
    </w:p>
    <w:p w:rsidR="00814E6A" w:rsidRPr="00C9037F" w:rsidRDefault="00814E6A" w:rsidP="00814E6A">
      <w:pPr>
        <w:overflowPunct w:val="0"/>
        <w:autoSpaceDE w:val="0"/>
        <w:autoSpaceDN w:val="0"/>
        <w:adjustRightInd w:val="0"/>
        <w:ind w:firstLine="709"/>
        <w:jc w:val="right"/>
        <w:rPr>
          <w:rFonts w:eastAsia="Calibri"/>
          <w:b/>
          <w:sz w:val="28"/>
          <w:szCs w:val="28"/>
          <w:lang w:val="kk-KZ" w:eastAsia="en-US"/>
        </w:rPr>
      </w:pPr>
      <w:r w:rsidRPr="00C9037F">
        <w:rPr>
          <w:rFonts w:eastAsia="Calibri"/>
          <w:sz w:val="28"/>
          <w:szCs w:val="28"/>
          <w:lang w:val="kk-KZ" w:eastAsia="en-US"/>
        </w:rPr>
        <w:t>қаржылық есептілікті ұсыну</w:t>
      </w:r>
      <w:r w:rsidRPr="00C9037F">
        <w:rPr>
          <w:rFonts w:eastAsia="Calibri"/>
          <w:b/>
          <w:sz w:val="28"/>
          <w:szCs w:val="28"/>
          <w:lang w:val="kk-KZ" w:eastAsia="en-US"/>
        </w:rPr>
        <w:t xml:space="preserve"> </w:t>
      </w:r>
      <w:r w:rsidRPr="00C9037F">
        <w:rPr>
          <w:rFonts w:eastAsia="Calibri"/>
          <w:sz w:val="28"/>
          <w:szCs w:val="28"/>
          <w:lang w:val="kk-KZ" w:eastAsia="en-US"/>
        </w:rPr>
        <w:t>мәселелері бойынша</w:t>
      </w:r>
      <w:r w:rsidRPr="00C9037F">
        <w:rPr>
          <w:rFonts w:eastAsia="Calibri"/>
          <w:b/>
          <w:sz w:val="28"/>
          <w:szCs w:val="28"/>
          <w:lang w:val="kk-KZ" w:eastAsia="en-US"/>
        </w:rPr>
        <w:t xml:space="preserve"> </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 xml:space="preserve">өзгерістер мен толықтырулар енгізілетін </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кейбір қаулыларының тізбесіне</w:t>
      </w:r>
    </w:p>
    <w:p w:rsidR="00814E6A" w:rsidRPr="00C9037F" w:rsidRDefault="00814E6A" w:rsidP="00814E6A">
      <w:pPr>
        <w:overflowPunct w:val="0"/>
        <w:autoSpaceDE w:val="0"/>
        <w:autoSpaceDN w:val="0"/>
        <w:adjustRightInd w:val="0"/>
        <w:ind w:firstLine="709"/>
        <w:jc w:val="right"/>
        <w:rPr>
          <w:sz w:val="28"/>
          <w:szCs w:val="28"/>
          <w:lang w:val="kk-KZ"/>
        </w:rPr>
      </w:pPr>
      <w:r w:rsidRPr="00C9037F">
        <w:rPr>
          <w:rFonts w:eastAsia="Calibri"/>
          <w:sz w:val="28"/>
          <w:szCs w:val="28"/>
          <w:lang w:val="kk-KZ" w:eastAsia="en-US"/>
        </w:rPr>
        <w:t>16-қосымша</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бейрезидент-сақтандыру брокерлері филиалдарының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бухгалтерлік есепке алу деректері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 xml:space="preserve">бойынша есептілікті ұсыну қағидаларына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8-қосымша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Әкімшілік деректерді жинауға арналған нысан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Қайда ұсынылады: Қазақстан Республикасының Ұлттық Банкіне.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Әкімшілік деректердің нысаны www.nationalbank.kz ресми интернет-ресурсында орналастырылған.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b/>
          <w:sz w:val="28"/>
          <w:szCs w:val="28"/>
          <w:lang w:val="kk-KZ"/>
        </w:rPr>
      </w:pPr>
      <w:r w:rsidRPr="00C9037F">
        <w:rPr>
          <w:b/>
          <w:sz w:val="28"/>
          <w:szCs w:val="28"/>
          <w:lang w:val="kk-KZ"/>
        </w:rPr>
        <w:t>Активтер мен міндеттемелер туралы есеп</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Әкімшілік деректер нысанының индексі: 1Н-БСҰФ.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Кезеңділігі: ай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Есепті кезең: 20___ жылғы «___» ____________ жағдай бойынша. </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Ақпаратты ұсынатын тұлғалар тобы: Қазақстан Республикасы бейрезидент - сақтандыру (қайта сақтандыру) ұйымдарының филиалдары.</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Ұсыну мерзімі: есепті айдан кейінгі айдың 6 (алтыншы) жұмыс күнінен кешіктірмей.</w:t>
      </w: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(мың теңгемен)</w:t>
      </w:r>
    </w:p>
    <w:tbl>
      <w:tblPr>
        <w:tblW w:w="5017" w:type="pct"/>
        <w:jc w:val="center"/>
        <w:tblCellMar>
          <w:left w:w="0" w:type="dxa"/>
          <w:right w:w="0" w:type="dxa"/>
        </w:tblCellMar>
        <w:tblLook w:val="04A0" w:firstRow="1" w:lastRow="0" w:firstColumn="1" w:lastColumn="0" w:noHBand="0" w:noVBand="1"/>
      </w:tblPr>
      <w:tblGrid>
        <w:gridCol w:w="4980"/>
        <w:gridCol w:w="924"/>
        <w:gridCol w:w="226"/>
        <w:gridCol w:w="1530"/>
        <w:gridCol w:w="137"/>
        <w:gridCol w:w="1820"/>
        <w:gridCol w:w="33"/>
      </w:tblGrid>
      <w:tr w:rsidR="00814E6A" w:rsidRPr="00C9037F" w:rsidTr="00814E6A">
        <w:trPr>
          <w:gridAfter w:val="1"/>
          <w:wAfter w:w="17" w:type="pct"/>
          <w:jc w:val="center"/>
        </w:trPr>
        <w:tc>
          <w:tcPr>
            <w:tcW w:w="258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Баптың атауы</w:t>
            </w:r>
          </w:p>
        </w:tc>
        <w:tc>
          <w:tcPr>
            <w:tcW w:w="596"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Жол коды</w:t>
            </w:r>
          </w:p>
        </w:tc>
        <w:tc>
          <w:tcPr>
            <w:tcW w:w="79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Есепті кезеңнің соңына</w:t>
            </w:r>
          </w:p>
        </w:tc>
        <w:tc>
          <w:tcPr>
            <w:tcW w:w="1014" w:type="pct"/>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Алдыңғы жылдың соңына</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Резерв ретінде қабылданған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Ақшалай қаражат және ақша қаражатының баламалары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Орналастырылған салымдар (құнсыздануға арналған резервтерді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Өзгерістері пайда немесе зиян құрамында көрсетілетін, әділ құн бойынша бағаланатын бағалы қағаздар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Сату үшін қолда бар бағалы қағаздар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«Кері РЕПО» операциялары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Аффинирленген бағалы металдар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Туынды қаржы құралдары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Еңбек сіңірілмеген сыйлықақылар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Болған, бірақ мәлімделмеген зиян бойынша қайта сақтандыру активтері (құнсыздануға арналған резервтерді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Өмірді сақтандыру (қайта сақтандыру) шарттары бойынша болмаған зиян бойынша қайта сақтандыру активтері (құнсыздануға арналған резервтерді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Аннуитет шарттары бойынша болмаған зиян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Мәлімделген, бірақ реттелмеген зиян бойынша қайта сақтандыру активтері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Сақтанушылардан (қайта сақтанушылардан) және делдалдардан алынатын сақтандыру сыйақылары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Қайта сақтандыру бойынша есептелген комиссиялық кіріс</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Сақтандыру және қайта сақтандыру бойынша дебиторлық берешек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да дебиторлық берешек (құнсыздануға арналған резервтерді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Сақтанушыларға берілген қарыздар (құнсыздануға арналған резервтерді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Болашақ кезеңдердің шығысы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Ағымдағы салық активі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Кейінге қалдырылған салық активі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Өтелгенге дейін ұсталатын бағалы қағаздар (құнсыздануға арналған резервтерді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Басқа заңды тұлғалардың капиталына инвестициялар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Қорлар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Негізгі құрал-жабдықтар (амортизацияны және құнсызданудан болған зиянды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Пайдалану құқығы нысанындағы активтер (амортизацияны және құнсызданудан зиянды шегергенде)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Инвестициялық мүлік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Сатуға арналған ұзақ мерзімді активтер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Материалдық емес активтер (амортизацияны және құнсызданудан зиянды шегергенде)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да активтер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Активтердің жиынтығы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Міндеттемелер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Еңбек сіңірілмеген сыйлықақы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Өмірді сақтандыру (қайта сақтандыру) шарттары бойынша болмаған зиян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Аннуитет шарттары бойынша болмаған зиян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Болған, бірақ мәлімделмеген зиян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Мәлімделген, бірақ реттелмеген зиян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Алынған қарыздар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Қайта сақтандырушылармен есеп айырысулар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Сақтандыру (қайта сақтандыру) қызметі бойынша делдалдармен есеп айырысулар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Сақтандыру (қайта сақтандыру) шарттары бойынша төленуге тиіс шоттар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да кредиторлық берешек</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Бағалау міндеттемелері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Жалдау бойынша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«РЕПО» операциялары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Туынды қаржы құралдары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45</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Болашақ кезеңдердің кірісі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46</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Салықтар және бюджетке төленетін басқа да міндетті төлемдер бойынша міндеттемелер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47</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Кейінге қалдырылған салық міндеттемесі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48</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Басқа да міндеттемелер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49</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Міндеттемелердің жиынтығы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50</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ind w:firstLine="709"/>
              <w:jc w:val="both"/>
              <w:textAlignment w:val="baseline"/>
              <w:rPr>
                <w:sz w:val="28"/>
                <w:szCs w:val="28"/>
                <w:lang w:val="kk-KZ" w:eastAsia="en-US"/>
              </w:rPr>
            </w:pPr>
            <w:r w:rsidRPr="00C9037F">
              <w:rPr>
                <w:sz w:val="28"/>
                <w:szCs w:val="28"/>
                <w:lang w:val="kk-KZ" w:eastAsia="en-US"/>
              </w:rPr>
              <w:t> </w:t>
            </w: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 офистің шоты</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lastRenderedPageBreak/>
              <w:t>Резервтер</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оның ішінде:</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Күтпеген тәуекелдер резерві</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52.1</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Тұрақтандыру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52.2</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Сату үшін қолда бар бағалы қағаздарды қайта бағалау резерві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52.3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Басқа резервтер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52.4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Қазақстан Республикасы бейрезидент-сақтандыру (қайта сақтандыру) ұйымы филиалы қызметінің нәтижесі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53</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gridAfter w:val="1"/>
          <w:wAfter w:w="17" w:type="pct"/>
          <w:jc w:val="center"/>
        </w:trPr>
        <w:tc>
          <w:tcPr>
            <w:tcW w:w="258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Міндеттемелердің жиынтығы, бас офистің шоты, резервтер және Қазақстан Республикасы бейрезидент-сақтандыру (қайта сақтандыру) ұйымы филиалы қызметінің нәтижесі </w:t>
            </w:r>
          </w:p>
        </w:tc>
        <w:tc>
          <w:tcPr>
            <w:tcW w:w="596"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54</w:t>
            </w:r>
          </w:p>
        </w:tc>
        <w:tc>
          <w:tcPr>
            <w:tcW w:w="79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1014" w:type="pct"/>
            <w:gridSpan w:val="2"/>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3059" w:type="pct"/>
            <w:gridSpan w:val="2"/>
            <w:tcBorders>
              <w:top w:val="single" w:sz="4" w:space="0" w:color="auto"/>
              <w:left w:val="nil"/>
              <w:bottom w:val="nil"/>
              <w:right w:val="nil"/>
            </w:tcBorders>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Атауы_____________________ _________________________________</w:t>
            </w:r>
          </w:p>
        </w:tc>
        <w:tc>
          <w:tcPr>
            <w:tcW w:w="1941" w:type="pct"/>
            <w:gridSpan w:val="5"/>
            <w:tcBorders>
              <w:top w:val="single" w:sz="4" w:space="0" w:color="auto"/>
              <w:left w:val="nil"/>
              <w:bottom w:val="nil"/>
              <w:right w:val="nil"/>
            </w:tcBorders>
            <w:tcMar>
              <w:top w:w="0" w:type="dxa"/>
              <w:left w:w="168" w:type="dxa"/>
              <w:bottom w:w="0" w:type="dxa"/>
              <w:right w:w="168" w:type="dxa"/>
            </w:tcMar>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Мекенжайы _____________ 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7"/>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Электрондық пошта мекенжайы _________________________________</w:t>
            </w:r>
          </w:p>
        </w:tc>
      </w:tr>
      <w:tr w:rsidR="00814E6A" w:rsidRPr="00C9037F" w:rsidTr="00814E6A">
        <w:trPr>
          <w:jc w:val="center"/>
        </w:trPr>
        <w:tc>
          <w:tcPr>
            <w:tcW w:w="3059"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Орындаушы _______________________</w:t>
            </w:r>
          </w:p>
        </w:tc>
        <w:tc>
          <w:tcPr>
            <w:tcW w:w="1941"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3059"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тегі, аты және әкесінің аты (ол бар болса) </w:t>
            </w:r>
          </w:p>
        </w:tc>
        <w:tc>
          <w:tcPr>
            <w:tcW w:w="1941"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қолы, телефоны </w:t>
            </w:r>
          </w:p>
        </w:tc>
      </w:tr>
      <w:tr w:rsidR="00814E6A" w:rsidRPr="00C9037F" w:rsidTr="00814E6A">
        <w:trPr>
          <w:jc w:val="center"/>
        </w:trPr>
        <w:tc>
          <w:tcPr>
            <w:tcW w:w="3059"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 бухгалтер _________________</w:t>
            </w:r>
          </w:p>
        </w:tc>
        <w:tc>
          <w:tcPr>
            <w:tcW w:w="981"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960"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3059"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әкесінің аты (ол бар болса)</w:t>
            </w:r>
          </w:p>
        </w:tc>
        <w:tc>
          <w:tcPr>
            <w:tcW w:w="981"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w:t>
            </w:r>
          </w:p>
        </w:tc>
        <w:tc>
          <w:tcPr>
            <w:tcW w:w="960"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күні</w:t>
            </w:r>
          </w:p>
        </w:tc>
      </w:tr>
      <w:tr w:rsidR="00814E6A" w:rsidRPr="00C9037F" w:rsidTr="00814E6A">
        <w:trPr>
          <w:jc w:val="center"/>
        </w:trPr>
        <w:tc>
          <w:tcPr>
            <w:tcW w:w="3059"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Басшы немесе оның міндетін атқаратын тұлға</w:t>
            </w:r>
          </w:p>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_______________________</w:t>
            </w:r>
          </w:p>
        </w:tc>
        <w:tc>
          <w:tcPr>
            <w:tcW w:w="1941" w:type="pct"/>
            <w:gridSpan w:val="5"/>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3059"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әкесінің аты (ол бар болса)</w:t>
            </w:r>
          </w:p>
        </w:tc>
        <w:tc>
          <w:tcPr>
            <w:tcW w:w="1941" w:type="pct"/>
            <w:gridSpan w:val="5"/>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w:t>
            </w:r>
          </w:p>
        </w:tc>
      </w:tr>
    </w:tbl>
    <w:p w:rsidR="00814E6A" w:rsidRPr="00C9037F" w:rsidRDefault="00814E6A" w:rsidP="00814E6A">
      <w:pPr>
        <w:jc w:val="both"/>
        <w:rPr>
          <w:sz w:val="28"/>
          <w:szCs w:val="28"/>
          <w:lang w:val="kk-KZ"/>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«Активтер мен міндеттемелер туралы есеп»</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rFonts w:eastAsia="Calibri"/>
          <w:sz w:val="28"/>
          <w:szCs w:val="28"/>
          <w:lang w:val="kk-KZ" w:eastAsia="en-US"/>
        </w:rPr>
        <w:t>әкімшілік деректерді жинауға</w:t>
      </w:r>
      <w:r w:rsidRPr="00C9037F">
        <w:rPr>
          <w:sz w:val="28"/>
          <w:szCs w:val="28"/>
          <w:lang w:val="kk-KZ"/>
        </w:rPr>
        <w:t xml:space="preserve"> </w:t>
      </w:r>
    </w:p>
    <w:p w:rsidR="00814E6A" w:rsidRPr="00C9037F" w:rsidRDefault="00814E6A" w:rsidP="00814E6A">
      <w:pPr>
        <w:jc w:val="right"/>
        <w:rPr>
          <w:sz w:val="28"/>
          <w:szCs w:val="28"/>
          <w:lang w:val="kk-KZ"/>
        </w:rPr>
      </w:pPr>
      <w:r w:rsidRPr="00C9037F">
        <w:rPr>
          <w:sz w:val="28"/>
          <w:szCs w:val="28"/>
          <w:lang w:val="kk-KZ"/>
        </w:rPr>
        <w:t xml:space="preserve">арналған </w:t>
      </w:r>
      <w:hyperlink r:id="rId26" w:history="1">
        <w:r w:rsidRPr="00C9037F">
          <w:rPr>
            <w:rStyle w:val="af9"/>
            <w:sz w:val="28"/>
            <w:szCs w:val="28"/>
            <w:lang w:val="kk-KZ"/>
          </w:rPr>
          <w:t>нысанына</w:t>
        </w:r>
      </w:hyperlink>
    </w:p>
    <w:p w:rsidR="00814E6A" w:rsidRPr="00C9037F" w:rsidRDefault="00814E6A" w:rsidP="00814E6A">
      <w:pPr>
        <w:jc w:val="right"/>
        <w:rPr>
          <w:sz w:val="28"/>
          <w:szCs w:val="28"/>
          <w:lang w:val="kk-KZ"/>
        </w:rPr>
      </w:pPr>
      <w:r w:rsidRPr="00C9037F">
        <w:rPr>
          <w:sz w:val="28"/>
          <w:szCs w:val="28"/>
          <w:lang w:val="kk-KZ"/>
        </w:rPr>
        <w:t xml:space="preserve">қосымша  </w:t>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«Активтер мен міндеттемелер туралы есеп»</w:t>
      </w:r>
    </w:p>
    <w:p w:rsidR="00814E6A" w:rsidRPr="00C9037F" w:rsidRDefault="00814E6A" w:rsidP="00814E6A">
      <w:pPr>
        <w:jc w:val="center"/>
        <w:rPr>
          <w:bCs/>
          <w:sz w:val="28"/>
          <w:szCs w:val="28"/>
          <w:lang w:val="kk-KZ"/>
        </w:rPr>
      </w:pPr>
      <w:r w:rsidRPr="00C9037F">
        <w:rPr>
          <w:bCs/>
          <w:sz w:val="28"/>
          <w:szCs w:val="28"/>
          <w:lang w:val="kk-KZ"/>
        </w:rPr>
        <w:t xml:space="preserve">әкімшілік деректерді жинауға арналған </w:t>
      </w:r>
    </w:p>
    <w:p w:rsidR="00814E6A" w:rsidRPr="00C9037F" w:rsidRDefault="00814E6A" w:rsidP="00814E6A">
      <w:pPr>
        <w:jc w:val="center"/>
        <w:rPr>
          <w:bCs/>
          <w:sz w:val="28"/>
          <w:szCs w:val="28"/>
          <w:lang w:val="kk-KZ"/>
        </w:rPr>
      </w:pPr>
      <w:r w:rsidRPr="00C9037F">
        <w:rPr>
          <w:sz w:val="28"/>
          <w:szCs w:val="28"/>
          <w:lang w:val="kk-KZ"/>
        </w:rPr>
        <w:t xml:space="preserve"> </w:t>
      </w:r>
      <w:r w:rsidRPr="00C9037F">
        <w:rPr>
          <w:bCs/>
          <w:sz w:val="28"/>
          <w:szCs w:val="28"/>
          <w:lang w:val="kk-KZ"/>
        </w:rPr>
        <w:t>нысанын толтыру бойынша түсіндірме</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 (индексі – 1Н-БСҰФ, </w:t>
      </w:r>
      <w:r w:rsidRPr="00C9037F">
        <w:rPr>
          <w:rFonts w:eastAsia="Calibri"/>
          <w:bCs/>
          <w:sz w:val="28"/>
          <w:szCs w:val="28"/>
          <w:lang w:val="kk-KZ" w:eastAsia="en-US"/>
        </w:rPr>
        <w:t>кезеңділігі</w:t>
      </w:r>
      <w:r w:rsidRPr="00C9037F">
        <w:rPr>
          <w:sz w:val="28"/>
          <w:szCs w:val="28"/>
          <w:lang w:val="kk-KZ"/>
        </w:rPr>
        <w:t>: ай сайын)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b/>
          <w:sz w:val="28"/>
          <w:szCs w:val="28"/>
          <w:lang w:val="kk-KZ"/>
        </w:rPr>
      </w:pPr>
      <w:r w:rsidRPr="00C9037F">
        <w:rPr>
          <w:rFonts w:eastAsia="Calibri"/>
          <w:bCs/>
          <w:sz w:val="28"/>
          <w:szCs w:val="28"/>
          <w:lang w:val="kk-KZ" w:eastAsia="en-US"/>
        </w:rPr>
        <w:t>1-тарау. Жалпы ережелер</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1. </w:t>
      </w:r>
      <w:r w:rsidRPr="00C9037F">
        <w:rPr>
          <w:rFonts w:eastAsia="Calibri"/>
          <w:sz w:val="28"/>
          <w:szCs w:val="28"/>
          <w:lang w:val="kk-KZ" w:eastAsia="en-US"/>
        </w:rPr>
        <w:t>Осы түсіндірмеде «</w:t>
      </w:r>
      <w:r w:rsidRPr="00C9037F">
        <w:rPr>
          <w:sz w:val="28"/>
          <w:szCs w:val="28"/>
          <w:lang w:val="kk-KZ"/>
        </w:rPr>
        <w:t>Активтер мен міндеттемелер туралы есеп</w:t>
      </w:r>
      <w:r w:rsidRPr="00C9037F">
        <w:rPr>
          <w:rFonts w:eastAsia="Calibri"/>
          <w:sz w:val="28"/>
          <w:szCs w:val="28"/>
          <w:lang w:val="kk-KZ" w:eastAsia="en-US"/>
        </w:rPr>
        <w:t>» әкімшілік деректерді жинауға арналған нысанын (бұдан әрі – нысан) толтыру бойынша бірыңғай талаптар айқындалады</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2. </w:t>
      </w:r>
      <w:r w:rsidRPr="00C9037F">
        <w:rPr>
          <w:rFonts w:eastAsia="Calibri"/>
          <w:sz w:val="28"/>
          <w:szCs w:val="28"/>
          <w:lang w:val="kk-KZ" w:eastAsia="en-US"/>
        </w:rPr>
        <w:t>Нысан «Қазақстан Республикасының Ұлттық Банкі туралы» Қазақстан Республикасы Заңының 15-бабы екінші бөлігінің 65) тармақшасына сәйкес әзірленді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3. </w:t>
      </w:r>
      <w:r w:rsidRPr="00C9037F">
        <w:rPr>
          <w:rFonts w:eastAsia="Calibri"/>
          <w:sz w:val="28"/>
          <w:szCs w:val="28"/>
          <w:lang w:val="kk-KZ" w:eastAsia="en-US"/>
        </w:rPr>
        <w:t>Нысанды Қазақстан Республикасының бейрезидент-сақтандыру (қайта сақтандыру) ұйымының филиалы ай сайын толтырады</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rFonts w:eastAsia="Calibri"/>
          <w:sz w:val="28"/>
          <w:szCs w:val="28"/>
          <w:lang w:val="kk-KZ" w:eastAsia="en-US"/>
        </w:rPr>
      </w:pPr>
      <w:r w:rsidRPr="00C9037F">
        <w:rPr>
          <w:sz w:val="28"/>
          <w:szCs w:val="28"/>
          <w:lang w:val="kk-KZ"/>
        </w:rPr>
        <w:t xml:space="preserve">4. </w:t>
      </w:r>
      <w:r w:rsidRPr="00C9037F">
        <w:rPr>
          <w:rFonts w:eastAsia="Calibri"/>
          <w:sz w:val="28"/>
          <w:szCs w:val="28"/>
          <w:lang w:val="kk-KZ" w:eastAsia="en-US"/>
        </w:rPr>
        <w:t>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5. </w:t>
      </w:r>
      <w:r w:rsidRPr="00C9037F">
        <w:rPr>
          <w:rFonts w:eastAsia="Calibri"/>
          <w:sz w:val="28"/>
          <w:szCs w:val="28"/>
          <w:lang w:val="kk-KZ" w:eastAsia="en-US"/>
        </w:rPr>
        <w:t>Толтырылған нысанға басшы немесе оның міндетін атқаратын адам, бас бухгалтер және орындаушы қол қояды</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rFonts w:eastAsia="Calibri"/>
          <w:bCs/>
          <w:sz w:val="28"/>
          <w:szCs w:val="28"/>
          <w:lang w:val="kk-KZ" w:eastAsia="en-US"/>
        </w:rPr>
        <w:t>2-тарау. Нысанды толтыру</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rFonts w:eastAsia="Calibri"/>
          <w:sz w:val="28"/>
          <w:szCs w:val="28"/>
          <w:lang w:val="kk-KZ" w:eastAsia="en-US"/>
        </w:rPr>
      </w:pPr>
      <w:r w:rsidRPr="00C9037F">
        <w:rPr>
          <w:sz w:val="28"/>
          <w:szCs w:val="28"/>
          <w:lang w:val="kk-KZ"/>
        </w:rPr>
        <w:t xml:space="preserve">6. </w:t>
      </w:r>
      <w:r w:rsidRPr="00C9037F">
        <w:rPr>
          <w:rFonts w:eastAsia="Calibri"/>
          <w:sz w:val="28"/>
          <w:szCs w:val="28"/>
          <w:lang w:val="kk-KZ" w:eastAsia="en-US"/>
        </w:rPr>
        <w:t>3-бағанды толтыру кезінде есепті кезеңнің соңғы күнін қоса алғанда, есепті кезеңнің соңындағы деректер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7. </w:t>
      </w:r>
      <w:r w:rsidRPr="00C9037F">
        <w:rPr>
          <w:rFonts w:eastAsia="Calibri"/>
          <w:sz w:val="28"/>
          <w:szCs w:val="28"/>
          <w:lang w:val="kk-KZ" w:eastAsia="en-US"/>
        </w:rPr>
        <w:t>4-бағанда өткен жылдың соңындағы деректер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8. 1 - 54 </w:t>
      </w:r>
      <w:r w:rsidRPr="00C9037F">
        <w:rPr>
          <w:rFonts w:eastAsia="Calibri"/>
          <w:sz w:val="28"/>
          <w:szCs w:val="28"/>
          <w:lang w:val="kk-KZ" w:eastAsia="en-US"/>
        </w:rPr>
        <w:t>аралығындағы жолдарда бас кітаптан немесе халықаралық қаржылық есептілік стандарттарының талаптары ескеріле отырып топтастырылған дерекқордан алынған ақпарат негізіндегі деректер көрсетіледі</w:t>
      </w:r>
      <w:r w:rsidRPr="00C9037F">
        <w:rPr>
          <w:sz w:val="28"/>
          <w:szCs w:val="28"/>
          <w:lang w:val="kk-KZ"/>
        </w:rPr>
        <w:t>.</w:t>
      </w:r>
    </w:p>
    <w:p w:rsidR="00814E6A" w:rsidRPr="00C9037F" w:rsidRDefault="00814E6A" w:rsidP="00814E6A">
      <w:pPr>
        <w:rPr>
          <w:sz w:val="28"/>
          <w:szCs w:val="28"/>
          <w:lang w:val="kk-KZ"/>
        </w:rPr>
      </w:pPr>
      <w:r w:rsidRPr="00C9037F">
        <w:rPr>
          <w:sz w:val="28"/>
          <w:szCs w:val="28"/>
          <w:lang w:val="kk-KZ"/>
        </w:rPr>
        <w:br w:type="page"/>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lastRenderedPageBreak/>
        <w:t xml:space="preserve">Қазақстан Республикасы </w:t>
      </w:r>
      <w:r w:rsidRPr="00C9037F">
        <w:rPr>
          <w:rFonts w:eastAsia="Calibri"/>
          <w:sz w:val="28"/>
          <w:szCs w:val="28"/>
          <w:lang w:val="kk-KZ" w:eastAsia="en-US"/>
        </w:rPr>
        <w:br/>
        <w:t xml:space="preserve">Ұлттық Банкі Басқармасының </w:t>
      </w:r>
      <w:r w:rsidRPr="00C9037F">
        <w:rPr>
          <w:rFonts w:eastAsia="Calibri"/>
          <w:sz w:val="28"/>
          <w:szCs w:val="28"/>
          <w:lang w:val="kk-KZ" w:eastAsia="en-US"/>
        </w:rPr>
        <w:br/>
        <w:t xml:space="preserve">бухгалтерлік есеп жүргізу және </w:t>
      </w:r>
      <w:r w:rsidRPr="00C9037F">
        <w:rPr>
          <w:rFonts w:eastAsia="Calibri"/>
          <w:sz w:val="28"/>
          <w:szCs w:val="28"/>
          <w:lang w:val="kk-KZ" w:eastAsia="en-US"/>
        </w:rPr>
        <w:br/>
        <w:t>қаржылық есептілікті ұсыну мәселелері бойынша</w:t>
      </w:r>
      <w:r w:rsidRPr="00C9037F">
        <w:rPr>
          <w:rFonts w:eastAsia="Calibri"/>
          <w:sz w:val="28"/>
          <w:szCs w:val="28"/>
          <w:lang w:val="kk-KZ" w:eastAsia="en-US"/>
        </w:rPr>
        <w:br/>
        <w:t xml:space="preserve"> өзгерістер мен толықтырулар енгізілетін</w:t>
      </w:r>
      <w:r w:rsidRPr="00C9037F">
        <w:rPr>
          <w:rFonts w:eastAsia="Calibri"/>
          <w:sz w:val="28"/>
          <w:szCs w:val="28"/>
          <w:lang w:val="kk-KZ" w:eastAsia="en-US"/>
        </w:rPr>
        <w:br/>
        <w:t xml:space="preserve">  кейбір қаулыларының тізбесіне</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17-қосымша</w:t>
      </w:r>
    </w:p>
    <w:p w:rsidR="00814E6A" w:rsidRPr="00C9037F" w:rsidRDefault="00814E6A" w:rsidP="00814E6A">
      <w:pPr>
        <w:ind w:firstLine="397"/>
        <w:jc w:val="right"/>
        <w:rPr>
          <w:rFonts w:eastAsia="Calibri"/>
          <w:sz w:val="28"/>
          <w:szCs w:val="28"/>
          <w:lang w:val="kk-KZ" w:eastAsia="en-US"/>
        </w:rPr>
      </w:pPr>
    </w:p>
    <w:p w:rsidR="00814E6A" w:rsidRPr="00C9037F" w:rsidRDefault="00814E6A" w:rsidP="00814E6A">
      <w:pPr>
        <w:ind w:firstLine="397"/>
        <w:jc w:val="right"/>
        <w:rPr>
          <w:rFonts w:eastAsia="Calibri"/>
          <w:sz w:val="28"/>
          <w:szCs w:val="28"/>
          <w:lang w:val="kk-KZ" w:eastAsia="en-US"/>
        </w:rPr>
      </w:pPr>
      <w:r w:rsidRPr="00C9037F">
        <w:rPr>
          <w:rFonts w:eastAsia="Calibri"/>
          <w:bCs/>
          <w:sz w:val="28"/>
          <w:szCs w:val="28"/>
          <w:lang w:val="kk-KZ" w:eastAsia="en-US"/>
        </w:rPr>
        <w:t>Қ</w:t>
      </w:r>
      <w:r w:rsidRPr="00C9037F">
        <w:rPr>
          <w:rFonts w:eastAsia="Calibri"/>
          <w:sz w:val="28"/>
          <w:szCs w:val="28"/>
          <w:lang w:val="kk-KZ" w:eastAsia="en-US"/>
        </w:rPr>
        <w:t xml:space="preserve">азақстан Республикасы бейрезидент-банктері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филиалдарының, Қазақстан Республикасы</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бейрезидент-сақтандыру (қайта сақтандыру) ұйымдары филиалдарының,</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xml:space="preserve"> Қазақстан Республикасы бейрезидент-сақтандыру </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брокерлері филиалдарының бухгалтерлік есепке алу</w:t>
      </w:r>
    </w:p>
    <w:p w:rsidR="00814E6A" w:rsidRPr="00C9037F" w:rsidRDefault="00814E6A" w:rsidP="00814E6A">
      <w:pPr>
        <w:ind w:firstLine="397"/>
        <w:jc w:val="right"/>
        <w:rPr>
          <w:rFonts w:eastAsia="Calibri"/>
          <w:sz w:val="28"/>
          <w:szCs w:val="28"/>
          <w:lang w:val="kk-KZ" w:eastAsia="en-US"/>
        </w:rPr>
      </w:pPr>
      <w:r w:rsidRPr="00C9037F">
        <w:rPr>
          <w:rFonts w:eastAsia="Calibri"/>
          <w:sz w:val="28"/>
          <w:szCs w:val="28"/>
          <w:lang w:val="kk-KZ" w:eastAsia="en-US"/>
        </w:rPr>
        <w:t> деректері бойынша есептілікті ұсыну қағидаларына</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r w:rsidRPr="00C9037F">
        <w:rPr>
          <w:rFonts w:eastAsia="Calibri"/>
          <w:sz w:val="28"/>
          <w:szCs w:val="28"/>
          <w:lang w:val="kk-KZ" w:eastAsia="en-US"/>
        </w:rPr>
        <w:t>9-қосымша</w:t>
      </w:r>
    </w:p>
    <w:p w:rsidR="00814E6A" w:rsidRPr="00C9037F" w:rsidRDefault="00814E6A" w:rsidP="00814E6A">
      <w:pPr>
        <w:overflowPunct w:val="0"/>
        <w:autoSpaceDE w:val="0"/>
        <w:autoSpaceDN w:val="0"/>
        <w:adjustRightInd w:val="0"/>
        <w:ind w:firstLine="709"/>
        <w:jc w:val="right"/>
        <w:rPr>
          <w:rFonts w:eastAsia="Calibri"/>
          <w:sz w:val="28"/>
          <w:szCs w:val="28"/>
          <w:lang w:val="kk-KZ" w:eastAsia="en-US"/>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rFonts w:eastAsia="Calibri"/>
          <w:sz w:val="28"/>
          <w:szCs w:val="28"/>
          <w:lang w:val="kk-KZ" w:eastAsia="en-US"/>
        </w:rPr>
      </w:pPr>
      <w:r w:rsidRPr="00C9037F">
        <w:rPr>
          <w:rFonts w:eastAsia="Calibri"/>
          <w:sz w:val="28"/>
          <w:szCs w:val="28"/>
          <w:lang w:val="kk-KZ" w:eastAsia="en-US"/>
        </w:rPr>
        <w:t>Әкімшілік деректерді жинауға арналған 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rFonts w:eastAsia="Calibri"/>
          <w:sz w:val="28"/>
          <w:szCs w:val="28"/>
          <w:lang w:val="kk-KZ" w:eastAsia="en-US"/>
        </w:rPr>
        <w:t>Қайда ұсынылады</w:t>
      </w:r>
      <w:r w:rsidRPr="00C9037F">
        <w:rPr>
          <w:sz w:val="28"/>
          <w:szCs w:val="28"/>
          <w:lang w:val="kk-KZ"/>
        </w:rPr>
        <w:t xml:space="preserve">: </w:t>
      </w:r>
      <w:r w:rsidRPr="00C9037F">
        <w:rPr>
          <w:rFonts w:eastAsia="Calibri"/>
          <w:sz w:val="28"/>
          <w:szCs w:val="28"/>
          <w:lang w:val="kk-KZ" w:eastAsia="en-US"/>
        </w:rPr>
        <w:t>Қазақстан Республикасының Ұлттық Банкіне</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rFonts w:eastAsia="Calibri"/>
          <w:sz w:val="28"/>
          <w:szCs w:val="28"/>
          <w:lang w:val="kk-KZ" w:eastAsia="en-US"/>
        </w:rPr>
      </w:pPr>
      <w:r w:rsidRPr="00C9037F">
        <w:rPr>
          <w:rFonts w:eastAsia="Calibri"/>
          <w:sz w:val="28"/>
          <w:szCs w:val="28"/>
          <w:lang w:val="kk-KZ" w:eastAsia="en-US"/>
        </w:rPr>
        <w:t>Әкімшілік деректердің нысаны www.nationalbank.kz ресми интернет-ресурсында орналастырылған</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b/>
          <w:bCs/>
          <w:sz w:val="28"/>
          <w:szCs w:val="28"/>
          <w:lang w:val="kk-KZ"/>
        </w:rPr>
      </w:pPr>
      <w:r w:rsidRPr="00C9037F">
        <w:rPr>
          <w:b/>
          <w:bCs/>
          <w:sz w:val="28"/>
          <w:szCs w:val="28"/>
          <w:lang w:val="kk-KZ"/>
        </w:rPr>
        <w:t xml:space="preserve">Кірістер мен шығыстар туралы есеп </w:t>
      </w: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rFonts w:eastAsia="Calibri"/>
          <w:sz w:val="28"/>
          <w:szCs w:val="28"/>
          <w:lang w:val="kk-KZ" w:eastAsia="en-US"/>
        </w:rPr>
        <w:t>Әкімшілік деректер нысанының индексі</w:t>
      </w:r>
      <w:r w:rsidRPr="00C9037F">
        <w:rPr>
          <w:sz w:val="28"/>
          <w:szCs w:val="28"/>
          <w:lang w:val="kk-KZ"/>
        </w:rPr>
        <w:t>: 2Н-БСҰФ.</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rFonts w:eastAsia="Calibri"/>
          <w:sz w:val="28"/>
          <w:szCs w:val="28"/>
          <w:lang w:val="kk-KZ" w:eastAsia="en-US"/>
        </w:rPr>
        <w:t>Кезеңділігі: ай сайын</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rFonts w:eastAsia="Calibri"/>
          <w:sz w:val="28"/>
          <w:szCs w:val="28"/>
          <w:lang w:val="kk-KZ" w:eastAsia="en-US"/>
        </w:rPr>
        <w:t>Есепті кезең: 20___жылғы «___»____________ жағдай бойынша</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rFonts w:eastAsia="Calibri"/>
          <w:sz w:val="28"/>
          <w:szCs w:val="28"/>
          <w:lang w:val="kk-KZ" w:eastAsia="en-US"/>
        </w:rPr>
      </w:pPr>
      <w:r w:rsidRPr="00C9037F">
        <w:rPr>
          <w:rFonts w:eastAsia="Calibri"/>
          <w:sz w:val="28"/>
          <w:szCs w:val="28"/>
          <w:lang w:val="kk-KZ" w:eastAsia="en-US"/>
        </w:rPr>
        <w:t>Ақпаратты ұсынатын тұлғалар тобы</w:t>
      </w:r>
      <w:r w:rsidRPr="00C9037F">
        <w:rPr>
          <w:sz w:val="28"/>
          <w:szCs w:val="28"/>
          <w:lang w:val="kk-KZ"/>
        </w:rPr>
        <w:t xml:space="preserve">: </w:t>
      </w:r>
      <w:r w:rsidRPr="00C9037F">
        <w:rPr>
          <w:rFonts w:eastAsia="Calibri"/>
          <w:sz w:val="28"/>
          <w:szCs w:val="28"/>
          <w:lang w:val="kk-KZ" w:eastAsia="en-US"/>
        </w:rPr>
        <w:t>Қазақстан Республикасының бейрезидент-сақтандыру (қайта сақтандыру) ұйымдарының филиалдары</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rFonts w:eastAsia="Calibri"/>
          <w:sz w:val="28"/>
          <w:szCs w:val="28"/>
          <w:lang w:val="kk-KZ" w:eastAsia="en-US"/>
        </w:rPr>
        <w:t>Ұсыну мерзімдері</w:t>
      </w:r>
      <w:r w:rsidRPr="00C9037F">
        <w:rPr>
          <w:sz w:val="28"/>
          <w:szCs w:val="28"/>
          <w:lang w:val="kk-KZ"/>
        </w:rPr>
        <w:t xml:space="preserve">: </w:t>
      </w:r>
      <w:r w:rsidRPr="00C9037F">
        <w:rPr>
          <w:rFonts w:eastAsia="Calibri"/>
          <w:sz w:val="28"/>
          <w:szCs w:val="28"/>
          <w:lang w:val="kk-KZ" w:eastAsia="en-US"/>
        </w:rPr>
        <w:t>есепті айдан кейінгі айдың 6 (алтыншы) жұмыс күнінен кешіктірмей</w:t>
      </w:r>
      <w:r w:rsidRPr="00C9037F">
        <w:rPr>
          <w:sz w:val="28"/>
          <w:szCs w:val="28"/>
          <w:lang w:val="kk-KZ"/>
        </w:rPr>
        <w:t>.</w:t>
      </w: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lastRenderedPageBreak/>
        <w:t>Нысан</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right"/>
        <w:textAlignment w:val="baseline"/>
        <w:rPr>
          <w:sz w:val="28"/>
          <w:szCs w:val="28"/>
          <w:lang w:val="kk-KZ"/>
        </w:rPr>
      </w:pPr>
      <w:r w:rsidRPr="00C9037F">
        <w:rPr>
          <w:sz w:val="28"/>
          <w:szCs w:val="28"/>
          <w:lang w:val="kk-KZ"/>
        </w:rPr>
        <w:t>(</w:t>
      </w:r>
      <w:r w:rsidRPr="00C9037F">
        <w:rPr>
          <w:rFonts w:eastAsia="Calibri"/>
          <w:sz w:val="28"/>
          <w:szCs w:val="28"/>
          <w:lang w:val="kk-KZ" w:eastAsia="en-US"/>
        </w:rPr>
        <w:t>мың теңгемен</w:t>
      </w:r>
      <w:r w:rsidRPr="00C9037F">
        <w:rPr>
          <w:sz w:val="28"/>
          <w:szCs w:val="28"/>
          <w:lang w:val="kk-KZ"/>
        </w:rPr>
        <w:t>)</w:t>
      </w:r>
    </w:p>
    <w:tbl>
      <w:tblPr>
        <w:tblW w:w="5000" w:type="pct"/>
        <w:jc w:val="center"/>
        <w:tblCellMar>
          <w:left w:w="0" w:type="dxa"/>
          <w:right w:w="0" w:type="dxa"/>
        </w:tblCellMar>
        <w:tblLook w:val="04A0" w:firstRow="1" w:lastRow="0" w:firstColumn="1" w:lastColumn="0" w:noHBand="0" w:noVBand="1"/>
      </w:tblPr>
      <w:tblGrid>
        <w:gridCol w:w="2527"/>
        <w:gridCol w:w="878"/>
        <w:gridCol w:w="1023"/>
        <w:gridCol w:w="1979"/>
        <w:gridCol w:w="1231"/>
        <w:gridCol w:w="1979"/>
      </w:tblGrid>
      <w:tr w:rsidR="00814E6A" w:rsidRPr="00C9037F" w:rsidTr="00814E6A">
        <w:trPr>
          <w:jc w:val="center"/>
        </w:trPr>
        <w:tc>
          <w:tcPr>
            <w:tcW w:w="169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jc w:val="center"/>
              <w:rPr>
                <w:sz w:val="28"/>
                <w:szCs w:val="28"/>
                <w:lang w:val="kk-KZ" w:eastAsia="kk-KZ"/>
              </w:rPr>
            </w:pPr>
            <w:r w:rsidRPr="00C9037F">
              <w:rPr>
                <w:sz w:val="28"/>
                <w:szCs w:val="28"/>
                <w:lang w:val="kk-KZ" w:eastAsia="kk-KZ"/>
              </w:rPr>
              <w:t>Баптың атауы</w:t>
            </w:r>
          </w:p>
        </w:tc>
        <w:tc>
          <w:tcPr>
            <w:tcW w:w="37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 xml:space="preserve">Жол коды </w:t>
            </w:r>
          </w:p>
        </w:tc>
        <w:tc>
          <w:tcPr>
            <w:tcW w:w="4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jc w:val="center"/>
              <w:rPr>
                <w:sz w:val="28"/>
                <w:szCs w:val="28"/>
                <w:lang w:val="kk-KZ" w:eastAsia="kk-KZ"/>
              </w:rPr>
            </w:pPr>
            <w:r w:rsidRPr="00C9037F">
              <w:rPr>
                <w:sz w:val="28"/>
                <w:szCs w:val="28"/>
                <w:lang w:val="kk-KZ" w:eastAsia="kk-KZ"/>
              </w:rPr>
              <w:t>Есепті кезең үшін</w:t>
            </w:r>
          </w:p>
        </w:tc>
        <w:tc>
          <w:tcPr>
            <w:tcW w:w="82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jc w:val="center"/>
              <w:rPr>
                <w:sz w:val="28"/>
                <w:szCs w:val="28"/>
                <w:lang w:val="kk-KZ" w:eastAsia="kk-KZ"/>
              </w:rPr>
            </w:pPr>
            <w:r w:rsidRPr="00C9037F">
              <w:rPr>
                <w:sz w:val="28"/>
                <w:szCs w:val="28"/>
                <w:lang w:val="kk-KZ" w:eastAsia="kk-KZ"/>
              </w:rPr>
              <w:t>Ағымдағы жылдың басынан бастап кезең үшін (өспелі жиынтығымен)</w:t>
            </w:r>
          </w:p>
        </w:tc>
        <w:tc>
          <w:tcPr>
            <w:tcW w:w="71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jc w:val="center"/>
              <w:rPr>
                <w:sz w:val="28"/>
                <w:szCs w:val="28"/>
                <w:lang w:val="kk-KZ" w:eastAsia="kk-KZ"/>
              </w:rPr>
            </w:pPr>
            <w:r w:rsidRPr="00C9037F">
              <w:rPr>
                <w:sz w:val="28"/>
                <w:szCs w:val="28"/>
                <w:lang w:val="kk-KZ" w:eastAsia="kk-KZ"/>
              </w:rPr>
              <w:t>Өткен жылдың ұқсас кезеңі үшін</w:t>
            </w:r>
          </w:p>
        </w:tc>
        <w:tc>
          <w:tcPr>
            <w:tcW w:w="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jc w:val="center"/>
              <w:rPr>
                <w:sz w:val="28"/>
                <w:szCs w:val="28"/>
                <w:lang w:val="kk-KZ" w:eastAsia="kk-KZ"/>
              </w:rPr>
            </w:pPr>
            <w:r w:rsidRPr="00C9037F">
              <w:rPr>
                <w:sz w:val="28"/>
                <w:szCs w:val="28"/>
                <w:lang w:val="kk-KZ" w:eastAsia="kk-KZ"/>
              </w:rPr>
              <w:t>Өткен жылдың басынан бастап ұқсас кезең үшін (өспелі жиынтығымен)</w:t>
            </w: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w:t>
            </w: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w:t>
            </w: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w:t>
            </w: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6</w:t>
            </w: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Сақтандыру қызметінен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шарттары бойынша қабылданған сақтандыру сыйлықақылары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Қайта сақтандыру шарттары бойынша қабылданған сақтандыру сыйлықақылары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Қайта сақтандыруға берілген сақтандыру сыйлықақылары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сыйлықақыларының таза сомасы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Еңбек сіңірілмеген сыйлықақы резервінің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Еңбек сіңірілмеген сыйлықақылар бойынша қайта сақтандыру активтерінің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6</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Еңбек сіңірілген сақтандыру сыйлықақыларының таза сомасы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7</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қызметі бойынша комиссиялық сыйақы түріндегі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8</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қызметінен басқа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9</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Инвестициялық қызметтен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kk-KZ"/>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Сыйақы алуға байланысты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оның ішінде</w:t>
            </w:r>
            <w:r w:rsidRPr="00C9037F">
              <w:rPr>
                <w:sz w:val="28"/>
                <w:szCs w:val="28"/>
                <w:lang w:val="kk-KZ" w:eastAsia="en-US"/>
              </w:rPr>
              <w:t>:</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бағалы қағаздар бойынша сыйақы (купон немесе дисконт) түріндегі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орналастырылған салымдар бойынша сыйақы түріндегі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10.2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Қаржы активтерімен операциялар бойынша кіріс (шығыс)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оның ішінде</w:t>
            </w:r>
            <w:r w:rsidRPr="00C9037F">
              <w:rPr>
                <w:sz w:val="28"/>
                <w:szCs w:val="28"/>
                <w:lang w:val="kk-KZ" w:eastAsia="en-US"/>
              </w:rPr>
              <w:t>:</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бағалы қағаздарды сатып алу-сатудан кіріс (шығыс)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«РЕПО» операцияларынан кіріс (шығыс)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аффинирленген бағалы металдармен операциялардан кіріс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туынды қаржы құралдарымен операциялардан кіріс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11.4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Қайта бағалаудан кіріс (шығыс)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оның ішінде</w:t>
            </w:r>
            <w:r w:rsidRPr="00C9037F">
              <w:rPr>
                <w:sz w:val="28"/>
                <w:szCs w:val="28"/>
                <w:lang w:val="kk-KZ" w:eastAsia="en-US"/>
              </w:rPr>
              <w:t>:</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өзгерістері пайданың немесе зиянның құрамында көрсетілетін әділ құны бойынша бағаланатын бағалы қағаздар құнының өзгеруінен кіріс (шығыс)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сату үшін қолда бар бағалы қағаздар құнының өзгеруінен кіріс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 xml:space="preserve">шетел валютасын қайта бағалаудан </w:t>
            </w:r>
            <w:r w:rsidRPr="00C9037F">
              <w:rPr>
                <w:sz w:val="28"/>
                <w:szCs w:val="28"/>
                <w:lang w:val="kk-KZ" w:eastAsia="kk-KZ"/>
              </w:rPr>
              <w:lastRenderedPageBreak/>
              <w:t>кіріс (шығыс)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lastRenderedPageBreak/>
              <w:t>12.3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аффинирленген бағалы металдарды қайта бағалаудан кіріс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туынды қаржы құралдарын қайта бағалаудан кіріс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12.5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Басқа заңды тұлғалардың капиталына қатысудан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Инвестициялық қызметтен басқа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Өзге қызметтен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kk-KZ"/>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Активтерді сатудан және активтерді алудан (беруден) кіріс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Өзге қызметтен басқа да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16</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Басқа да кіріс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17</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Кіріс жиынтығы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18</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kk-KZ"/>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шарттары бойынша сақтандыру төлемдерін жүзеге асыру шығысы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19</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 xml:space="preserve">Қайта сақтандыруға қабылданған </w:t>
            </w:r>
            <w:r w:rsidRPr="00C9037F">
              <w:rPr>
                <w:sz w:val="28"/>
                <w:szCs w:val="28"/>
                <w:lang w:val="kk-KZ" w:eastAsia="kk-KZ"/>
              </w:rPr>
              <w:lastRenderedPageBreak/>
              <w:t>шарттар бойынша сақтандыру төлемдерін жүзеге асыру шығысы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lastRenderedPageBreak/>
              <w:t>20</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Қайта сақтандыруға берілген тәуекелдер бойынша шығысты өтеу</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Регрестік талап бойынша өтеу (нетто)</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төлемдерін жүзеге асыру бойынша таза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зиянын реттеу бойынша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Өмірді сақтандыру (қайта сақтандыру) шарттары бойынша болмаған зиян резервінің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 xml:space="preserve">Өмірді сақтандыру (қайта сақтандыру) шарттары бойынша болмаған зиян бойынша қайта сақтандыру </w:t>
            </w:r>
            <w:r w:rsidRPr="00C9037F">
              <w:rPr>
                <w:sz w:val="28"/>
                <w:szCs w:val="28"/>
                <w:lang w:val="kk-KZ" w:eastAsia="kk-KZ"/>
              </w:rPr>
              <w:lastRenderedPageBreak/>
              <w:t>активтерінің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lastRenderedPageBreak/>
              <w:t>26</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Аннуитет шарттары бойынша болмаған зиян резервінің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27</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Аннуитет шарттары бойынша болмаған зиян бойынша қайта сақтандыру активтерінің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28</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Болған, бірақ мәлімделмеген зиян резервінің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29</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Болған, бірақ мәлімделмеген зиян бойынша қайта сақтандыру активтерінің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30</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Мәлімделген, бірақ реттелмеген зиян резервінің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Мәлімделген, бірақ реттелмеген зиян бойынша қайта сақтандыру активтерінің өзгеруі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Сақтандыру қызметі бойынша комиссиялық сыйақы төлеу бойынша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Сақтандыру (қайта сақтандыру) шартының бұзылуына байланысты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Сыйақы төлеуге байланысты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оның ішінде</w:t>
            </w:r>
            <w:r w:rsidRPr="00C9037F">
              <w:rPr>
                <w:sz w:val="28"/>
                <w:szCs w:val="28"/>
                <w:lang w:val="kk-KZ" w:eastAsia="en-US"/>
              </w:rPr>
              <w:t>:</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бағалы қағаздар бойынша сыйлықақы түріндегі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35.1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Жалдау бойынша міндеттемелер бойынша пайыздық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36</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Құнсыздану бойынша резервтерге арналған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37</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Құнсыздану бойынша резервтерді қалпына келтіру</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38</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Құнсыздану бойынша резервтерге арналған таза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39</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Жалпы және әкімшілік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оның ішінде</w:t>
            </w:r>
            <w:r w:rsidRPr="00C9037F">
              <w:rPr>
                <w:sz w:val="28"/>
                <w:szCs w:val="28"/>
                <w:lang w:val="kk-KZ" w:eastAsia="en-US"/>
              </w:rPr>
              <w:t>:</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еңбек ақы төлеу және іссапар шығысы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 xml:space="preserve">корпоративтік табыс салығын </w:t>
            </w:r>
            <w:r w:rsidRPr="00C9037F">
              <w:rPr>
                <w:sz w:val="28"/>
                <w:szCs w:val="28"/>
                <w:lang w:val="kk-KZ" w:eastAsia="kk-KZ"/>
              </w:rPr>
              <w:lastRenderedPageBreak/>
              <w:t>қоспағанда, ағымдағы салықтар және бюджетке төленетін басқа да міндетті төлемдер</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lastRenderedPageBreak/>
              <w:t>40.2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ағымдағы жалдау шығысы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жарнамаға арналған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үшінші тұлғалардың қызметі</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аудиторлық, консультациялық қызмет шығысы және ақпараттық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40.6</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Амортизациялық аударымдар және тозу</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Басқа да шығыс</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Шығыс жиынтығы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43</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Кезеңдегі кіріс (шығыс) </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44</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rFonts w:eastAsia="Calibri"/>
                <w:sz w:val="28"/>
                <w:szCs w:val="28"/>
                <w:lang w:val="kk-KZ" w:eastAsia="en-US"/>
              </w:rPr>
            </w:pPr>
            <w:r w:rsidRPr="00C9037F">
              <w:rPr>
                <w:rFonts w:eastAsia="Calibri"/>
                <w:sz w:val="28"/>
                <w:szCs w:val="28"/>
                <w:lang w:val="kk-KZ" w:eastAsia="en-US"/>
              </w:rPr>
              <w:t xml:space="preserve">Тоқтатылған қызметтен кіріс (шығыс) </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45</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rFonts w:eastAsia="Calibri"/>
                <w:sz w:val="28"/>
                <w:szCs w:val="28"/>
                <w:lang w:val="kk-KZ" w:eastAsia="en-US"/>
              </w:rPr>
            </w:pPr>
            <w:r w:rsidRPr="00C9037F">
              <w:rPr>
                <w:rFonts w:eastAsia="Calibri"/>
                <w:sz w:val="28"/>
                <w:szCs w:val="28"/>
                <w:lang w:val="kk-KZ" w:eastAsia="en-US"/>
              </w:rPr>
              <w:t xml:space="preserve">Корпоративтік табыс салығын төлегенге дейінгі таза кіріс (шығыс) </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46</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Корпоративтік табыс салығы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47</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rFonts w:eastAsia="Calibri"/>
                <w:sz w:val="28"/>
                <w:szCs w:val="28"/>
                <w:lang w:val="kk-KZ" w:eastAsia="en-US"/>
              </w:rPr>
              <w:t>оның ішінде</w:t>
            </w:r>
            <w:r w:rsidRPr="00C9037F">
              <w:rPr>
                <w:sz w:val="28"/>
                <w:szCs w:val="28"/>
                <w:lang w:val="kk-KZ" w:eastAsia="en-US"/>
              </w:rPr>
              <w:t>:</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негізгі қызметтен</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47.1</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t>өзге қызметтен</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47.2</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r w:rsidR="00814E6A" w:rsidRPr="00C9037F" w:rsidTr="00814E6A">
        <w:trPr>
          <w:jc w:val="center"/>
        </w:trPr>
        <w:tc>
          <w:tcPr>
            <w:tcW w:w="169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before="100" w:beforeAutospacing="1" w:after="100" w:afterAutospacing="1" w:line="256" w:lineRule="auto"/>
              <w:rPr>
                <w:sz w:val="28"/>
                <w:szCs w:val="28"/>
                <w:lang w:val="kk-KZ" w:eastAsia="kk-KZ"/>
              </w:rPr>
            </w:pPr>
            <w:r w:rsidRPr="00C9037F">
              <w:rPr>
                <w:sz w:val="28"/>
                <w:szCs w:val="28"/>
                <w:lang w:val="kk-KZ" w:eastAsia="kk-KZ"/>
              </w:rPr>
              <w:lastRenderedPageBreak/>
              <w:t>Салықтарды төлегеннен кейінгі таза кіріс (шығыс) жиынтығы</w:t>
            </w:r>
          </w:p>
        </w:tc>
        <w:tc>
          <w:tcPr>
            <w:tcW w:w="375"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center"/>
              <w:textAlignment w:val="baseline"/>
              <w:rPr>
                <w:sz w:val="28"/>
                <w:szCs w:val="28"/>
                <w:lang w:val="kk-KZ" w:eastAsia="en-US"/>
              </w:rPr>
            </w:pPr>
            <w:r w:rsidRPr="00C9037F">
              <w:rPr>
                <w:sz w:val="28"/>
                <w:szCs w:val="28"/>
                <w:lang w:val="kk-KZ" w:eastAsia="en-US"/>
              </w:rPr>
              <w:t>48</w:t>
            </w:r>
          </w:p>
        </w:tc>
        <w:tc>
          <w:tcPr>
            <w:tcW w:w="4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rPr>
                <w:sz w:val="28"/>
                <w:szCs w:val="28"/>
                <w:lang w:val="kk-KZ" w:eastAsia="en-US"/>
              </w:rPr>
            </w:pPr>
          </w:p>
        </w:tc>
        <w:tc>
          <w:tcPr>
            <w:tcW w:w="823"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714"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814E6A" w:rsidRPr="00C9037F" w:rsidRDefault="00814E6A">
            <w:pPr>
              <w:spacing w:line="256" w:lineRule="auto"/>
              <w:rPr>
                <w:rFonts w:eastAsiaTheme="minorHAnsi"/>
                <w:sz w:val="28"/>
                <w:szCs w:val="28"/>
              </w:rPr>
            </w:pPr>
          </w:p>
        </w:tc>
      </w:tr>
    </w:tbl>
    <w:p w:rsidR="00814E6A" w:rsidRPr="00C9037F" w:rsidRDefault="00814E6A" w:rsidP="00814E6A">
      <w:pPr>
        <w:overflowPunct w:val="0"/>
        <w:autoSpaceDE w:val="0"/>
        <w:autoSpaceDN w:val="0"/>
        <w:adjustRightInd w:val="0"/>
        <w:ind w:firstLine="709"/>
        <w:jc w:val="right"/>
        <w:rPr>
          <w:sz w:val="28"/>
          <w:szCs w:val="28"/>
          <w:lang w:val="kk-KZ"/>
        </w:rPr>
      </w:pPr>
    </w:p>
    <w:tbl>
      <w:tblPr>
        <w:tblW w:w="5017" w:type="pct"/>
        <w:jc w:val="center"/>
        <w:tblCellMar>
          <w:left w:w="0" w:type="dxa"/>
          <w:right w:w="0" w:type="dxa"/>
        </w:tblCellMar>
        <w:tblLook w:val="04A0" w:firstRow="1" w:lastRow="0" w:firstColumn="1" w:lastColumn="0" w:noHBand="0" w:noVBand="1"/>
      </w:tblPr>
      <w:tblGrid>
        <w:gridCol w:w="5794"/>
        <w:gridCol w:w="1959"/>
        <w:gridCol w:w="1917"/>
      </w:tblGrid>
      <w:tr w:rsidR="00814E6A" w:rsidRPr="00C9037F" w:rsidTr="00814E6A">
        <w:trPr>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Атауы_____________________ _________________________________</w:t>
            </w:r>
          </w:p>
        </w:tc>
        <w:tc>
          <w:tcPr>
            <w:tcW w:w="194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Мекенжайы_______________ ____________________</w:t>
            </w:r>
          </w:p>
        </w:tc>
      </w:tr>
      <w:tr w:rsidR="00814E6A" w:rsidRPr="00C9037F" w:rsidTr="00814E6A">
        <w:trPr>
          <w:jc w:val="center"/>
        </w:trPr>
        <w:tc>
          <w:tcPr>
            <w:tcW w:w="500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Телефоны ________________________________________________</w:t>
            </w:r>
          </w:p>
        </w:tc>
      </w:tr>
      <w:tr w:rsidR="00814E6A" w:rsidRPr="00C9037F" w:rsidTr="00814E6A">
        <w:trPr>
          <w:jc w:val="center"/>
        </w:trPr>
        <w:tc>
          <w:tcPr>
            <w:tcW w:w="5000" w:type="pct"/>
            <w:gridSpan w:val="3"/>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Электрондық пошта мекенжайы _________________________________</w:t>
            </w:r>
          </w:p>
        </w:tc>
      </w:tr>
      <w:tr w:rsidR="00814E6A" w:rsidRPr="00C9037F" w:rsidTr="00814E6A">
        <w:trPr>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Орындаушы_______________________</w:t>
            </w:r>
          </w:p>
        </w:tc>
        <w:tc>
          <w:tcPr>
            <w:tcW w:w="194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әкесінің аты (ол бар болса)</w:t>
            </w:r>
          </w:p>
        </w:tc>
        <w:tc>
          <w:tcPr>
            <w:tcW w:w="194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 телефоны</w:t>
            </w:r>
          </w:p>
        </w:tc>
      </w:tr>
      <w:tr w:rsidR="00814E6A" w:rsidRPr="00C9037F" w:rsidTr="00814E6A">
        <w:trPr>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 бухгалтер _________________</w:t>
            </w:r>
          </w:p>
        </w:tc>
        <w:tc>
          <w:tcPr>
            <w:tcW w:w="981"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c>
          <w:tcPr>
            <w:tcW w:w="960"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w:t>
            </w:r>
          </w:p>
        </w:tc>
      </w:tr>
      <w:tr w:rsidR="00814E6A" w:rsidRPr="00C9037F" w:rsidTr="00814E6A">
        <w:trPr>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әкісінің аты (ол бар болса)</w:t>
            </w:r>
          </w:p>
        </w:tc>
        <w:tc>
          <w:tcPr>
            <w:tcW w:w="981"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w:t>
            </w:r>
          </w:p>
        </w:tc>
        <w:tc>
          <w:tcPr>
            <w:tcW w:w="960"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 xml:space="preserve">     күні</w:t>
            </w:r>
          </w:p>
        </w:tc>
      </w:tr>
      <w:tr w:rsidR="00814E6A" w:rsidRPr="00C9037F" w:rsidTr="00814E6A">
        <w:trPr>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Басшы немесе оның міндетін атқаратын адам _________________________________</w:t>
            </w:r>
          </w:p>
        </w:tc>
        <w:tc>
          <w:tcPr>
            <w:tcW w:w="1941" w:type="pct"/>
            <w:gridSpan w:val="2"/>
            <w:tcMar>
              <w:top w:w="0" w:type="dxa"/>
              <w:left w:w="168" w:type="dxa"/>
              <w:bottom w:w="0" w:type="dxa"/>
              <w:right w:w="168" w:type="dxa"/>
            </w:tcMar>
            <w:vAlign w:val="bottom"/>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_______________</w:t>
            </w:r>
          </w:p>
        </w:tc>
      </w:tr>
      <w:tr w:rsidR="00814E6A" w:rsidRPr="00C9037F" w:rsidTr="00814E6A">
        <w:trPr>
          <w:trHeight w:val="80"/>
          <w:jc w:val="center"/>
        </w:trPr>
        <w:tc>
          <w:tcPr>
            <w:tcW w:w="3059" w:type="pct"/>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тегі, аты және әкесінің аты (ол бар болса)</w:t>
            </w:r>
          </w:p>
        </w:tc>
        <w:tc>
          <w:tcPr>
            <w:tcW w:w="1941" w:type="pct"/>
            <w:gridSpan w:val="2"/>
            <w:tcMar>
              <w:top w:w="0" w:type="dxa"/>
              <w:left w:w="168" w:type="dxa"/>
              <w:bottom w:w="0" w:type="dxa"/>
              <w:right w:w="168" w:type="dxa"/>
            </w:tcMar>
            <w:hideMark/>
          </w:tcPr>
          <w:p w:rsidR="00814E6A" w:rsidRPr="00C9037F" w:rsidRDefault="00814E6A">
            <w:pPr>
              <w:overflowPunct w:val="0"/>
              <w:autoSpaceDE w:val="0"/>
              <w:autoSpaceDN w:val="0"/>
              <w:adjustRightInd w:val="0"/>
              <w:spacing w:line="256" w:lineRule="auto"/>
              <w:jc w:val="both"/>
              <w:textAlignment w:val="baseline"/>
              <w:rPr>
                <w:sz w:val="28"/>
                <w:szCs w:val="28"/>
                <w:lang w:val="kk-KZ" w:eastAsia="en-US"/>
              </w:rPr>
            </w:pPr>
            <w:r w:rsidRPr="00C9037F">
              <w:rPr>
                <w:sz w:val="28"/>
                <w:szCs w:val="28"/>
                <w:lang w:val="kk-KZ" w:eastAsia="en-US"/>
              </w:rPr>
              <w:t>қолы</w:t>
            </w:r>
          </w:p>
        </w:tc>
      </w:tr>
    </w:tbl>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overflowPunct w:val="0"/>
        <w:autoSpaceDE w:val="0"/>
        <w:autoSpaceDN w:val="0"/>
        <w:adjustRightInd w:val="0"/>
        <w:ind w:firstLine="709"/>
        <w:jc w:val="right"/>
        <w:rPr>
          <w:sz w:val="28"/>
          <w:szCs w:val="28"/>
          <w:lang w:val="kk-KZ"/>
        </w:rPr>
      </w:pPr>
    </w:p>
    <w:p w:rsidR="00814E6A" w:rsidRPr="00C9037F" w:rsidRDefault="00814E6A" w:rsidP="00814E6A">
      <w:pPr>
        <w:ind w:firstLine="709"/>
        <w:jc w:val="both"/>
        <w:rPr>
          <w:sz w:val="28"/>
          <w:szCs w:val="28"/>
          <w:lang w:val="kk-KZ"/>
        </w:rPr>
      </w:pPr>
      <w:r w:rsidRPr="00C9037F">
        <w:rPr>
          <w:sz w:val="28"/>
          <w:szCs w:val="28"/>
          <w:lang w:val="kk-KZ"/>
        </w:rPr>
        <w:br w:type="page"/>
      </w:r>
    </w:p>
    <w:p w:rsidR="00814E6A" w:rsidRPr="00C9037F" w:rsidRDefault="00814E6A" w:rsidP="00814E6A">
      <w:pPr>
        <w:jc w:val="right"/>
        <w:rPr>
          <w:sz w:val="28"/>
          <w:szCs w:val="28"/>
          <w:lang w:val="kk-KZ"/>
        </w:rPr>
      </w:pPr>
      <w:r w:rsidRPr="00C9037F">
        <w:rPr>
          <w:sz w:val="28"/>
          <w:szCs w:val="28"/>
          <w:lang w:val="kk-KZ"/>
        </w:rPr>
        <w:lastRenderedPageBreak/>
        <w:t>«Кірістер мен шығыстар туралы есеп»</w:t>
      </w:r>
    </w:p>
    <w:p w:rsidR="00814E6A" w:rsidRPr="00C9037F" w:rsidRDefault="00814E6A" w:rsidP="00814E6A">
      <w:pPr>
        <w:jc w:val="right"/>
        <w:rPr>
          <w:sz w:val="28"/>
          <w:szCs w:val="28"/>
          <w:lang w:val="kk-KZ"/>
        </w:rPr>
      </w:pPr>
      <w:r w:rsidRPr="00C9037F">
        <w:rPr>
          <w:sz w:val="28"/>
          <w:szCs w:val="28"/>
          <w:lang w:val="kk-KZ"/>
        </w:rPr>
        <w:t>әкімшілік деректерді жинауға</w:t>
      </w:r>
    </w:p>
    <w:p w:rsidR="00814E6A" w:rsidRPr="00C9037F" w:rsidRDefault="00814E6A" w:rsidP="00814E6A">
      <w:pPr>
        <w:jc w:val="right"/>
        <w:rPr>
          <w:sz w:val="28"/>
          <w:szCs w:val="28"/>
          <w:lang w:val="kk-KZ"/>
        </w:rPr>
      </w:pPr>
      <w:r w:rsidRPr="00C9037F">
        <w:rPr>
          <w:sz w:val="28"/>
          <w:szCs w:val="28"/>
          <w:lang w:val="kk-KZ"/>
        </w:rPr>
        <w:t>арналған нысанына</w:t>
      </w:r>
    </w:p>
    <w:p w:rsidR="00814E6A" w:rsidRPr="00C9037F" w:rsidRDefault="00814E6A" w:rsidP="00814E6A">
      <w:pPr>
        <w:jc w:val="right"/>
        <w:rPr>
          <w:sz w:val="28"/>
          <w:szCs w:val="28"/>
          <w:lang w:val="kk-KZ"/>
        </w:rPr>
      </w:pPr>
      <w:r w:rsidRPr="00C9037F">
        <w:rPr>
          <w:sz w:val="28"/>
          <w:szCs w:val="28"/>
          <w:lang w:val="kk-KZ"/>
        </w:rPr>
        <w:t>қосымша</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«Кірістер мен шығыстар туралы есеп»</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әкімішілік деректерді жинауға арналған нысанын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  толтыру бойырнша түсіндірме </w:t>
      </w: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sz w:val="28"/>
          <w:szCs w:val="28"/>
          <w:lang w:val="kk-KZ"/>
        </w:rPr>
        <w:t xml:space="preserve"> (индексі – 2Н-БСҰФ, </w:t>
      </w:r>
      <w:r w:rsidRPr="00C9037F">
        <w:rPr>
          <w:rFonts w:eastAsia="Calibri"/>
          <w:sz w:val="28"/>
          <w:szCs w:val="28"/>
          <w:lang w:val="kk-KZ" w:eastAsia="en-US"/>
        </w:rPr>
        <w:t>кезеңділігі: ай сайын</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center"/>
        <w:textAlignment w:val="baseline"/>
        <w:rPr>
          <w:rFonts w:eastAsia="Calibri"/>
          <w:bCs/>
          <w:sz w:val="28"/>
          <w:szCs w:val="28"/>
          <w:lang w:val="kk-KZ" w:eastAsia="en-US"/>
        </w:rPr>
      </w:pPr>
      <w:r w:rsidRPr="00C9037F">
        <w:rPr>
          <w:rFonts w:eastAsia="Calibri"/>
          <w:bCs/>
          <w:sz w:val="28"/>
          <w:szCs w:val="28"/>
          <w:lang w:val="kk-KZ" w:eastAsia="en-US"/>
        </w:rPr>
        <w:t>1-тарау. Жалпы ережелер</w:t>
      </w:r>
    </w:p>
    <w:p w:rsidR="00814E6A" w:rsidRPr="00C9037F" w:rsidRDefault="00814E6A" w:rsidP="00814E6A">
      <w:pPr>
        <w:overflowPunct w:val="0"/>
        <w:autoSpaceDE w:val="0"/>
        <w:autoSpaceDN w:val="0"/>
        <w:adjustRightInd w:val="0"/>
        <w:ind w:firstLine="709"/>
        <w:jc w:val="center"/>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1. </w:t>
      </w:r>
      <w:r w:rsidRPr="00C9037F">
        <w:rPr>
          <w:rFonts w:eastAsia="Calibri"/>
          <w:sz w:val="28"/>
          <w:szCs w:val="28"/>
          <w:lang w:val="kk-KZ" w:eastAsia="en-US"/>
        </w:rPr>
        <w:t>Осы түсіндірмеде «Кірістер мен шығыстар туралы есеп» әкімшілік деректерді жинауға арналған нысанын (бұдан әрі – нысан) толтыру бойынша бірыңғай талаптар айқындалады</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2. </w:t>
      </w:r>
      <w:r w:rsidRPr="00C9037F">
        <w:rPr>
          <w:rFonts w:eastAsia="Calibri"/>
          <w:sz w:val="28"/>
          <w:szCs w:val="28"/>
          <w:lang w:val="kk-KZ" w:eastAsia="en-US"/>
        </w:rPr>
        <w:t>Нысан «Қазақстан Республикасының Ұлттық Банкі туралы» Қазақстан Республикасы Заңының 15-бабы екінші бөлігінің 65) тармақшасына сәйкес әзірленді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3. Нысанды </w:t>
      </w:r>
      <w:r w:rsidRPr="00C9037F">
        <w:rPr>
          <w:rFonts w:eastAsia="Calibri"/>
          <w:sz w:val="28"/>
          <w:szCs w:val="28"/>
          <w:lang w:val="kk-KZ" w:eastAsia="en-US"/>
        </w:rPr>
        <w:t>Қазақстан Республикасының бейрезидент-сақтандыру (қайта сақтандыру) ұйымының филиалы ай сайын толтырады.</w:t>
      </w:r>
      <w:r w:rsidRPr="00C9037F">
        <w:rPr>
          <w:sz w:val="28"/>
          <w:szCs w:val="28"/>
          <w:lang w:val="kk-KZ"/>
        </w:rPr>
        <w:t xml:space="preserve"> </w:t>
      </w:r>
    </w:p>
    <w:p w:rsidR="00814E6A" w:rsidRPr="00C9037F" w:rsidRDefault="00814E6A" w:rsidP="00814E6A">
      <w:pPr>
        <w:overflowPunct w:val="0"/>
        <w:autoSpaceDE w:val="0"/>
        <w:autoSpaceDN w:val="0"/>
        <w:adjustRightInd w:val="0"/>
        <w:ind w:firstLine="709"/>
        <w:jc w:val="both"/>
        <w:textAlignment w:val="baseline"/>
        <w:rPr>
          <w:rFonts w:eastAsia="Calibri"/>
          <w:sz w:val="28"/>
          <w:szCs w:val="28"/>
          <w:lang w:val="kk-KZ" w:eastAsia="en-US"/>
        </w:rPr>
      </w:pPr>
      <w:r w:rsidRPr="00C9037F">
        <w:rPr>
          <w:sz w:val="28"/>
          <w:szCs w:val="28"/>
          <w:lang w:val="kk-KZ"/>
        </w:rPr>
        <w:t xml:space="preserve">4. </w:t>
      </w:r>
      <w:r w:rsidRPr="00C9037F">
        <w:rPr>
          <w:rFonts w:eastAsia="Calibri"/>
          <w:sz w:val="28"/>
          <w:szCs w:val="28"/>
          <w:lang w:val="kk-KZ" w:eastAsia="en-US"/>
        </w:rPr>
        <w:t>Нысанды толтыру кезінде пайдаланылатын өлшем бірлігі 1000 (бір мың) теңгемен белгіленеді. 500 (бес жүз) теңгеден кем сома 0 (нөлге) дейін дөңгелектенеді, ал 500 (бес жүз) теңгеге тең және одан жоғары сома 1000 (бір мың) теңгеге дейін дөңгелектенеді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5. </w:t>
      </w:r>
      <w:r w:rsidRPr="00C9037F">
        <w:rPr>
          <w:rFonts w:eastAsia="Calibri"/>
          <w:sz w:val="28"/>
          <w:szCs w:val="28"/>
          <w:lang w:val="kk-KZ" w:eastAsia="en-US"/>
        </w:rPr>
        <w:t>Толтырылған нысанға басшы немесе оның міндетін атқаратын адам, бас бухгалтер және орындаушы қол қояды</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jc w:val="center"/>
        <w:textAlignment w:val="baseline"/>
        <w:rPr>
          <w:sz w:val="28"/>
          <w:szCs w:val="28"/>
          <w:lang w:val="kk-KZ"/>
        </w:rPr>
      </w:pPr>
      <w:r w:rsidRPr="00C9037F">
        <w:rPr>
          <w:rFonts w:eastAsia="Calibri"/>
          <w:bCs/>
          <w:sz w:val="28"/>
          <w:szCs w:val="28"/>
          <w:lang w:val="kk-KZ" w:eastAsia="en-US"/>
        </w:rPr>
        <w:t>2-тарау. Нысанды толтыру</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6. </w:t>
      </w:r>
      <w:r w:rsidRPr="00C9037F">
        <w:rPr>
          <w:rFonts w:eastAsia="Calibri"/>
          <w:sz w:val="28"/>
          <w:szCs w:val="28"/>
          <w:lang w:val="kk-KZ" w:eastAsia="en-US"/>
        </w:rPr>
        <w:t>3-бағанды толтыру кезінде есепті кезеңнің соңғы күнін қоса алғанда, есепті кезеңдегі деректер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7. </w:t>
      </w:r>
      <w:r w:rsidRPr="00C9037F">
        <w:rPr>
          <w:rFonts w:eastAsia="Calibri"/>
          <w:sz w:val="28"/>
          <w:szCs w:val="28"/>
          <w:lang w:val="kk-KZ" w:eastAsia="en-US"/>
        </w:rPr>
        <w:t>4-бағанда ағымдағы жылдың басынан бергі кезеңдегі деректер (өспелі жиынтығымен)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8. </w:t>
      </w:r>
      <w:r w:rsidRPr="00C9037F">
        <w:rPr>
          <w:rFonts w:eastAsia="Calibri"/>
          <w:sz w:val="28"/>
          <w:szCs w:val="28"/>
          <w:lang w:val="kk-KZ" w:eastAsia="en-US"/>
        </w:rPr>
        <w:t>5-бағанда өткен жылдың ұқсас кезеңіндегі деректер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sz w:val="28"/>
          <w:szCs w:val="28"/>
          <w:lang w:val="kk-KZ"/>
        </w:rPr>
      </w:pPr>
      <w:r w:rsidRPr="00C9037F">
        <w:rPr>
          <w:sz w:val="28"/>
          <w:szCs w:val="28"/>
          <w:lang w:val="kk-KZ"/>
        </w:rPr>
        <w:t xml:space="preserve">9. </w:t>
      </w:r>
      <w:r w:rsidRPr="00C9037F">
        <w:rPr>
          <w:rFonts w:eastAsia="Calibri"/>
          <w:sz w:val="28"/>
          <w:szCs w:val="28"/>
          <w:lang w:val="kk-KZ" w:eastAsia="en-US"/>
        </w:rPr>
        <w:t>6-бағанда өткен жылдың басынан бергі ұқсас кезеңдегі деректер (өспелі жиынтығымен) көрсетіледі</w:t>
      </w:r>
      <w:r w:rsidRPr="00C9037F">
        <w:rPr>
          <w:sz w:val="28"/>
          <w:szCs w:val="28"/>
          <w:lang w:val="kk-KZ"/>
        </w:rPr>
        <w:t>.</w:t>
      </w:r>
    </w:p>
    <w:p w:rsidR="00814E6A" w:rsidRPr="00C9037F" w:rsidRDefault="00814E6A" w:rsidP="00814E6A">
      <w:pPr>
        <w:overflowPunct w:val="0"/>
        <w:autoSpaceDE w:val="0"/>
        <w:autoSpaceDN w:val="0"/>
        <w:adjustRightInd w:val="0"/>
        <w:ind w:firstLine="709"/>
        <w:jc w:val="both"/>
        <w:textAlignment w:val="baseline"/>
        <w:rPr>
          <w:rFonts w:eastAsia="Calibri"/>
          <w:sz w:val="28"/>
          <w:szCs w:val="28"/>
          <w:lang w:val="kk-KZ" w:eastAsia="en-US"/>
        </w:rPr>
      </w:pPr>
      <w:r w:rsidRPr="00C9037F">
        <w:rPr>
          <w:sz w:val="28"/>
          <w:szCs w:val="28"/>
          <w:lang w:val="kk-KZ"/>
        </w:rPr>
        <w:t xml:space="preserve">10. </w:t>
      </w:r>
      <w:r w:rsidRPr="00C9037F">
        <w:rPr>
          <w:rFonts w:eastAsia="Calibri"/>
          <w:sz w:val="28"/>
          <w:szCs w:val="28"/>
          <w:lang w:val="kk-KZ" w:eastAsia="en-US"/>
        </w:rPr>
        <w:t>1-48 аралығындағы жолдарда бас кітаптан немесе халықаралық қаржылық есептілік стандарттары ескеріле отырып топтастырылған дерекқордан алынған ақпарат негізіндегі деректер көрсетіледі</w:t>
      </w:r>
      <w:r w:rsidRPr="00C9037F">
        <w:rPr>
          <w:sz w:val="28"/>
          <w:szCs w:val="28"/>
          <w:lang w:val="kk-KZ"/>
        </w:rPr>
        <w:t>.</w:t>
      </w:r>
    </w:p>
    <w:p w:rsidR="00E038A8" w:rsidRPr="00C9037F" w:rsidRDefault="00E038A8" w:rsidP="00DA34CF">
      <w:pPr>
        <w:ind w:firstLine="709"/>
        <w:jc w:val="right"/>
        <w:rPr>
          <w:sz w:val="28"/>
          <w:szCs w:val="28"/>
          <w:lang w:val="kk-KZ"/>
        </w:rPr>
      </w:pPr>
    </w:p>
    <w:sectPr w:rsidR="00E038A8" w:rsidRPr="00C9037F" w:rsidSect="00EC6154">
      <w:headerReference w:type="first" r:id="rId27"/>
      <w:pgSz w:w="11906" w:h="16838"/>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6A" w:rsidRDefault="00814E6A" w:rsidP="00DB29D8">
      <w:r>
        <w:separator/>
      </w:r>
    </w:p>
  </w:endnote>
  <w:endnote w:type="continuationSeparator" w:id="0">
    <w:p w:rsidR="00814E6A" w:rsidRDefault="00814E6A" w:rsidP="00DB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E6A" w:rsidRDefault="00814E6A">
    <w:pPr>
      <w:pStyle w:val="aa"/>
      <w:jc w:val="center"/>
    </w:pPr>
  </w:p>
  <w:p w:rsidR="00814E6A" w:rsidRDefault="00814E6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6A" w:rsidRDefault="00814E6A" w:rsidP="00DB29D8">
      <w:r>
        <w:separator/>
      </w:r>
    </w:p>
  </w:footnote>
  <w:footnote w:type="continuationSeparator" w:id="0">
    <w:p w:rsidR="00814E6A" w:rsidRDefault="00814E6A" w:rsidP="00DB29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53066"/>
      <w:docPartObj>
        <w:docPartGallery w:val="Page Numbers (Top of Page)"/>
        <w:docPartUnique/>
      </w:docPartObj>
    </w:sdtPr>
    <w:sdtEndPr/>
    <w:sdtContent>
      <w:p w:rsidR="00814E6A" w:rsidRDefault="00814E6A">
        <w:pPr>
          <w:pStyle w:val="ad"/>
          <w:jc w:val="center"/>
        </w:pPr>
        <w:r>
          <w:fldChar w:fldCharType="begin"/>
        </w:r>
        <w:r>
          <w:instrText>PAGE   \* MERGEFORMAT</w:instrText>
        </w:r>
        <w:r>
          <w:fldChar w:fldCharType="separate"/>
        </w:r>
        <w:r w:rsidR="00C9037F">
          <w:rPr>
            <w:noProof/>
          </w:rPr>
          <w:t>22</w:t>
        </w:r>
        <w:r>
          <w:fldChar w:fldCharType="end"/>
        </w:r>
      </w:p>
    </w:sdtContent>
  </w:sdt>
  <w:p w:rsidR="00814E6A" w:rsidRDefault="00814E6A">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37F" w:rsidRDefault="00C9037F" w:rsidP="00C9037F">
    <w:pPr>
      <w:pStyle w:val="ad"/>
      <w:jc w:val="center"/>
      <w:rPr>
        <w:i/>
        <w:color w:val="000000"/>
        <w:szCs w:val="28"/>
        <w:lang w:val="kk-KZ"/>
      </w:rPr>
    </w:pPr>
    <w:r>
      <w:rPr>
        <w:i/>
        <w:color w:val="000000"/>
        <w:szCs w:val="28"/>
        <w:lang w:val="kk-KZ"/>
      </w:rPr>
      <w:t>Қазақстан Республикасы Әділет министрлігінде</w:t>
    </w:r>
  </w:p>
  <w:p w:rsidR="00C9037F" w:rsidRDefault="00C9037F" w:rsidP="00C9037F">
    <w:pPr>
      <w:pStyle w:val="ad"/>
      <w:jc w:val="center"/>
    </w:pPr>
    <w:r>
      <w:rPr>
        <w:i/>
        <w:color w:val="000000"/>
        <w:szCs w:val="28"/>
        <w:lang w:val="kk-KZ"/>
      </w:rPr>
      <w:t>2022 жылы 27</w:t>
    </w:r>
    <w:r>
      <w:rPr>
        <w:i/>
        <w:color w:val="000000"/>
        <w:szCs w:val="28"/>
        <w:lang w:val="kk-KZ"/>
      </w:rPr>
      <w:t xml:space="preserve"> </w:t>
    </w:r>
    <w:r>
      <w:rPr>
        <w:i/>
        <w:color w:val="000000"/>
        <w:szCs w:val="28"/>
        <w:lang w:val="kk-KZ"/>
      </w:rPr>
      <w:t>желтоқсан</w:t>
    </w:r>
    <w:r>
      <w:rPr>
        <w:i/>
        <w:color w:val="000000"/>
        <w:szCs w:val="28"/>
        <w:lang w:val="kk-KZ"/>
      </w:rPr>
      <w:t xml:space="preserve">да № </w:t>
    </w:r>
    <w:r w:rsidRPr="00C9037F">
      <w:rPr>
        <w:i/>
        <w:color w:val="000000"/>
        <w:szCs w:val="28"/>
        <w:lang w:val="kk-KZ"/>
      </w:rPr>
      <w:t>31303</w:t>
    </w:r>
    <w:r>
      <w:rPr>
        <w:i/>
        <w:color w:val="000000"/>
        <w:szCs w:val="28"/>
        <w:lang w:val="kk-KZ"/>
      </w:rPr>
      <w:t xml:space="preserve"> тіркелген</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986735"/>
      <w:docPartObj>
        <w:docPartGallery w:val="Page Numbers (Top of Page)"/>
        <w:docPartUnique/>
      </w:docPartObj>
    </w:sdtPr>
    <w:sdtContent>
      <w:p w:rsidR="00C9037F" w:rsidRDefault="00C9037F">
        <w:pPr>
          <w:pStyle w:val="ad"/>
          <w:jc w:val="center"/>
        </w:pPr>
        <w:r>
          <w:fldChar w:fldCharType="begin"/>
        </w:r>
        <w:r>
          <w:instrText>PAGE   \* MERGEFORMAT</w:instrText>
        </w:r>
        <w:r>
          <w:fldChar w:fldCharType="separate"/>
        </w:r>
        <w:r>
          <w:rPr>
            <w:noProof/>
          </w:rPr>
          <w:t>3</w:t>
        </w:r>
        <w:r>
          <w:fldChar w:fldCharType="end"/>
        </w:r>
      </w:p>
    </w:sdtContent>
  </w:sdt>
  <w:p w:rsidR="00C9037F" w:rsidRDefault="00C9037F" w:rsidP="00C9037F">
    <w:pPr>
      <w:pStyle w:val="ad"/>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4D4"/>
    <w:multiLevelType w:val="hybridMultilevel"/>
    <w:tmpl w:val="4788A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15:restartNumberingAfterBreak="0">
    <w:nsid w:val="06B9147A"/>
    <w:multiLevelType w:val="hybridMultilevel"/>
    <w:tmpl w:val="A450F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D855A5"/>
    <w:multiLevelType w:val="hybridMultilevel"/>
    <w:tmpl w:val="FD1CB93E"/>
    <w:lvl w:ilvl="0" w:tplc="D5CC87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BFB5D1A"/>
    <w:multiLevelType w:val="multilevel"/>
    <w:tmpl w:val="80C80B3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706666"/>
    <w:multiLevelType w:val="hybridMultilevel"/>
    <w:tmpl w:val="4FA4AE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FB0B90"/>
    <w:multiLevelType w:val="multilevel"/>
    <w:tmpl w:val="7B14310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C92AB3"/>
    <w:multiLevelType w:val="hybridMultilevel"/>
    <w:tmpl w:val="01686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971396"/>
    <w:multiLevelType w:val="hybridMultilevel"/>
    <w:tmpl w:val="3D22B2E8"/>
    <w:lvl w:ilvl="0" w:tplc="6AAE31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2A106110"/>
    <w:multiLevelType w:val="hybridMultilevel"/>
    <w:tmpl w:val="DCD45144"/>
    <w:lvl w:ilvl="0" w:tplc="E744DB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0A3385"/>
    <w:multiLevelType w:val="hybridMultilevel"/>
    <w:tmpl w:val="6E4A6BE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BD557B"/>
    <w:multiLevelType w:val="hybridMultilevel"/>
    <w:tmpl w:val="14AC5AF0"/>
    <w:lvl w:ilvl="0" w:tplc="A4FE566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310B41D1"/>
    <w:multiLevelType w:val="hybridMultilevel"/>
    <w:tmpl w:val="CAD293A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79288D"/>
    <w:multiLevelType w:val="hybridMultilevel"/>
    <w:tmpl w:val="1EBA17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FC49A2"/>
    <w:multiLevelType w:val="hybridMultilevel"/>
    <w:tmpl w:val="CCE065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2558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41634E1"/>
    <w:multiLevelType w:val="hybridMultilevel"/>
    <w:tmpl w:val="A71416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D6738A"/>
    <w:multiLevelType w:val="hybridMultilevel"/>
    <w:tmpl w:val="BB509F00"/>
    <w:lvl w:ilvl="0" w:tplc="D47C37A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9" w15:restartNumberingAfterBreak="0">
    <w:nsid w:val="63CF35D1"/>
    <w:multiLevelType w:val="hybridMultilevel"/>
    <w:tmpl w:val="12F20E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AB86C0F"/>
    <w:multiLevelType w:val="multilevel"/>
    <w:tmpl w:val="6122E1A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22" w15:restartNumberingAfterBreak="0">
    <w:nsid w:val="6D7E3A78"/>
    <w:multiLevelType w:val="multilevel"/>
    <w:tmpl w:val="80C80B32"/>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F210A96"/>
    <w:multiLevelType w:val="hybridMultilevel"/>
    <w:tmpl w:val="FD1CB93E"/>
    <w:lvl w:ilvl="0" w:tplc="D5CC87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772C204F"/>
    <w:multiLevelType w:val="multilevel"/>
    <w:tmpl w:val="80C80B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AB009F1"/>
    <w:multiLevelType w:val="multilevel"/>
    <w:tmpl w:val="80C80B3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CD25719"/>
    <w:multiLevelType w:val="hybridMultilevel"/>
    <w:tmpl w:val="5416698A"/>
    <w:lvl w:ilvl="0" w:tplc="18A85C6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15:restartNumberingAfterBreak="0">
    <w:nsid w:val="7F4714D2"/>
    <w:multiLevelType w:val="hybridMultilevel"/>
    <w:tmpl w:val="3F44641C"/>
    <w:lvl w:ilvl="0" w:tplc="CA2EE10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6"/>
  </w:num>
  <w:num w:numId="3">
    <w:abstractNumId w:val="24"/>
  </w:num>
  <w:num w:numId="4">
    <w:abstractNumId w:val="5"/>
  </w:num>
  <w:num w:numId="5">
    <w:abstractNumId w:val="25"/>
  </w:num>
  <w:num w:numId="6">
    <w:abstractNumId w:val="2"/>
  </w:num>
  <w:num w:numId="7">
    <w:abstractNumId w:val="15"/>
  </w:num>
  <w:num w:numId="8">
    <w:abstractNumId w:val="22"/>
  </w:num>
  <w:num w:numId="9">
    <w:abstractNumId w:val="20"/>
  </w:num>
  <w:num w:numId="10">
    <w:abstractNumId w:val="9"/>
  </w:num>
  <w:num w:numId="11">
    <w:abstractNumId w:val="4"/>
  </w:num>
  <w:num w:numId="12">
    <w:abstractNumId w:val="17"/>
  </w:num>
  <w:num w:numId="13">
    <w:abstractNumId w:val="10"/>
  </w:num>
  <w:num w:numId="14">
    <w:abstractNumId w:val="14"/>
  </w:num>
  <w:num w:numId="15">
    <w:abstractNumId w:val="13"/>
  </w:num>
  <w:num w:numId="16">
    <w:abstractNumId w:val="19"/>
  </w:num>
  <w:num w:numId="17">
    <w:abstractNumId w:val="1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8"/>
    <w:rsid w:val="00015A79"/>
    <w:rsid w:val="00035F5B"/>
    <w:rsid w:val="000362C0"/>
    <w:rsid w:val="00041D91"/>
    <w:rsid w:val="00047C16"/>
    <w:rsid w:val="00054816"/>
    <w:rsid w:val="00056683"/>
    <w:rsid w:val="00057499"/>
    <w:rsid w:val="00061409"/>
    <w:rsid w:val="0007182D"/>
    <w:rsid w:val="00075C0F"/>
    <w:rsid w:val="0008349A"/>
    <w:rsid w:val="00083F10"/>
    <w:rsid w:val="00091070"/>
    <w:rsid w:val="00096CD0"/>
    <w:rsid w:val="000A790B"/>
    <w:rsid w:val="000B03C3"/>
    <w:rsid w:val="000B3691"/>
    <w:rsid w:val="000B7C95"/>
    <w:rsid w:val="000C1E70"/>
    <w:rsid w:val="000C4341"/>
    <w:rsid w:val="000C5583"/>
    <w:rsid w:val="000D0513"/>
    <w:rsid w:val="000D25A4"/>
    <w:rsid w:val="000D28C5"/>
    <w:rsid w:val="000D7700"/>
    <w:rsid w:val="000F4CD4"/>
    <w:rsid w:val="0010516D"/>
    <w:rsid w:val="001101C9"/>
    <w:rsid w:val="00110EA4"/>
    <w:rsid w:val="0011210B"/>
    <w:rsid w:val="00115969"/>
    <w:rsid w:val="001279A2"/>
    <w:rsid w:val="00130C8A"/>
    <w:rsid w:val="0013224A"/>
    <w:rsid w:val="00134EF6"/>
    <w:rsid w:val="001509C4"/>
    <w:rsid w:val="00176258"/>
    <w:rsid w:val="00176260"/>
    <w:rsid w:val="00176C6E"/>
    <w:rsid w:val="00181E26"/>
    <w:rsid w:val="00190A34"/>
    <w:rsid w:val="00193CFE"/>
    <w:rsid w:val="00194767"/>
    <w:rsid w:val="001967DE"/>
    <w:rsid w:val="0019786B"/>
    <w:rsid w:val="001A7193"/>
    <w:rsid w:val="001B2961"/>
    <w:rsid w:val="001B36FA"/>
    <w:rsid w:val="001D2932"/>
    <w:rsid w:val="001E01B5"/>
    <w:rsid w:val="001E0B3B"/>
    <w:rsid w:val="001E387B"/>
    <w:rsid w:val="001E7914"/>
    <w:rsid w:val="001E7C09"/>
    <w:rsid w:val="002136F1"/>
    <w:rsid w:val="0021780E"/>
    <w:rsid w:val="00224327"/>
    <w:rsid w:val="0022669D"/>
    <w:rsid w:val="00241BBE"/>
    <w:rsid w:val="00242256"/>
    <w:rsid w:val="0024384E"/>
    <w:rsid w:val="00245568"/>
    <w:rsid w:val="002509AB"/>
    <w:rsid w:val="00253B8E"/>
    <w:rsid w:val="00257E73"/>
    <w:rsid w:val="002656D1"/>
    <w:rsid w:val="00280642"/>
    <w:rsid w:val="002828CC"/>
    <w:rsid w:val="002A2D38"/>
    <w:rsid w:val="002A5315"/>
    <w:rsid w:val="002B1190"/>
    <w:rsid w:val="002B440D"/>
    <w:rsid w:val="002C2403"/>
    <w:rsid w:val="002C59EC"/>
    <w:rsid w:val="002D6300"/>
    <w:rsid w:val="002E1A1A"/>
    <w:rsid w:val="002E1B0F"/>
    <w:rsid w:val="002E7CE7"/>
    <w:rsid w:val="002F0753"/>
    <w:rsid w:val="002F28AA"/>
    <w:rsid w:val="002F7947"/>
    <w:rsid w:val="0030286E"/>
    <w:rsid w:val="00305F60"/>
    <w:rsid w:val="00306264"/>
    <w:rsid w:val="00312F48"/>
    <w:rsid w:val="00317F60"/>
    <w:rsid w:val="0032072F"/>
    <w:rsid w:val="003424C3"/>
    <w:rsid w:val="0034656E"/>
    <w:rsid w:val="00346734"/>
    <w:rsid w:val="003953FF"/>
    <w:rsid w:val="003A5640"/>
    <w:rsid w:val="003B2E59"/>
    <w:rsid w:val="003C1F0A"/>
    <w:rsid w:val="003C3A4E"/>
    <w:rsid w:val="003E1284"/>
    <w:rsid w:val="003E67E8"/>
    <w:rsid w:val="003F4850"/>
    <w:rsid w:val="00400E46"/>
    <w:rsid w:val="00406725"/>
    <w:rsid w:val="00407475"/>
    <w:rsid w:val="00414007"/>
    <w:rsid w:val="004202A7"/>
    <w:rsid w:val="0042635B"/>
    <w:rsid w:val="00430DEC"/>
    <w:rsid w:val="00436496"/>
    <w:rsid w:val="00442B62"/>
    <w:rsid w:val="00443273"/>
    <w:rsid w:val="00447551"/>
    <w:rsid w:val="00461007"/>
    <w:rsid w:val="0046378D"/>
    <w:rsid w:val="00463940"/>
    <w:rsid w:val="0046496E"/>
    <w:rsid w:val="00466813"/>
    <w:rsid w:val="00480B2A"/>
    <w:rsid w:val="00482298"/>
    <w:rsid w:val="0048703A"/>
    <w:rsid w:val="004A2235"/>
    <w:rsid w:val="004B2AD6"/>
    <w:rsid w:val="004C2B5C"/>
    <w:rsid w:val="004C3800"/>
    <w:rsid w:val="004C5EB8"/>
    <w:rsid w:val="004C7C77"/>
    <w:rsid w:val="004D135D"/>
    <w:rsid w:val="004D172B"/>
    <w:rsid w:val="004D2548"/>
    <w:rsid w:val="004E56E5"/>
    <w:rsid w:val="004F2616"/>
    <w:rsid w:val="004F2C45"/>
    <w:rsid w:val="004F5A75"/>
    <w:rsid w:val="00503EB6"/>
    <w:rsid w:val="00506283"/>
    <w:rsid w:val="00511237"/>
    <w:rsid w:val="005156C5"/>
    <w:rsid w:val="00520CC4"/>
    <w:rsid w:val="00535528"/>
    <w:rsid w:val="005469E9"/>
    <w:rsid w:val="00560963"/>
    <w:rsid w:val="005669A0"/>
    <w:rsid w:val="00573A8C"/>
    <w:rsid w:val="00577800"/>
    <w:rsid w:val="005814E4"/>
    <w:rsid w:val="00585588"/>
    <w:rsid w:val="005872D8"/>
    <w:rsid w:val="0059017A"/>
    <w:rsid w:val="00593E4C"/>
    <w:rsid w:val="005A78F9"/>
    <w:rsid w:val="005B3A37"/>
    <w:rsid w:val="005B7C1E"/>
    <w:rsid w:val="005D53CA"/>
    <w:rsid w:val="005E294F"/>
    <w:rsid w:val="005E3F49"/>
    <w:rsid w:val="005E6F24"/>
    <w:rsid w:val="005F249C"/>
    <w:rsid w:val="006024D6"/>
    <w:rsid w:val="00605566"/>
    <w:rsid w:val="006161AA"/>
    <w:rsid w:val="0062029B"/>
    <w:rsid w:val="0062237B"/>
    <w:rsid w:val="006350CD"/>
    <w:rsid w:val="00642B40"/>
    <w:rsid w:val="00650FAE"/>
    <w:rsid w:val="00651B8D"/>
    <w:rsid w:val="00666CEF"/>
    <w:rsid w:val="00667AA4"/>
    <w:rsid w:val="00673510"/>
    <w:rsid w:val="0068213F"/>
    <w:rsid w:val="00692700"/>
    <w:rsid w:val="00694FA2"/>
    <w:rsid w:val="006977D4"/>
    <w:rsid w:val="006A2DB8"/>
    <w:rsid w:val="006B0E08"/>
    <w:rsid w:val="006B1810"/>
    <w:rsid w:val="006B5722"/>
    <w:rsid w:val="006C7933"/>
    <w:rsid w:val="006D4DAC"/>
    <w:rsid w:val="006D76D8"/>
    <w:rsid w:val="006E0080"/>
    <w:rsid w:val="006E25A2"/>
    <w:rsid w:val="006E54F0"/>
    <w:rsid w:val="006E6CA4"/>
    <w:rsid w:val="006F25F3"/>
    <w:rsid w:val="006F2F9B"/>
    <w:rsid w:val="0071467C"/>
    <w:rsid w:val="0071497B"/>
    <w:rsid w:val="00724147"/>
    <w:rsid w:val="0072469C"/>
    <w:rsid w:val="00724C74"/>
    <w:rsid w:val="007260CA"/>
    <w:rsid w:val="00732F52"/>
    <w:rsid w:val="0077020F"/>
    <w:rsid w:val="0077626D"/>
    <w:rsid w:val="00782BA6"/>
    <w:rsid w:val="00786EE3"/>
    <w:rsid w:val="0079536E"/>
    <w:rsid w:val="007A2633"/>
    <w:rsid w:val="007A38C4"/>
    <w:rsid w:val="007A7F84"/>
    <w:rsid w:val="007B151F"/>
    <w:rsid w:val="007B48FA"/>
    <w:rsid w:val="007B60AB"/>
    <w:rsid w:val="007B781B"/>
    <w:rsid w:val="007C3597"/>
    <w:rsid w:val="007C6C98"/>
    <w:rsid w:val="007D438B"/>
    <w:rsid w:val="007D78EE"/>
    <w:rsid w:val="007E1349"/>
    <w:rsid w:val="007E3576"/>
    <w:rsid w:val="007E5B69"/>
    <w:rsid w:val="00800A86"/>
    <w:rsid w:val="00801329"/>
    <w:rsid w:val="00802669"/>
    <w:rsid w:val="00803C81"/>
    <w:rsid w:val="0080587D"/>
    <w:rsid w:val="00814E6A"/>
    <w:rsid w:val="0082032F"/>
    <w:rsid w:val="00821CBA"/>
    <w:rsid w:val="00830B7F"/>
    <w:rsid w:val="00835706"/>
    <w:rsid w:val="00841074"/>
    <w:rsid w:val="008440E1"/>
    <w:rsid w:val="00845172"/>
    <w:rsid w:val="008467EB"/>
    <w:rsid w:val="00853671"/>
    <w:rsid w:val="008629CB"/>
    <w:rsid w:val="0087648B"/>
    <w:rsid w:val="00880007"/>
    <w:rsid w:val="00886798"/>
    <w:rsid w:val="00887C99"/>
    <w:rsid w:val="008A4A88"/>
    <w:rsid w:val="008B3889"/>
    <w:rsid w:val="008C5641"/>
    <w:rsid w:val="008C5BB9"/>
    <w:rsid w:val="008D17C6"/>
    <w:rsid w:val="008E7AA8"/>
    <w:rsid w:val="009016C1"/>
    <w:rsid w:val="009105A9"/>
    <w:rsid w:val="00924647"/>
    <w:rsid w:val="009338DE"/>
    <w:rsid w:val="009403AE"/>
    <w:rsid w:val="00941083"/>
    <w:rsid w:val="00942111"/>
    <w:rsid w:val="0094281B"/>
    <w:rsid w:val="00953ED4"/>
    <w:rsid w:val="00960D07"/>
    <w:rsid w:val="00971C0E"/>
    <w:rsid w:val="00993D0A"/>
    <w:rsid w:val="009B5F56"/>
    <w:rsid w:val="009C056A"/>
    <w:rsid w:val="009C5980"/>
    <w:rsid w:val="009D0200"/>
    <w:rsid w:val="009D0721"/>
    <w:rsid w:val="009D33A7"/>
    <w:rsid w:val="009E1F6C"/>
    <w:rsid w:val="009E52E0"/>
    <w:rsid w:val="009E5FAB"/>
    <w:rsid w:val="009F1C8C"/>
    <w:rsid w:val="009F225D"/>
    <w:rsid w:val="009F3352"/>
    <w:rsid w:val="00A01763"/>
    <w:rsid w:val="00A03535"/>
    <w:rsid w:val="00A10C5F"/>
    <w:rsid w:val="00A155F8"/>
    <w:rsid w:val="00A15AD3"/>
    <w:rsid w:val="00A165C3"/>
    <w:rsid w:val="00A2111A"/>
    <w:rsid w:val="00A21B50"/>
    <w:rsid w:val="00A329A3"/>
    <w:rsid w:val="00A47990"/>
    <w:rsid w:val="00A54BD8"/>
    <w:rsid w:val="00A60EC6"/>
    <w:rsid w:val="00A614FA"/>
    <w:rsid w:val="00A61FDC"/>
    <w:rsid w:val="00A62B37"/>
    <w:rsid w:val="00A649F0"/>
    <w:rsid w:val="00A672F1"/>
    <w:rsid w:val="00A70749"/>
    <w:rsid w:val="00A7163A"/>
    <w:rsid w:val="00A86502"/>
    <w:rsid w:val="00AA173A"/>
    <w:rsid w:val="00AB0E92"/>
    <w:rsid w:val="00AD123D"/>
    <w:rsid w:val="00AD403F"/>
    <w:rsid w:val="00AD5ED3"/>
    <w:rsid w:val="00AE6E89"/>
    <w:rsid w:val="00AF0548"/>
    <w:rsid w:val="00B03691"/>
    <w:rsid w:val="00B059E3"/>
    <w:rsid w:val="00B119C7"/>
    <w:rsid w:val="00B14C17"/>
    <w:rsid w:val="00B16675"/>
    <w:rsid w:val="00B2118F"/>
    <w:rsid w:val="00B25EE1"/>
    <w:rsid w:val="00B310A1"/>
    <w:rsid w:val="00B32232"/>
    <w:rsid w:val="00B36740"/>
    <w:rsid w:val="00B370EB"/>
    <w:rsid w:val="00B46EA4"/>
    <w:rsid w:val="00B52EE7"/>
    <w:rsid w:val="00B539B3"/>
    <w:rsid w:val="00B610A9"/>
    <w:rsid w:val="00B6512C"/>
    <w:rsid w:val="00B65410"/>
    <w:rsid w:val="00B75309"/>
    <w:rsid w:val="00B757A6"/>
    <w:rsid w:val="00B80935"/>
    <w:rsid w:val="00B84996"/>
    <w:rsid w:val="00B95760"/>
    <w:rsid w:val="00B96D60"/>
    <w:rsid w:val="00BA49C3"/>
    <w:rsid w:val="00BB1AB1"/>
    <w:rsid w:val="00BB5DC6"/>
    <w:rsid w:val="00BB5EB4"/>
    <w:rsid w:val="00BC63A9"/>
    <w:rsid w:val="00BD6FDE"/>
    <w:rsid w:val="00BF0D94"/>
    <w:rsid w:val="00C00A9C"/>
    <w:rsid w:val="00C21684"/>
    <w:rsid w:val="00C34048"/>
    <w:rsid w:val="00C41BE7"/>
    <w:rsid w:val="00C734EB"/>
    <w:rsid w:val="00C74ED7"/>
    <w:rsid w:val="00C9037F"/>
    <w:rsid w:val="00C913A8"/>
    <w:rsid w:val="00C95841"/>
    <w:rsid w:val="00C95C3A"/>
    <w:rsid w:val="00CC5019"/>
    <w:rsid w:val="00CD1E10"/>
    <w:rsid w:val="00CD3080"/>
    <w:rsid w:val="00CD724D"/>
    <w:rsid w:val="00CE1464"/>
    <w:rsid w:val="00CE2C03"/>
    <w:rsid w:val="00CE4C12"/>
    <w:rsid w:val="00CE79FA"/>
    <w:rsid w:val="00CF0E35"/>
    <w:rsid w:val="00D11C95"/>
    <w:rsid w:val="00D24EE2"/>
    <w:rsid w:val="00D27393"/>
    <w:rsid w:val="00D3267D"/>
    <w:rsid w:val="00D36B67"/>
    <w:rsid w:val="00D44F39"/>
    <w:rsid w:val="00D46ED4"/>
    <w:rsid w:val="00D50D6D"/>
    <w:rsid w:val="00D62440"/>
    <w:rsid w:val="00D6648A"/>
    <w:rsid w:val="00D668B0"/>
    <w:rsid w:val="00D7033C"/>
    <w:rsid w:val="00D77263"/>
    <w:rsid w:val="00D7744A"/>
    <w:rsid w:val="00D81823"/>
    <w:rsid w:val="00D83137"/>
    <w:rsid w:val="00D83E4A"/>
    <w:rsid w:val="00D90BCB"/>
    <w:rsid w:val="00D9433F"/>
    <w:rsid w:val="00DA34CF"/>
    <w:rsid w:val="00DA566E"/>
    <w:rsid w:val="00DB0158"/>
    <w:rsid w:val="00DB116B"/>
    <w:rsid w:val="00DB29D8"/>
    <w:rsid w:val="00DB5BC0"/>
    <w:rsid w:val="00DD0330"/>
    <w:rsid w:val="00DD550F"/>
    <w:rsid w:val="00DD7962"/>
    <w:rsid w:val="00DE0267"/>
    <w:rsid w:val="00DE5396"/>
    <w:rsid w:val="00DF3916"/>
    <w:rsid w:val="00DF3A61"/>
    <w:rsid w:val="00E00BC3"/>
    <w:rsid w:val="00E026F3"/>
    <w:rsid w:val="00E038A8"/>
    <w:rsid w:val="00E04E8D"/>
    <w:rsid w:val="00E161DE"/>
    <w:rsid w:val="00E229CA"/>
    <w:rsid w:val="00E5635F"/>
    <w:rsid w:val="00E62D95"/>
    <w:rsid w:val="00E72F4D"/>
    <w:rsid w:val="00E8152C"/>
    <w:rsid w:val="00E82002"/>
    <w:rsid w:val="00E86E61"/>
    <w:rsid w:val="00E95898"/>
    <w:rsid w:val="00EB6984"/>
    <w:rsid w:val="00EC0E56"/>
    <w:rsid w:val="00EC6154"/>
    <w:rsid w:val="00EE3CD7"/>
    <w:rsid w:val="00EE44D1"/>
    <w:rsid w:val="00EF1C52"/>
    <w:rsid w:val="00EF4267"/>
    <w:rsid w:val="00F01458"/>
    <w:rsid w:val="00F06368"/>
    <w:rsid w:val="00F2192E"/>
    <w:rsid w:val="00F21AB2"/>
    <w:rsid w:val="00F24A05"/>
    <w:rsid w:val="00F276EC"/>
    <w:rsid w:val="00F53E3A"/>
    <w:rsid w:val="00F65F39"/>
    <w:rsid w:val="00F761DF"/>
    <w:rsid w:val="00F77A03"/>
    <w:rsid w:val="00F80998"/>
    <w:rsid w:val="00F81B91"/>
    <w:rsid w:val="00F85E67"/>
    <w:rsid w:val="00F95788"/>
    <w:rsid w:val="00FA443B"/>
    <w:rsid w:val="00FA608C"/>
    <w:rsid w:val="00FB5AE8"/>
    <w:rsid w:val="00FB7352"/>
    <w:rsid w:val="00FC38FC"/>
    <w:rsid w:val="00FC5A90"/>
    <w:rsid w:val="00FC6C6A"/>
    <w:rsid w:val="00FD23C2"/>
    <w:rsid w:val="00FD429E"/>
    <w:rsid w:val="00FD6A52"/>
    <w:rsid w:val="00FE6263"/>
    <w:rsid w:val="00FE7363"/>
    <w:rsid w:val="00FF2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895C"/>
  <w15:chartTrackingRefBased/>
  <w15:docId w15:val="{1C1E4557-3C2A-4563-9CFA-85BB5F03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788"/>
    <w:rPr>
      <w:rFonts w:eastAsia="Times New Roman"/>
      <w:sz w:val="24"/>
      <w:szCs w:val="24"/>
    </w:rPr>
  </w:style>
  <w:style w:type="paragraph" w:styleId="1">
    <w:name w:val="heading 1"/>
    <w:basedOn w:val="a"/>
    <w:next w:val="a"/>
    <w:link w:val="10"/>
    <w:uiPriority w:val="9"/>
    <w:qFormat/>
    <w:rsid w:val="00DA34CF"/>
    <w:pPr>
      <w:keepNext/>
      <w:keepLines/>
      <w:spacing w:before="480"/>
      <w:jc w:val="both"/>
      <w:outlineLvl w:val="0"/>
    </w:pPr>
    <w:rPr>
      <w:rFonts w:ascii="Cambria" w:hAnsi="Cambria"/>
      <w:b/>
      <w:bCs/>
      <w:color w:val="365F91"/>
      <w:sz w:val="28"/>
      <w:szCs w:val="28"/>
    </w:rPr>
  </w:style>
  <w:style w:type="paragraph" w:styleId="2">
    <w:name w:val="heading 2"/>
    <w:basedOn w:val="a"/>
    <w:next w:val="a"/>
    <w:link w:val="20"/>
    <w:unhideWhenUsed/>
    <w:qFormat/>
    <w:rsid w:val="003E1284"/>
    <w:pPr>
      <w:keepNext/>
      <w:spacing w:before="240" w:after="60"/>
      <w:outlineLvl w:val="1"/>
    </w:pPr>
    <w:rPr>
      <w:rFonts w:ascii="Calibri Light" w:hAnsi="Calibri Light"/>
      <w:b/>
      <w:bCs/>
      <w:i/>
      <w:iCs/>
      <w:sz w:val="28"/>
      <w:szCs w:val="28"/>
    </w:rPr>
  </w:style>
  <w:style w:type="paragraph" w:styleId="3">
    <w:name w:val="heading 3"/>
    <w:basedOn w:val="a"/>
    <w:link w:val="30"/>
    <w:qFormat/>
    <w:rsid w:val="00DA34CF"/>
    <w:pPr>
      <w:spacing w:before="225" w:after="135" w:line="390" w:lineRule="atLeast"/>
      <w:outlineLvl w:val="2"/>
    </w:pPr>
    <w:rPr>
      <w:rFonts w:ascii="Arial" w:hAnsi="Arial"/>
      <w:color w:val="444444"/>
      <w:sz w:val="32"/>
      <w:szCs w:val="32"/>
      <w:lang w:eastAsia="en-US"/>
    </w:rPr>
  </w:style>
  <w:style w:type="paragraph" w:styleId="4">
    <w:name w:val="heading 4"/>
    <w:basedOn w:val="a"/>
    <w:link w:val="40"/>
    <w:qFormat/>
    <w:rsid w:val="00DA34CF"/>
    <w:pPr>
      <w:spacing w:before="180" w:line="360" w:lineRule="atLeast"/>
      <w:outlineLvl w:val="3"/>
    </w:pPr>
    <w:rPr>
      <w:rFonts w:ascii="Arial" w:hAnsi="Arial"/>
      <w:color w:val="444444"/>
      <w:sz w:val="29"/>
      <w:szCs w:val="29"/>
      <w:lang w:eastAsia="en-US"/>
    </w:rPr>
  </w:style>
  <w:style w:type="paragraph" w:styleId="5">
    <w:name w:val="heading 5"/>
    <w:basedOn w:val="a"/>
    <w:link w:val="50"/>
    <w:qFormat/>
    <w:rsid w:val="00DA34CF"/>
    <w:pPr>
      <w:spacing w:before="180" w:after="90" w:line="330" w:lineRule="atLeast"/>
      <w:outlineLvl w:val="4"/>
    </w:pPr>
    <w:rPr>
      <w:rFonts w:ascii="Arial" w:hAnsi="Arial"/>
      <w:color w:val="444444"/>
      <w:sz w:val="26"/>
      <w:szCs w:val="26"/>
      <w:lang w:eastAsia="en-US"/>
    </w:rPr>
  </w:style>
  <w:style w:type="paragraph" w:styleId="6">
    <w:name w:val="heading 6"/>
    <w:basedOn w:val="a"/>
    <w:link w:val="60"/>
    <w:qFormat/>
    <w:rsid w:val="00DA34CF"/>
    <w:pPr>
      <w:spacing w:before="150" w:after="90" w:line="270" w:lineRule="atLeast"/>
      <w:outlineLvl w:val="5"/>
    </w:pPr>
    <w:rPr>
      <w:rFonts w:ascii="Arial" w:hAnsi="Arial"/>
      <w:color w:val="444444"/>
      <w:sz w:val="20"/>
      <w:szCs w:val="20"/>
      <w:lang w:eastAsia="en-US"/>
    </w:rPr>
  </w:style>
  <w:style w:type="paragraph" w:styleId="7">
    <w:name w:val="heading 7"/>
    <w:basedOn w:val="a"/>
    <w:next w:val="a"/>
    <w:link w:val="70"/>
    <w:uiPriority w:val="9"/>
    <w:unhideWhenUsed/>
    <w:qFormat/>
    <w:rsid w:val="00DA34CF"/>
    <w:pPr>
      <w:keepNext/>
      <w:keepLines/>
      <w:spacing w:before="320" w:after="200" w:line="276" w:lineRule="auto"/>
      <w:outlineLvl w:val="6"/>
    </w:pPr>
    <w:rPr>
      <w:rFonts w:ascii="Arial" w:eastAsia="Arial" w:hAnsi="Arial" w:cs="Arial"/>
      <w:b/>
      <w:bCs/>
      <w:i/>
      <w:iCs/>
      <w:sz w:val="22"/>
      <w:szCs w:val="22"/>
      <w:lang w:eastAsia="en-US"/>
    </w:rPr>
  </w:style>
  <w:style w:type="paragraph" w:styleId="8">
    <w:name w:val="heading 8"/>
    <w:basedOn w:val="a"/>
    <w:next w:val="a"/>
    <w:link w:val="80"/>
    <w:uiPriority w:val="9"/>
    <w:unhideWhenUsed/>
    <w:qFormat/>
    <w:rsid w:val="00DA34CF"/>
    <w:pPr>
      <w:keepNext/>
      <w:keepLines/>
      <w:spacing w:before="320" w:after="200" w:line="276" w:lineRule="auto"/>
      <w:outlineLvl w:val="7"/>
    </w:pPr>
    <w:rPr>
      <w:rFonts w:ascii="Arial" w:eastAsia="Arial" w:hAnsi="Arial" w:cs="Arial"/>
      <w:i/>
      <w:iCs/>
      <w:sz w:val="22"/>
      <w:szCs w:val="22"/>
      <w:lang w:eastAsia="en-US"/>
    </w:rPr>
  </w:style>
  <w:style w:type="paragraph" w:styleId="9">
    <w:name w:val="heading 9"/>
    <w:basedOn w:val="a"/>
    <w:next w:val="a"/>
    <w:link w:val="90"/>
    <w:uiPriority w:val="9"/>
    <w:unhideWhenUsed/>
    <w:qFormat/>
    <w:rsid w:val="00DA34CF"/>
    <w:pPr>
      <w:keepNext/>
      <w:keepLines/>
      <w:spacing w:before="320" w:after="200" w:line="276" w:lineRule="auto"/>
      <w:outlineLvl w:val="8"/>
    </w:pPr>
    <w:rPr>
      <w:rFonts w:ascii="Arial" w:eastAsia="Arial" w:hAnsi="Arial" w:cs="Arial"/>
      <w:i/>
      <w:iCs/>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5788"/>
    <w:rPr>
      <w:rFonts w:ascii="Tahoma" w:hAnsi="Tahoma" w:cs="Tahoma"/>
      <w:sz w:val="16"/>
      <w:szCs w:val="16"/>
    </w:rPr>
  </w:style>
  <w:style w:type="character" w:customStyle="1" w:styleId="a4">
    <w:name w:val="Текст выноски Знак"/>
    <w:link w:val="a3"/>
    <w:uiPriority w:val="99"/>
    <w:semiHidden/>
    <w:rsid w:val="00F95788"/>
    <w:rPr>
      <w:rFonts w:ascii="Tahoma" w:eastAsia="Times New Roman" w:hAnsi="Tahoma" w:cs="Tahoma"/>
      <w:sz w:val="16"/>
      <w:szCs w:val="16"/>
      <w:lang w:eastAsia="ru-RU"/>
    </w:rPr>
  </w:style>
  <w:style w:type="paragraph" w:styleId="a5">
    <w:name w:val="List Paragraph"/>
    <w:aliases w:val="List Paragraph (numbered (a)),Use Case List Paragraph,NUMBERED PARAGRAPH,List Paragraph 1,маркированный,Citation List,Heading1,Colorful List - Accent 11"/>
    <w:basedOn w:val="a"/>
    <w:link w:val="a6"/>
    <w:uiPriority w:val="34"/>
    <w:qFormat/>
    <w:rsid w:val="00110EA4"/>
    <w:pPr>
      <w:ind w:left="720"/>
      <w:contextualSpacing/>
    </w:pPr>
  </w:style>
  <w:style w:type="paragraph" w:styleId="a7">
    <w:name w:val="footnote text"/>
    <w:basedOn w:val="a"/>
    <w:link w:val="a8"/>
    <w:uiPriority w:val="99"/>
    <w:unhideWhenUsed/>
    <w:rsid w:val="00DB29D8"/>
    <w:rPr>
      <w:sz w:val="20"/>
      <w:szCs w:val="20"/>
    </w:rPr>
  </w:style>
  <w:style w:type="character" w:customStyle="1" w:styleId="a8">
    <w:name w:val="Текст сноски Знак"/>
    <w:link w:val="a7"/>
    <w:uiPriority w:val="99"/>
    <w:rsid w:val="00DB29D8"/>
    <w:rPr>
      <w:rFonts w:eastAsia="Times New Roman" w:cs="Times New Roman"/>
      <w:sz w:val="20"/>
      <w:szCs w:val="20"/>
      <w:lang w:eastAsia="ru-RU"/>
    </w:rPr>
  </w:style>
  <w:style w:type="character" w:styleId="a9">
    <w:name w:val="footnote reference"/>
    <w:uiPriority w:val="99"/>
    <w:unhideWhenUsed/>
    <w:rsid w:val="00DB29D8"/>
    <w:rPr>
      <w:vertAlign w:val="superscript"/>
    </w:rPr>
  </w:style>
  <w:style w:type="paragraph" w:styleId="aa">
    <w:name w:val="footer"/>
    <w:basedOn w:val="a"/>
    <w:link w:val="ab"/>
    <w:uiPriority w:val="99"/>
    <w:rsid w:val="00BB1AB1"/>
    <w:pPr>
      <w:tabs>
        <w:tab w:val="center" w:pos="4677"/>
        <w:tab w:val="right" w:pos="9355"/>
      </w:tabs>
    </w:pPr>
  </w:style>
  <w:style w:type="character" w:customStyle="1" w:styleId="ab">
    <w:name w:val="Нижний колонтитул Знак"/>
    <w:link w:val="aa"/>
    <w:uiPriority w:val="99"/>
    <w:rsid w:val="00BB1AB1"/>
    <w:rPr>
      <w:rFonts w:eastAsia="Times New Roman" w:cs="Times New Roman"/>
      <w:sz w:val="24"/>
      <w:szCs w:val="24"/>
      <w:lang w:eastAsia="ru-RU"/>
    </w:rPr>
  </w:style>
  <w:style w:type="character" w:styleId="ac">
    <w:name w:val="page number"/>
    <w:basedOn w:val="a0"/>
    <w:uiPriority w:val="99"/>
    <w:rsid w:val="00BB1AB1"/>
  </w:style>
  <w:style w:type="paragraph" w:styleId="ad">
    <w:name w:val="header"/>
    <w:basedOn w:val="a"/>
    <w:link w:val="ae"/>
    <w:uiPriority w:val="99"/>
    <w:unhideWhenUsed/>
    <w:rsid w:val="00BB1AB1"/>
    <w:pPr>
      <w:tabs>
        <w:tab w:val="center" w:pos="4677"/>
        <w:tab w:val="right" w:pos="9355"/>
      </w:tabs>
    </w:pPr>
  </w:style>
  <w:style w:type="character" w:customStyle="1" w:styleId="ae">
    <w:name w:val="Верхний колонтитул Знак"/>
    <w:link w:val="ad"/>
    <w:uiPriority w:val="99"/>
    <w:rsid w:val="00BB1AB1"/>
    <w:rPr>
      <w:rFonts w:eastAsia="Times New Roman" w:cs="Times New Roman"/>
      <w:sz w:val="24"/>
      <w:szCs w:val="24"/>
      <w:lang w:eastAsia="ru-RU"/>
    </w:rPr>
  </w:style>
  <w:style w:type="character" w:customStyle="1" w:styleId="s0">
    <w:name w:val="s0"/>
    <w:qFormat/>
    <w:rsid w:val="00F65F39"/>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11">
    <w:name w:val="Знак Знак Знак1 Знак Знак Знак Знак Знак Знак"/>
    <w:basedOn w:val="a"/>
    <w:next w:val="2"/>
    <w:autoRedefine/>
    <w:rsid w:val="003E1284"/>
    <w:pPr>
      <w:spacing w:after="160"/>
      <w:ind w:firstLine="720"/>
      <w:jc w:val="both"/>
    </w:pPr>
    <w:rPr>
      <w:sz w:val="28"/>
      <w:szCs w:val="28"/>
      <w:lang w:val="en-US" w:eastAsia="en-US"/>
    </w:rPr>
  </w:style>
  <w:style w:type="character" w:customStyle="1" w:styleId="20">
    <w:name w:val="Заголовок 2 Знак"/>
    <w:link w:val="2"/>
    <w:qFormat/>
    <w:rsid w:val="003E1284"/>
    <w:rPr>
      <w:rFonts w:ascii="Calibri Light" w:eastAsia="Times New Roman" w:hAnsi="Calibri Light" w:cs="Times New Roman"/>
      <w:b/>
      <w:bCs/>
      <w:i/>
      <w:iCs/>
      <w:sz w:val="28"/>
      <w:szCs w:val="28"/>
    </w:rPr>
  </w:style>
  <w:style w:type="character" w:customStyle="1" w:styleId="10">
    <w:name w:val="Заголовок 1 Знак"/>
    <w:basedOn w:val="a0"/>
    <w:link w:val="1"/>
    <w:uiPriority w:val="9"/>
    <w:rsid w:val="00DA34CF"/>
    <w:rPr>
      <w:rFonts w:ascii="Cambria" w:eastAsia="Times New Roman" w:hAnsi="Cambria"/>
      <w:b/>
      <w:bCs/>
      <w:color w:val="365F91"/>
      <w:sz w:val="28"/>
      <w:szCs w:val="28"/>
    </w:rPr>
  </w:style>
  <w:style w:type="character" w:customStyle="1" w:styleId="30">
    <w:name w:val="Заголовок 3 Знак"/>
    <w:basedOn w:val="a0"/>
    <w:link w:val="3"/>
    <w:rsid w:val="00DA34CF"/>
    <w:rPr>
      <w:rFonts w:ascii="Arial" w:eastAsia="Times New Roman" w:hAnsi="Arial"/>
      <w:color w:val="444444"/>
      <w:sz w:val="32"/>
      <w:szCs w:val="32"/>
      <w:lang w:eastAsia="en-US"/>
    </w:rPr>
  </w:style>
  <w:style w:type="character" w:customStyle="1" w:styleId="40">
    <w:name w:val="Заголовок 4 Знак"/>
    <w:basedOn w:val="a0"/>
    <w:link w:val="4"/>
    <w:rsid w:val="00DA34CF"/>
    <w:rPr>
      <w:rFonts w:ascii="Arial" w:eastAsia="Times New Roman" w:hAnsi="Arial"/>
      <w:color w:val="444444"/>
      <w:sz w:val="29"/>
      <w:szCs w:val="29"/>
      <w:lang w:eastAsia="en-US"/>
    </w:rPr>
  </w:style>
  <w:style w:type="character" w:customStyle="1" w:styleId="50">
    <w:name w:val="Заголовок 5 Знак"/>
    <w:basedOn w:val="a0"/>
    <w:link w:val="5"/>
    <w:rsid w:val="00DA34CF"/>
    <w:rPr>
      <w:rFonts w:ascii="Arial" w:eastAsia="Times New Roman" w:hAnsi="Arial"/>
      <w:color w:val="444444"/>
      <w:sz w:val="26"/>
      <w:szCs w:val="26"/>
      <w:lang w:eastAsia="en-US"/>
    </w:rPr>
  </w:style>
  <w:style w:type="character" w:customStyle="1" w:styleId="60">
    <w:name w:val="Заголовок 6 Знак"/>
    <w:basedOn w:val="a0"/>
    <w:link w:val="6"/>
    <w:rsid w:val="00DA34CF"/>
    <w:rPr>
      <w:rFonts w:ascii="Arial" w:eastAsia="Times New Roman" w:hAnsi="Arial"/>
      <w:color w:val="444444"/>
      <w:lang w:eastAsia="en-US"/>
    </w:rPr>
  </w:style>
  <w:style w:type="character" w:customStyle="1" w:styleId="70">
    <w:name w:val="Заголовок 7 Знак"/>
    <w:basedOn w:val="a0"/>
    <w:link w:val="7"/>
    <w:uiPriority w:val="9"/>
    <w:rsid w:val="00DA34CF"/>
    <w:rPr>
      <w:rFonts w:ascii="Arial" w:eastAsia="Arial" w:hAnsi="Arial" w:cs="Arial"/>
      <w:b/>
      <w:bCs/>
      <w:i/>
      <w:iCs/>
      <w:sz w:val="22"/>
      <w:szCs w:val="22"/>
      <w:lang w:eastAsia="en-US"/>
    </w:rPr>
  </w:style>
  <w:style w:type="character" w:customStyle="1" w:styleId="80">
    <w:name w:val="Заголовок 8 Знак"/>
    <w:basedOn w:val="a0"/>
    <w:link w:val="8"/>
    <w:uiPriority w:val="9"/>
    <w:rsid w:val="00DA34CF"/>
    <w:rPr>
      <w:rFonts w:ascii="Arial" w:eastAsia="Arial" w:hAnsi="Arial" w:cs="Arial"/>
      <w:i/>
      <w:iCs/>
      <w:sz w:val="22"/>
      <w:szCs w:val="22"/>
      <w:lang w:eastAsia="en-US"/>
    </w:rPr>
  </w:style>
  <w:style w:type="character" w:customStyle="1" w:styleId="90">
    <w:name w:val="Заголовок 9 Знак"/>
    <w:basedOn w:val="a0"/>
    <w:link w:val="9"/>
    <w:uiPriority w:val="9"/>
    <w:rsid w:val="00DA34CF"/>
    <w:rPr>
      <w:rFonts w:ascii="Arial" w:eastAsia="Arial" w:hAnsi="Arial" w:cs="Arial"/>
      <w:i/>
      <w:iCs/>
      <w:sz w:val="21"/>
      <w:szCs w:val="21"/>
      <w:lang w:eastAsia="en-US"/>
    </w:rPr>
  </w:style>
  <w:style w:type="numbering" w:customStyle="1" w:styleId="12">
    <w:name w:val="Нет списка1"/>
    <w:next w:val="a2"/>
    <w:uiPriority w:val="99"/>
    <w:semiHidden/>
    <w:unhideWhenUsed/>
    <w:rsid w:val="00DA34CF"/>
  </w:style>
  <w:style w:type="paragraph" w:customStyle="1" w:styleId="af">
    <w:name w:val="Знак"/>
    <w:basedOn w:val="a"/>
    <w:autoRedefine/>
    <w:uiPriority w:val="99"/>
    <w:rsid w:val="00DA34CF"/>
    <w:pPr>
      <w:spacing w:after="160" w:line="240" w:lineRule="exact"/>
    </w:pPr>
    <w:rPr>
      <w:rFonts w:eastAsia="SimSun"/>
      <w:b/>
      <w:sz w:val="28"/>
      <w:lang w:val="en-US" w:eastAsia="en-US"/>
    </w:rPr>
  </w:style>
  <w:style w:type="paragraph" w:styleId="af0">
    <w:name w:val="Body Text Indent"/>
    <w:basedOn w:val="a"/>
    <w:link w:val="af1"/>
    <w:uiPriority w:val="99"/>
    <w:rsid w:val="00DA34CF"/>
    <w:pPr>
      <w:ind w:firstLine="1122"/>
      <w:jc w:val="both"/>
    </w:pPr>
    <w:rPr>
      <w:lang w:val="kk-KZ"/>
    </w:rPr>
  </w:style>
  <w:style w:type="character" w:customStyle="1" w:styleId="af1">
    <w:name w:val="Основной текст с отступом Знак"/>
    <w:basedOn w:val="a0"/>
    <w:link w:val="af0"/>
    <w:uiPriority w:val="99"/>
    <w:rsid w:val="00DA34CF"/>
    <w:rPr>
      <w:rFonts w:eastAsia="Times New Roman"/>
      <w:sz w:val="24"/>
      <w:szCs w:val="24"/>
      <w:lang w:val="kk-KZ"/>
    </w:rPr>
  </w:style>
  <w:style w:type="paragraph" w:styleId="af2">
    <w:name w:val="Title"/>
    <w:basedOn w:val="a"/>
    <w:link w:val="af3"/>
    <w:uiPriority w:val="99"/>
    <w:qFormat/>
    <w:rsid w:val="00DA34CF"/>
    <w:pPr>
      <w:jc w:val="center"/>
    </w:pPr>
    <w:rPr>
      <w:sz w:val="28"/>
    </w:rPr>
  </w:style>
  <w:style w:type="character" w:customStyle="1" w:styleId="af3">
    <w:name w:val="Заголовок Знак"/>
    <w:basedOn w:val="a0"/>
    <w:link w:val="af2"/>
    <w:uiPriority w:val="99"/>
    <w:rsid w:val="00DA34CF"/>
    <w:rPr>
      <w:rFonts w:eastAsia="Times New Roman"/>
      <w:sz w:val="28"/>
      <w:szCs w:val="24"/>
    </w:rPr>
  </w:style>
  <w:style w:type="paragraph" w:styleId="af4">
    <w:name w:val="Subtitle"/>
    <w:basedOn w:val="a"/>
    <w:link w:val="af5"/>
    <w:uiPriority w:val="99"/>
    <w:qFormat/>
    <w:rsid w:val="00DA34CF"/>
    <w:pPr>
      <w:ind w:firstLine="709"/>
      <w:jc w:val="both"/>
    </w:pPr>
    <w:rPr>
      <w:sz w:val="28"/>
    </w:rPr>
  </w:style>
  <w:style w:type="character" w:customStyle="1" w:styleId="af5">
    <w:name w:val="Подзаголовок Знак"/>
    <w:basedOn w:val="a0"/>
    <w:link w:val="af4"/>
    <w:uiPriority w:val="99"/>
    <w:rsid w:val="00DA34CF"/>
    <w:rPr>
      <w:rFonts w:eastAsia="Times New Roman"/>
      <w:sz w:val="28"/>
      <w:szCs w:val="24"/>
    </w:rPr>
  </w:style>
  <w:style w:type="paragraph" w:styleId="af6">
    <w:name w:val="No Spacing"/>
    <w:link w:val="af7"/>
    <w:uiPriority w:val="1"/>
    <w:qFormat/>
    <w:rsid w:val="00DA34CF"/>
    <w:rPr>
      <w:rFonts w:eastAsia="Times New Roman"/>
      <w:sz w:val="24"/>
      <w:szCs w:val="24"/>
    </w:rPr>
  </w:style>
  <w:style w:type="paragraph" w:customStyle="1" w:styleId="015">
    <w:name w:val="Стиль Слева:  0 см Выступ:  15 см"/>
    <w:basedOn w:val="a"/>
    <w:uiPriority w:val="99"/>
    <w:rsid w:val="00DA34CF"/>
    <w:pPr>
      <w:widowControl w:val="0"/>
      <w:spacing w:before="120"/>
      <w:ind w:left="851" w:hanging="851"/>
      <w:jc w:val="both"/>
    </w:pPr>
    <w:rPr>
      <w:rFonts w:ascii="Arial" w:hAnsi="Arial"/>
      <w:snapToGrid w:val="0"/>
      <w:szCs w:val="20"/>
    </w:rPr>
  </w:style>
  <w:style w:type="table" w:styleId="af8">
    <w:name w:val="Table Grid"/>
    <w:basedOn w:val="a1"/>
    <w:uiPriority w:val="39"/>
    <w:rsid w:val="00DA34C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Знак"/>
    <w:basedOn w:val="a"/>
    <w:autoRedefine/>
    <w:uiPriority w:val="99"/>
    <w:rsid w:val="00DA34CF"/>
    <w:pPr>
      <w:spacing w:after="160" w:line="240" w:lineRule="exact"/>
    </w:pPr>
    <w:rPr>
      <w:sz w:val="28"/>
      <w:szCs w:val="20"/>
      <w:lang w:val="en-US" w:eastAsia="en-US"/>
    </w:rPr>
  </w:style>
  <w:style w:type="character" w:customStyle="1" w:styleId="s1">
    <w:name w:val="s1"/>
    <w:rsid w:val="00DA34CF"/>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uiPriority w:val="99"/>
    <w:rsid w:val="00DA34CF"/>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DA34CF"/>
    <w:rPr>
      <w:rFonts w:eastAsia="Times New Roman"/>
    </w:rPr>
  </w:style>
  <w:style w:type="character" w:styleId="af9">
    <w:name w:val="Hyperlink"/>
    <w:rsid w:val="00DA34CF"/>
    <w:rPr>
      <w:rFonts w:ascii="Times New Roman" w:hAnsi="Times New Roman" w:cs="Times New Roman" w:hint="default"/>
      <w:color w:val="333399"/>
      <w:u w:val="single"/>
    </w:rPr>
  </w:style>
  <w:style w:type="paragraph" w:customStyle="1" w:styleId="afa">
    <w:name w:val="Знак Знак Знак"/>
    <w:basedOn w:val="a"/>
    <w:autoRedefine/>
    <w:uiPriority w:val="99"/>
    <w:rsid w:val="00DA34CF"/>
    <w:pPr>
      <w:spacing w:after="160" w:line="240" w:lineRule="exact"/>
    </w:pPr>
    <w:rPr>
      <w:rFonts w:eastAsia="SimSun"/>
      <w:b/>
      <w:sz w:val="28"/>
      <w:lang w:val="en-US" w:eastAsia="en-US"/>
    </w:rPr>
  </w:style>
  <w:style w:type="paragraph" w:styleId="afb">
    <w:name w:val="Normal (Web)"/>
    <w:basedOn w:val="a"/>
    <w:uiPriority w:val="99"/>
    <w:rsid w:val="00DA34CF"/>
    <w:pPr>
      <w:spacing w:before="100" w:beforeAutospacing="1" w:after="100" w:afterAutospacing="1"/>
    </w:pPr>
  </w:style>
  <w:style w:type="character" w:styleId="afc">
    <w:name w:val="Strong"/>
    <w:qFormat/>
    <w:rsid w:val="00DA34CF"/>
    <w:rPr>
      <w:b/>
      <w:bCs/>
    </w:rPr>
  </w:style>
  <w:style w:type="paragraph" w:customStyle="1" w:styleId="210">
    <w:name w:val="Заголовок 21"/>
    <w:basedOn w:val="a"/>
    <w:next w:val="a"/>
    <w:uiPriority w:val="9"/>
    <w:semiHidden/>
    <w:unhideWhenUsed/>
    <w:qFormat/>
    <w:rsid w:val="00DA34CF"/>
    <w:pPr>
      <w:keepNext/>
      <w:keepLines/>
      <w:spacing w:before="40"/>
      <w:ind w:firstLine="709"/>
      <w:jc w:val="both"/>
      <w:outlineLvl w:val="1"/>
    </w:pPr>
    <w:rPr>
      <w:rFonts w:ascii="Calibri Light" w:hAnsi="Calibri Light"/>
      <w:color w:val="2E74B5"/>
      <w:sz w:val="26"/>
      <w:szCs w:val="26"/>
      <w:lang w:eastAsia="en-US"/>
    </w:rPr>
  </w:style>
  <w:style w:type="numbering" w:customStyle="1" w:styleId="110">
    <w:name w:val="Нет списка11"/>
    <w:next w:val="a2"/>
    <w:uiPriority w:val="99"/>
    <w:semiHidden/>
    <w:unhideWhenUsed/>
    <w:rsid w:val="00DA34CF"/>
  </w:style>
  <w:style w:type="numbering" w:customStyle="1" w:styleId="111">
    <w:name w:val="Нет списка111"/>
    <w:next w:val="a2"/>
    <w:uiPriority w:val="99"/>
    <w:semiHidden/>
    <w:unhideWhenUsed/>
    <w:rsid w:val="00DA34CF"/>
  </w:style>
  <w:style w:type="character" w:customStyle="1" w:styleId="14">
    <w:name w:val="Текст выноски Знак1"/>
    <w:basedOn w:val="a0"/>
    <w:uiPriority w:val="99"/>
    <w:semiHidden/>
    <w:rsid w:val="00DA34CF"/>
    <w:rPr>
      <w:rFonts w:ascii="Segoe UI" w:hAnsi="Segoe UI" w:cs="Segoe UI"/>
      <w:sz w:val="18"/>
      <w:szCs w:val="18"/>
    </w:rPr>
  </w:style>
  <w:style w:type="character" w:customStyle="1" w:styleId="BalloonTextChar1">
    <w:name w:val="Balloon Text Char1"/>
    <w:uiPriority w:val="99"/>
    <w:semiHidden/>
    <w:rsid w:val="00DA34CF"/>
    <w:rPr>
      <w:rFonts w:ascii="Times New Roman" w:hAnsi="Times New Roman"/>
      <w:sz w:val="0"/>
      <w:szCs w:val="0"/>
    </w:rPr>
  </w:style>
  <w:style w:type="character" w:customStyle="1" w:styleId="s2">
    <w:name w:val="s2"/>
    <w:rsid w:val="00DA34CF"/>
    <w:rPr>
      <w:rFonts w:ascii="Times New Roman" w:hAnsi="Times New Roman"/>
      <w:color w:val="333399"/>
      <w:u w:val="single"/>
    </w:rPr>
  </w:style>
  <w:style w:type="character" w:customStyle="1" w:styleId="s3">
    <w:name w:val="s3"/>
    <w:rsid w:val="00DA34CF"/>
    <w:rPr>
      <w:rFonts w:ascii="Times New Roman" w:hAnsi="Times New Roman"/>
      <w:i/>
      <w:color w:val="FF0000"/>
    </w:rPr>
  </w:style>
  <w:style w:type="character" w:customStyle="1" w:styleId="s9">
    <w:name w:val="s9"/>
    <w:rsid w:val="00DA34CF"/>
    <w:rPr>
      <w:rFonts w:ascii="Times New Roman" w:hAnsi="Times New Roman"/>
      <w:i/>
      <w:color w:val="333399"/>
      <w:u w:val="single"/>
    </w:rPr>
  </w:style>
  <w:style w:type="table" w:customStyle="1" w:styleId="15">
    <w:name w:val="Сетка таблицы1"/>
    <w:basedOn w:val="a1"/>
    <w:next w:val="af8"/>
    <w:uiPriority w:val="59"/>
    <w:rsid w:val="00DA34CF"/>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Текст примечания Знак"/>
    <w:link w:val="afe"/>
    <w:uiPriority w:val="99"/>
    <w:locked/>
    <w:rsid w:val="00DA34CF"/>
    <w:rPr>
      <w:lang w:val="x-none"/>
    </w:rPr>
  </w:style>
  <w:style w:type="paragraph" w:styleId="afe">
    <w:name w:val="annotation text"/>
    <w:basedOn w:val="a"/>
    <w:link w:val="afd"/>
    <w:uiPriority w:val="99"/>
    <w:unhideWhenUsed/>
    <w:rsid w:val="00DA34CF"/>
    <w:pPr>
      <w:jc w:val="both"/>
    </w:pPr>
    <w:rPr>
      <w:rFonts w:eastAsia="Calibri"/>
      <w:sz w:val="20"/>
      <w:szCs w:val="20"/>
      <w:lang w:val="x-none"/>
    </w:rPr>
  </w:style>
  <w:style w:type="character" w:customStyle="1" w:styleId="16">
    <w:name w:val="Текст примечания Знак1"/>
    <w:basedOn w:val="a0"/>
    <w:uiPriority w:val="99"/>
    <w:semiHidden/>
    <w:rsid w:val="00DA34CF"/>
    <w:rPr>
      <w:rFonts w:eastAsia="Times New Roman"/>
    </w:rPr>
  </w:style>
  <w:style w:type="character" w:customStyle="1" w:styleId="CommentTextChar1">
    <w:name w:val="Comment Text Char1"/>
    <w:uiPriority w:val="99"/>
    <w:semiHidden/>
    <w:rsid w:val="00DA34CF"/>
    <w:rPr>
      <w:rFonts w:ascii="Times New Roman" w:hAnsi="Times New Roman"/>
    </w:rPr>
  </w:style>
  <w:style w:type="character" w:customStyle="1" w:styleId="aff">
    <w:name w:val="Тема примечания Знак"/>
    <w:link w:val="aff0"/>
    <w:uiPriority w:val="99"/>
    <w:semiHidden/>
    <w:locked/>
    <w:rsid w:val="00DA34CF"/>
    <w:rPr>
      <w:b/>
      <w:bCs/>
      <w:lang w:val="x-none"/>
    </w:rPr>
  </w:style>
  <w:style w:type="paragraph" w:styleId="aff0">
    <w:name w:val="annotation subject"/>
    <w:basedOn w:val="afe"/>
    <w:next w:val="afe"/>
    <w:link w:val="aff"/>
    <w:uiPriority w:val="99"/>
    <w:semiHidden/>
    <w:unhideWhenUsed/>
    <w:rsid w:val="00DA34CF"/>
    <w:rPr>
      <w:b/>
      <w:bCs/>
    </w:rPr>
  </w:style>
  <w:style w:type="character" w:customStyle="1" w:styleId="17">
    <w:name w:val="Тема примечания Знак1"/>
    <w:basedOn w:val="16"/>
    <w:uiPriority w:val="99"/>
    <w:semiHidden/>
    <w:rsid w:val="00DA34CF"/>
    <w:rPr>
      <w:rFonts w:eastAsia="Times New Roman"/>
      <w:b/>
      <w:bCs/>
    </w:rPr>
  </w:style>
  <w:style w:type="character" w:customStyle="1" w:styleId="CommentSubjectChar1">
    <w:name w:val="Comment Subject Char1"/>
    <w:uiPriority w:val="99"/>
    <w:semiHidden/>
    <w:rsid w:val="00DA34CF"/>
    <w:rPr>
      <w:rFonts w:ascii="Times New Roman" w:hAnsi="Times New Roman" w:cs="Times New Roman"/>
      <w:b/>
      <w:bCs/>
      <w:sz w:val="20"/>
      <w:szCs w:val="20"/>
      <w:lang w:val="x-none" w:eastAsia="ru-RU"/>
    </w:rPr>
  </w:style>
  <w:style w:type="character" w:styleId="aff1">
    <w:name w:val="annotation reference"/>
    <w:uiPriority w:val="99"/>
    <w:semiHidden/>
    <w:unhideWhenUsed/>
    <w:rsid w:val="00DA34CF"/>
    <w:rPr>
      <w:rFonts w:cs="Times New Roman"/>
      <w:sz w:val="16"/>
      <w:szCs w:val="16"/>
    </w:rPr>
  </w:style>
  <w:style w:type="character" w:customStyle="1" w:styleId="s7">
    <w:name w:val="s7"/>
    <w:rsid w:val="00DA34CF"/>
    <w:rPr>
      <w:rFonts w:ascii="Courier New" w:hAnsi="Courier New"/>
      <w:color w:val="000000"/>
    </w:rPr>
  </w:style>
  <w:style w:type="character" w:customStyle="1" w:styleId="s20">
    <w:name w:val="s20"/>
    <w:rsid w:val="00DA34CF"/>
    <w:rPr>
      <w:rFonts w:cs="Times New Roman"/>
    </w:rPr>
  </w:style>
  <w:style w:type="character" w:customStyle="1" w:styleId="s21">
    <w:name w:val="s21"/>
    <w:basedOn w:val="a0"/>
    <w:rsid w:val="00DA34CF"/>
  </w:style>
  <w:style w:type="character" w:customStyle="1" w:styleId="18">
    <w:name w:val="Просмотренная гиперссылка1"/>
    <w:basedOn w:val="a0"/>
    <w:uiPriority w:val="99"/>
    <w:semiHidden/>
    <w:unhideWhenUsed/>
    <w:rsid w:val="00DA34CF"/>
    <w:rPr>
      <w:color w:val="954F72"/>
      <w:u w:val="single"/>
    </w:rPr>
  </w:style>
  <w:style w:type="paragraph" w:customStyle="1" w:styleId="msonormal0">
    <w:name w:val="msonormal"/>
    <w:basedOn w:val="a"/>
    <w:uiPriority w:val="99"/>
    <w:rsid w:val="00DA34CF"/>
    <w:pPr>
      <w:spacing w:before="100" w:beforeAutospacing="1" w:after="100" w:afterAutospacing="1"/>
    </w:pPr>
  </w:style>
  <w:style w:type="character" w:customStyle="1" w:styleId="a6">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5"/>
    <w:uiPriority w:val="34"/>
    <w:locked/>
    <w:rsid w:val="00DA34CF"/>
    <w:rPr>
      <w:rFonts w:eastAsia="Times New Roman"/>
      <w:sz w:val="24"/>
      <w:szCs w:val="24"/>
    </w:rPr>
  </w:style>
  <w:style w:type="table" w:customStyle="1" w:styleId="112">
    <w:name w:val="Сетка таблицы11"/>
    <w:basedOn w:val="a1"/>
    <w:next w:val="af8"/>
    <w:uiPriority w:val="39"/>
    <w:rsid w:val="00DA34C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Revision"/>
    <w:hidden/>
    <w:uiPriority w:val="99"/>
    <w:semiHidden/>
    <w:rsid w:val="00DA34CF"/>
    <w:rPr>
      <w:rFonts w:eastAsia="Times New Roman"/>
      <w:sz w:val="28"/>
    </w:rPr>
  </w:style>
  <w:style w:type="table" w:customStyle="1" w:styleId="120">
    <w:name w:val="Сетка таблицы12"/>
    <w:basedOn w:val="a1"/>
    <w:next w:val="af8"/>
    <w:uiPriority w:val="39"/>
    <w:rsid w:val="00DA34C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3">
    <w:name w:val="a"/>
    <w:basedOn w:val="a0"/>
    <w:rsid w:val="00DA34CF"/>
  </w:style>
  <w:style w:type="paragraph" w:customStyle="1" w:styleId="p">
    <w:name w:val="p"/>
    <w:basedOn w:val="a"/>
    <w:uiPriority w:val="99"/>
    <w:rsid w:val="00DA34CF"/>
    <w:pPr>
      <w:spacing w:before="100" w:beforeAutospacing="1" w:after="100" w:afterAutospacing="1"/>
    </w:pPr>
    <w:rPr>
      <w:color w:val="000000"/>
    </w:rPr>
  </w:style>
  <w:style w:type="paragraph" w:customStyle="1" w:styleId="pj">
    <w:name w:val="pj"/>
    <w:basedOn w:val="a"/>
    <w:uiPriority w:val="99"/>
    <w:rsid w:val="00DA34CF"/>
    <w:pPr>
      <w:spacing w:before="100" w:beforeAutospacing="1" w:after="100" w:afterAutospacing="1"/>
    </w:pPr>
    <w:rPr>
      <w:color w:val="000000"/>
    </w:rPr>
  </w:style>
  <w:style w:type="character" w:customStyle="1" w:styleId="23">
    <w:name w:val="Просмотренная гиперссылка2"/>
    <w:basedOn w:val="a0"/>
    <w:uiPriority w:val="99"/>
    <w:semiHidden/>
    <w:unhideWhenUsed/>
    <w:rsid w:val="00DA34CF"/>
    <w:rPr>
      <w:color w:val="800080"/>
      <w:u w:val="single"/>
    </w:rPr>
  </w:style>
  <w:style w:type="character" w:customStyle="1" w:styleId="211">
    <w:name w:val="Заголовок 2 Знак1"/>
    <w:basedOn w:val="a0"/>
    <w:uiPriority w:val="9"/>
    <w:semiHidden/>
    <w:rsid w:val="00DA34CF"/>
    <w:rPr>
      <w:rFonts w:ascii="Cambria" w:eastAsia="Times New Roman" w:hAnsi="Cambria" w:cs="Times New Roman"/>
      <w:color w:val="365F91"/>
      <w:sz w:val="26"/>
      <w:szCs w:val="26"/>
      <w:lang w:eastAsia="ru-RU"/>
    </w:rPr>
  </w:style>
  <w:style w:type="numbering" w:customStyle="1" w:styleId="24">
    <w:name w:val="Нет списка2"/>
    <w:next w:val="a2"/>
    <w:uiPriority w:val="99"/>
    <w:semiHidden/>
    <w:unhideWhenUsed/>
    <w:rsid w:val="00DA34CF"/>
  </w:style>
  <w:style w:type="numbering" w:customStyle="1" w:styleId="121">
    <w:name w:val="Нет списка12"/>
    <w:next w:val="a2"/>
    <w:uiPriority w:val="99"/>
    <w:semiHidden/>
    <w:unhideWhenUsed/>
    <w:rsid w:val="00DA34CF"/>
  </w:style>
  <w:style w:type="table" w:customStyle="1" w:styleId="25">
    <w:name w:val="Сетка таблицы2"/>
    <w:basedOn w:val="a1"/>
    <w:next w:val="af8"/>
    <w:uiPriority w:val="59"/>
    <w:rsid w:val="00DA34CF"/>
    <w:rPr>
      <w:rFonts w:ascii="Calibri" w:eastAsia="Malgun Gothic"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8"/>
    <w:uiPriority w:val="39"/>
    <w:rsid w:val="00DA34C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A34CF"/>
  </w:style>
  <w:style w:type="numbering" w:customStyle="1" w:styleId="131">
    <w:name w:val="Нет списка13"/>
    <w:next w:val="a2"/>
    <w:uiPriority w:val="99"/>
    <w:semiHidden/>
    <w:unhideWhenUsed/>
    <w:rsid w:val="00DA34CF"/>
  </w:style>
  <w:style w:type="character" w:customStyle="1" w:styleId="Heading2Char">
    <w:name w:val="Heading 2 Char"/>
    <w:basedOn w:val="a0"/>
    <w:uiPriority w:val="9"/>
    <w:rsid w:val="00DA34CF"/>
    <w:rPr>
      <w:rFonts w:ascii="Arial" w:eastAsia="Arial" w:hAnsi="Arial" w:cs="Arial"/>
      <w:sz w:val="34"/>
    </w:rPr>
  </w:style>
  <w:style w:type="character" w:customStyle="1" w:styleId="Heading3Char">
    <w:name w:val="Heading 3 Char"/>
    <w:basedOn w:val="a0"/>
    <w:uiPriority w:val="9"/>
    <w:rsid w:val="00DA34CF"/>
    <w:rPr>
      <w:rFonts w:ascii="Arial" w:eastAsia="Arial" w:hAnsi="Arial" w:cs="Arial"/>
      <w:sz w:val="30"/>
      <w:szCs w:val="30"/>
    </w:rPr>
  </w:style>
  <w:style w:type="character" w:customStyle="1" w:styleId="Heading4Char">
    <w:name w:val="Heading 4 Char"/>
    <w:basedOn w:val="a0"/>
    <w:uiPriority w:val="9"/>
    <w:rsid w:val="00DA34CF"/>
    <w:rPr>
      <w:rFonts w:ascii="Arial" w:eastAsia="Arial" w:hAnsi="Arial" w:cs="Arial"/>
      <w:b/>
      <w:bCs/>
      <w:sz w:val="26"/>
      <w:szCs w:val="26"/>
    </w:rPr>
  </w:style>
  <w:style w:type="character" w:customStyle="1" w:styleId="Heading5Char">
    <w:name w:val="Heading 5 Char"/>
    <w:basedOn w:val="a0"/>
    <w:uiPriority w:val="9"/>
    <w:rsid w:val="00DA34CF"/>
    <w:rPr>
      <w:rFonts w:ascii="Arial" w:eastAsia="Arial" w:hAnsi="Arial" w:cs="Arial"/>
      <w:b/>
      <w:bCs/>
      <w:sz w:val="24"/>
      <w:szCs w:val="24"/>
    </w:rPr>
  </w:style>
  <w:style w:type="character" w:customStyle="1" w:styleId="Heading6Char">
    <w:name w:val="Heading 6 Char"/>
    <w:basedOn w:val="a0"/>
    <w:uiPriority w:val="9"/>
    <w:rsid w:val="00DA34CF"/>
    <w:rPr>
      <w:rFonts w:ascii="Arial" w:eastAsia="Arial" w:hAnsi="Arial" w:cs="Arial"/>
      <w:b/>
      <w:bCs/>
      <w:sz w:val="22"/>
      <w:szCs w:val="22"/>
    </w:rPr>
  </w:style>
  <w:style w:type="character" w:customStyle="1" w:styleId="TitleChar">
    <w:name w:val="Title Char"/>
    <w:basedOn w:val="a0"/>
    <w:uiPriority w:val="10"/>
    <w:rsid w:val="00DA34CF"/>
    <w:rPr>
      <w:sz w:val="48"/>
      <w:szCs w:val="48"/>
    </w:rPr>
  </w:style>
  <w:style w:type="character" w:customStyle="1" w:styleId="SubtitleChar">
    <w:name w:val="Subtitle Char"/>
    <w:basedOn w:val="a0"/>
    <w:uiPriority w:val="11"/>
    <w:rsid w:val="00DA34CF"/>
    <w:rPr>
      <w:sz w:val="24"/>
      <w:szCs w:val="24"/>
    </w:rPr>
  </w:style>
  <w:style w:type="paragraph" w:styleId="26">
    <w:name w:val="Quote"/>
    <w:basedOn w:val="a"/>
    <w:next w:val="a"/>
    <w:link w:val="27"/>
    <w:uiPriority w:val="29"/>
    <w:qFormat/>
    <w:rsid w:val="00DA34CF"/>
    <w:pPr>
      <w:spacing w:after="200" w:line="276" w:lineRule="auto"/>
      <w:ind w:left="720" w:right="720"/>
    </w:pPr>
    <w:rPr>
      <w:rFonts w:ascii="Calibri" w:eastAsia="Calibri" w:hAnsi="Calibri"/>
      <w:i/>
      <w:sz w:val="22"/>
      <w:szCs w:val="22"/>
      <w:lang w:eastAsia="en-US"/>
    </w:rPr>
  </w:style>
  <w:style w:type="character" w:customStyle="1" w:styleId="27">
    <w:name w:val="Цитата 2 Знак"/>
    <w:basedOn w:val="a0"/>
    <w:link w:val="26"/>
    <w:uiPriority w:val="29"/>
    <w:rsid w:val="00DA34CF"/>
    <w:rPr>
      <w:rFonts w:ascii="Calibri" w:hAnsi="Calibri"/>
      <w:i/>
      <w:sz w:val="22"/>
      <w:szCs w:val="22"/>
      <w:lang w:eastAsia="en-US"/>
    </w:rPr>
  </w:style>
  <w:style w:type="paragraph" w:styleId="aff4">
    <w:name w:val="Intense Quote"/>
    <w:basedOn w:val="a"/>
    <w:next w:val="a"/>
    <w:link w:val="aff5"/>
    <w:uiPriority w:val="30"/>
    <w:qFormat/>
    <w:rsid w:val="00DA34CF"/>
    <w:pPr>
      <w:pBdr>
        <w:top w:val="single" w:sz="4" w:space="5" w:color="FFFFFF"/>
        <w:left w:val="single" w:sz="4" w:space="10" w:color="FFFFFF"/>
        <w:bottom w:val="single" w:sz="4" w:space="5" w:color="FFFFFF"/>
        <w:right w:val="single" w:sz="4" w:space="10" w:color="FFFFFF"/>
      </w:pBdr>
      <w:shd w:val="clear" w:color="auto" w:fill="F2F2F2"/>
      <w:spacing w:after="200" w:line="276" w:lineRule="auto"/>
      <w:ind w:left="720" w:right="720"/>
    </w:pPr>
    <w:rPr>
      <w:rFonts w:ascii="Calibri" w:eastAsia="Calibri" w:hAnsi="Calibri"/>
      <w:i/>
      <w:sz w:val="22"/>
      <w:szCs w:val="22"/>
      <w:lang w:eastAsia="en-US"/>
    </w:rPr>
  </w:style>
  <w:style w:type="character" w:customStyle="1" w:styleId="aff5">
    <w:name w:val="Выделенная цитата Знак"/>
    <w:basedOn w:val="a0"/>
    <w:link w:val="aff4"/>
    <w:uiPriority w:val="30"/>
    <w:rsid w:val="00DA34CF"/>
    <w:rPr>
      <w:rFonts w:ascii="Calibri" w:hAnsi="Calibri"/>
      <w:i/>
      <w:sz w:val="22"/>
      <w:szCs w:val="22"/>
      <w:shd w:val="clear" w:color="auto" w:fill="F2F2F2"/>
      <w:lang w:eastAsia="en-US"/>
    </w:rPr>
  </w:style>
  <w:style w:type="character" w:customStyle="1" w:styleId="HeaderChar">
    <w:name w:val="Header Char"/>
    <w:basedOn w:val="a0"/>
    <w:uiPriority w:val="99"/>
    <w:rsid w:val="00DA34CF"/>
  </w:style>
  <w:style w:type="paragraph" w:customStyle="1" w:styleId="19">
    <w:name w:val="Название объекта1"/>
    <w:basedOn w:val="a"/>
    <w:next w:val="a"/>
    <w:uiPriority w:val="35"/>
    <w:semiHidden/>
    <w:unhideWhenUsed/>
    <w:qFormat/>
    <w:rsid w:val="00DA34CF"/>
    <w:pPr>
      <w:spacing w:after="200" w:line="276" w:lineRule="auto"/>
    </w:pPr>
    <w:rPr>
      <w:rFonts w:ascii="Calibri" w:eastAsia="Calibri" w:hAnsi="Calibri"/>
      <w:b/>
      <w:bCs/>
      <w:color w:val="4F81BD"/>
      <w:sz w:val="18"/>
      <w:szCs w:val="18"/>
      <w:lang w:eastAsia="en-US"/>
    </w:rPr>
  </w:style>
  <w:style w:type="character" w:customStyle="1" w:styleId="CaptionChar">
    <w:name w:val="Caption Char"/>
    <w:uiPriority w:val="99"/>
    <w:rsid w:val="00DA34CF"/>
  </w:style>
  <w:style w:type="table" w:customStyle="1" w:styleId="TableGridLight">
    <w:name w:val="Table Grid Light"/>
    <w:basedOn w:val="a1"/>
    <w:uiPriority w:val="59"/>
    <w:rsid w:val="00DA34CF"/>
    <w:rPr>
      <w:rFonts w:ascii="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1"/>
    <w:next w:val="1a"/>
    <w:uiPriority w:val="59"/>
    <w:rsid w:val="00DA34CF"/>
    <w:rPr>
      <w:rFonts w:ascii="Calibri" w:hAnsi="Calibri"/>
      <w:sz w:val="22"/>
      <w:szCs w:val="22"/>
      <w:lang w:eastAsia="en-US"/>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2">
    <w:name w:val="Таблица простая 21"/>
    <w:basedOn w:val="a1"/>
    <w:next w:val="28"/>
    <w:uiPriority w:val="59"/>
    <w:rsid w:val="00DA34CF"/>
    <w:rPr>
      <w:rFonts w:ascii="Calibri" w:hAnsi="Calibri"/>
      <w:sz w:val="22"/>
      <w:szCs w:val="22"/>
      <w:lang w:eastAsia="en-US"/>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next w:val="32"/>
    <w:uiPriority w:val="99"/>
    <w:rsid w:val="00DA34CF"/>
    <w:rPr>
      <w:rFonts w:ascii="Calibri" w:hAnsi="Calibri"/>
      <w:sz w:val="22"/>
      <w:szCs w:val="22"/>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
    <w:name w:val="Таблица простая 41"/>
    <w:basedOn w:val="a1"/>
    <w:next w:val="42"/>
    <w:uiPriority w:val="99"/>
    <w:rsid w:val="00DA34CF"/>
    <w:rPr>
      <w:rFonts w:ascii="Calibri" w:hAnsi="Calibri"/>
      <w:sz w:val="22"/>
      <w:szCs w:val="22"/>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
    <w:name w:val="Таблица простая 51"/>
    <w:basedOn w:val="a1"/>
    <w:next w:val="52"/>
    <w:uiPriority w:val="99"/>
    <w:rsid w:val="00DA34CF"/>
    <w:rPr>
      <w:rFonts w:ascii="Calibri" w:hAnsi="Calibri"/>
      <w:sz w:val="22"/>
      <w:szCs w:val="22"/>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1"/>
    <w:uiPriority w:val="99"/>
    <w:rsid w:val="00DA34CF"/>
    <w:rPr>
      <w:rFonts w:ascii="Calibri" w:hAnsi="Calibri"/>
      <w:sz w:val="22"/>
      <w:szCs w:val="22"/>
      <w:lang w:eastAsia="en-US"/>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DA34CF"/>
    <w:rPr>
      <w:rFonts w:ascii="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DA34CF"/>
    <w:rPr>
      <w:rFonts w:ascii="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DA34CF"/>
    <w:rPr>
      <w:rFonts w:ascii="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DA34CF"/>
    <w:rPr>
      <w:rFonts w:ascii="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DA34CF"/>
    <w:rPr>
      <w:rFonts w:ascii="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DA34CF"/>
    <w:rPr>
      <w:rFonts w:ascii="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next w:val="-2"/>
    <w:uiPriority w:val="99"/>
    <w:rsid w:val="00DA34CF"/>
    <w:rPr>
      <w:rFonts w:ascii="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DA34CF"/>
    <w:rPr>
      <w:rFonts w:ascii="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2-Accent2">
    <w:name w:val="Grid Table 2 - Accent 2"/>
    <w:basedOn w:val="a1"/>
    <w:uiPriority w:val="99"/>
    <w:rsid w:val="00DA34CF"/>
    <w:rPr>
      <w:rFonts w:ascii="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2-Accent3">
    <w:name w:val="Grid Table 2 - Accent 3"/>
    <w:basedOn w:val="a1"/>
    <w:uiPriority w:val="99"/>
    <w:rsid w:val="00DA34CF"/>
    <w:rPr>
      <w:rFonts w:ascii="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2-Accent4">
    <w:name w:val="Grid Table 2 - Accent 4"/>
    <w:basedOn w:val="a1"/>
    <w:uiPriority w:val="99"/>
    <w:rsid w:val="00DA34CF"/>
    <w:rPr>
      <w:rFonts w:ascii="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2-Accent5">
    <w:name w:val="Grid Table 2 - Accent 5"/>
    <w:basedOn w:val="a1"/>
    <w:uiPriority w:val="99"/>
    <w:rsid w:val="00DA34CF"/>
    <w:rPr>
      <w:rFonts w:ascii="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2-Accent6">
    <w:name w:val="Grid Table 2 - Accent 6"/>
    <w:basedOn w:val="a1"/>
    <w:uiPriority w:val="99"/>
    <w:rsid w:val="00DA34CF"/>
    <w:rPr>
      <w:rFonts w:ascii="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31">
    <w:name w:val="Таблица-сетка 31"/>
    <w:basedOn w:val="a1"/>
    <w:next w:val="-3"/>
    <w:uiPriority w:val="99"/>
    <w:rsid w:val="00DA34CF"/>
    <w:rPr>
      <w:rFonts w:ascii="Calibri" w:hAnsi="Calibri"/>
      <w:sz w:val="22"/>
      <w:szCs w:val="22"/>
      <w:lang w:eastAsia="en-US"/>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DA34CF"/>
    <w:rPr>
      <w:rFonts w:ascii="Calibri" w:hAnsi="Calibri"/>
      <w:sz w:val="22"/>
      <w:szCs w:val="22"/>
      <w:lang w:eastAsia="en-US"/>
    </w:r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DAE5F1"/>
      </w:tcPr>
    </w:tblStylePr>
    <w:tblStylePr w:type="band1Horz">
      <w:rPr>
        <w:rFonts w:ascii="Arial" w:hAnsi="Arial"/>
        <w:color w:val="404040"/>
        <w:sz w:val="22"/>
      </w:rPr>
      <w:tblPr/>
      <w:tcPr>
        <w:shd w:val="clear" w:color="DAE5F1" w:fill="DAE5F1"/>
      </w:tcPr>
    </w:tblStylePr>
  </w:style>
  <w:style w:type="table" w:customStyle="1" w:styleId="GridTable3-Accent2">
    <w:name w:val="Grid Table 3 - Accent 2"/>
    <w:basedOn w:val="a1"/>
    <w:uiPriority w:val="99"/>
    <w:rsid w:val="00DA34CF"/>
    <w:rPr>
      <w:rFonts w:ascii="Calibri" w:hAnsi="Calibri"/>
      <w:sz w:val="22"/>
      <w:szCs w:val="22"/>
      <w:lang w:eastAsia="en-US"/>
    </w:r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3-Accent3">
    <w:name w:val="Grid Table 3 - Accent 3"/>
    <w:basedOn w:val="a1"/>
    <w:uiPriority w:val="99"/>
    <w:rsid w:val="00DA34CF"/>
    <w:rPr>
      <w:rFonts w:ascii="Calibri" w:hAnsi="Calibri"/>
      <w:sz w:val="22"/>
      <w:szCs w:val="22"/>
      <w:lang w:eastAsia="en-US"/>
    </w:r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3-Accent4">
    <w:name w:val="Grid Table 3 - Accent 4"/>
    <w:basedOn w:val="a1"/>
    <w:uiPriority w:val="99"/>
    <w:rsid w:val="00DA34CF"/>
    <w:rPr>
      <w:rFonts w:ascii="Calibri" w:hAnsi="Calibri"/>
      <w:sz w:val="22"/>
      <w:szCs w:val="22"/>
      <w:lang w:eastAsia="en-US"/>
    </w:r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3-Accent5">
    <w:name w:val="Grid Table 3 - Accent 5"/>
    <w:basedOn w:val="a1"/>
    <w:uiPriority w:val="99"/>
    <w:rsid w:val="00DA34CF"/>
    <w:rPr>
      <w:rFonts w:ascii="Calibri" w:hAnsi="Calibri"/>
      <w:sz w:val="22"/>
      <w:szCs w:val="22"/>
      <w:lang w:eastAsia="en-US"/>
    </w:r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3-Accent6">
    <w:name w:val="Grid Table 3 - Accent 6"/>
    <w:basedOn w:val="a1"/>
    <w:uiPriority w:val="99"/>
    <w:rsid w:val="00DA34CF"/>
    <w:rPr>
      <w:rFonts w:ascii="Calibri" w:hAnsi="Calibri"/>
      <w:sz w:val="22"/>
      <w:szCs w:val="22"/>
      <w:lang w:eastAsia="en-US"/>
    </w:r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41">
    <w:name w:val="Таблица-сетка 41"/>
    <w:basedOn w:val="a1"/>
    <w:next w:val="-4"/>
    <w:uiPriority w:val="59"/>
    <w:rsid w:val="00DA34CF"/>
    <w:rPr>
      <w:rFonts w:ascii="Calibri" w:hAnsi="Calibri"/>
      <w:sz w:val="22"/>
      <w:szCs w:val="22"/>
      <w:lang w:eastAsia="en-US"/>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DA34CF"/>
    <w:rPr>
      <w:rFonts w:ascii="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cPr>
    </w:tblStylePr>
    <w:tblStylePr w:type="band1Horz">
      <w:rPr>
        <w:rFonts w:ascii="Arial" w:hAnsi="Arial"/>
        <w:color w:val="404040"/>
        <w:sz w:val="22"/>
      </w:rPr>
      <w:tblPr/>
      <w:tcPr>
        <w:shd w:val="clear" w:color="DCE6F2" w:fill="DCE6F2"/>
      </w:tcPr>
    </w:tblStylePr>
  </w:style>
  <w:style w:type="table" w:customStyle="1" w:styleId="GridTable4-Accent2">
    <w:name w:val="Grid Table 4 - Accent 2"/>
    <w:basedOn w:val="a1"/>
    <w:uiPriority w:val="59"/>
    <w:rsid w:val="00DA34CF"/>
    <w:rPr>
      <w:rFonts w:ascii="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cPr>
    </w:tblStylePr>
    <w:tblStylePr w:type="band1Horz">
      <w:rPr>
        <w:rFonts w:ascii="Arial" w:hAnsi="Arial"/>
        <w:color w:val="404040"/>
        <w:sz w:val="22"/>
      </w:rPr>
      <w:tblPr/>
      <w:tcPr>
        <w:shd w:val="clear" w:color="F2DCDC" w:fill="F2DCDC"/>
      </w:tcPr>
    </w:tblStylePr>
  </w:style>
  <w:style w:type="table" w:customStyle="1" w:styleId="GridTable4-Accent3">
    <w:name w:val="Grid Table 4 - Accent 3"/>
    <w:basedOn w:val="a1"/>
    <w:uiPriority w:val="59"/>
    <w:rsid w:val="00DA34CF"/>
    <w:rPr>
      <w:rFonts w:ascii="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cPr>
    </w:tblStylePr>
    <w:tblStylePr w:type="band1Horz">
      <w:rPr>
        <w:rFonts w:ascii="Arial" w:hAnsi="Arial"/>
        <w:color w:val="404040"/>
        <w:sz w:val="22"/>
      </w:rPr>
      <w:tblPr/>
      <w:tcPr>
        <w:shd w:val="clear" w:color="EAF1DC" w:fill="EAF1DC"/>
      </w:tcPr>
    </w:tblStylePr>
  </w:style>
  <w:style w:type="table" w:customStyle="1" w:styleId="GridTable4-Accent4">
    <w:name w:val="Grid Table 4 - Accent 4"/>
    <w:basedOn w:val="a1"/>
    <w:uiPriority w:val="59"/>
    <w:rsid w:val="00DA34CF"/>
    <w:rPr>
      <w:rFonts w:ascii="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cPr>
    </w:tblStylePr>
    <w:tblStylePr w:type="band1Horz">
      <w:rPr>
        <w:rFonts w:ascii="Arial" w:hAnsi="Arial"/>
        <w:color w:val="404040"/>
        <w:sz w:val="22"/>
      </w:rPr>
      <w:tblPr/>
      <w:tcPr>
        <w:shd w:val="clear" w:color="E5DFEC" w:fill="E5DFEC"/>
      </w:tcPr>
    </w:tblStylePr>
  </w:style>
  <w:style w:type="table" w:customStyle="1" w:styleId="GridTable4-Accent5">
    <w:name w:val="Grid Table 4 - Accent 5"/>
    <w:basedOn w:val="a1"/>
    <w:uiPriority w:val="59"/>
    <w:rsid w:val="00DA34CF"/>
    <w:rPr>
      <w:rFonts w:ascii="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cPr>
    </w:tblStylePr>
    <w:tblStylePr w:type="band1Horz">
      <w:rPr>
        <w:rFonts w:ascii="Arial" w:hAnsi="Arial"/>
        <w:color w:val="404040"/>
        <w:sz w:val="22"/>
      </w:rPr>
      <w:tblPr/>
      <w:tcPr>
        <w:shd w:val="clear" w:color="DAEEF3" w:fill="DAEEF3"/>
      </w:tcPr>
    </w:tblStylePr>
  </w:style>
  <w:style w:type="table" w:customStyle="1" w:styleId="GridTable4-Accent6">
    <w:name w:val="Grid Table 4 - Accent 6"/>
    <w:basedOn w:val="a1"/>
    <w:uiPriority w:val="59"/>
    <w:rsid w:val="00DA34CF"/>
    <w:rPr>
      <w:rFonts w:ascii="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cPr>
    </w:tblStylePr>
    <w:tblStylePr w:type="band1Horz">
      <w:rPr>
        <w:rFonts w:ascii="Arial" w:hAnsi="Arial"/>
        <w:color w:val="404040"/>
        <w:sz w:val="22"/>
      </w:rPr>
      <w:tblPr/>
      <w:tcPr>
        <w:shd w:val="clear" w:color="FDE9D8" w:fill="FDE9D8"/>
      </w:tcPr>
    </w:tblStylePr>
  </w:style>
  <w:style w:type="table" w:customStyle="1" w:styleId="-51">
    <w:name w:val="Таблица-сетка 5 темная1"/>
    <w:basedOn w:val="a1"/>
    <w:next w:val="-5"/>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Pr>
    <w:tblStylePr w:type="firstRow">
      <w:rPr>
        <w:rFonts w:ascii="Arial" w:hAnsi="Arial"/>
        <w:b/>
        <w:color w:val="FFFFFF"/>
        <w:sz w:val="22"/>
      </w:rPr>
      <w:tblPr/>
      <w:tcPr>
        <w:shd w:val="clear" w:color="4F81BD" w:fill="4F81BD"/>
      </w:tcPr>
    </w:tblStylePr>
    <w:tblStylePr w:type="lastRow">
      <w:rPr>
        <w:rFonts w:ascii="Arial" w:hAnsi="Arial"/>
        <w:b/>
        <w:color w:val="FFFFFF"/>
        <w:sz w:val="22"/>
      </w:rPr>
      <w:tblPr/>
      <w:tcPr>
        <w:tcBorders>
          <w:top w:val="single" w:sz="4" w:space="0" w:color="FFFFFF"/>
        </w:tcBorders>
        <w:shd w:val="clear" w:color="4F81BD" w:fill="4F81BD"/>
      </w:tcPr>
    </w:tblStylePr>
    <w:tblStylePr w:type="firstCol">
      <w:rPr>
        <w:rFonts w:ascii="Arial" w:hAnsi="Arial"/>
        <w:b/>
        <w:color w:val="FFFFFF"/>
        <w:sz w:val="22"/>
      </w:rPr>
      <w:tblPr/>
      <w:tcPr>
        <w:shd w:val="clear" w:color="4F81BD" w:fill="4F81BD"/>
      </w:tcPr>
    </w:tblStylePr>
    <w:tblStylePr w:type="lastCol">
      <w:rPr>
        <w:rFonts w:ascii="Arial" w:hAnsi="Arial"/>
        <w:b/>
        <w:color w:val="FFFFFF"/>
        <w:sz w:val="22"/>
      </w:rPr>
      <w:tblPr/>
      <w:tcPr>
        <w:shd w:val="clear" w:color="4F81BD" w:fill="4F81BD"/>
      </w:tcPr>
    </w:tblStylePr>
    <w:tblStylePr w:type="band1Vert">
      <w:tblPr/>
      <w:tcPr>
        <w:shd w:val="clear" w:color="AEC4E0" w:fill="AEC4E0"/>
      </w:tcPr>
    </w:tblStylePr>
    <w:tblStylePr w:type="band1Horz">
      <w:tblPr/>
      <w:tcPr>
        <w:shd w:val="clear" w:color="AEC4E0" w:fill="AEC4E0"/>
      </w:tcPr>
    </w:tblStylePr>
  </w:style>
  <w:style w:type="table" w:customStyle="1" w:styleId="GridTable5Dark-Accent2">
    <w:name w:val="Grid Table 5 Dark - Accent 2"/>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Pr>
    <w:tblStylePr w:type="firstRow">
      <w:rPr>
        <w:rFonts w:ascii="Arial" w:hAnsi="Arial"/>
        <w:b/>
        <w:color w:val="FFFFFF"/>
        <w:sz w:val="22"/>
      </w:rPr>
      <w:tblPr/>
      <w:tcPr>
        <w:shd w:val="clear" w:color="C0504D" w:fill="C0504D"/>
      </w:tcPr>
    </w:tblStylePr>
    <w:tblStylePr w:type="lastRow">
      <w:rPr>
        <w:rFonts w:ascii="Arial" w:hAnsi="Arial"/>
        <w:b/>
        <w:color w:val="FFFFFF"/>
        <w:sz w:val="22"/>
      </w:rPr>
      <w:tblPr/>
      <w:tcPr>
        <w:tcBorders>
          <w:top w:val="single" w:sz="4" w:space="0" w:color="FFFFFF"/>
        </w:tcBorders>
        <w:shd w:val="clear" w:color="C0504D" w:fill="C0504D"/>
      </w:tcPr>
    </w:tblStylePr>
    <w:tblStylePr w:type="firstCol">
      <w:rPr>
        <w:rFonts w:ascii="Arial" w:hAnsi="Arial"/>
        <w:b/>
        <w:color w:val="FFFFFF"/>
        <w:sz w:val="22"/>
      </w:rPr>
      <w:tblPr/>
      <w:tcPr>
        <w:shd w:val="clear" w:color="C0504D" w:fill="C0504D"/>
      </w:tcPr>
    </w:tblStylePr>
    <w:tblStylePr w:type="lastCol">
      <w:rPr>
        <w:rFonts w:ascii="Arial" w:hAnsi="Arial"/>
        <w:b/>
        <w:color w:val="FFFFFF"/>
        <w:sz w:val="22"/>
      </w:rPr>
      <w:tblPr/>
      <w:tcPr>
        <w:shd w:val="clear" w:color="C0504D" w:fill="C0504D"/>
      </w:tcPr>
    </w:tblStylePr>
    <w:tblStylePr w:type="band1Vert">
      <w:tblPr/>
      <w:tcPr>
        <w:shd w:val="clear" w:color="E2AEAD" w:fill="E2AEAD"/>
      </w:tcPr>
    </w:tblStylePr>
    <w:tblStylePr w:type="band1Horz">
      <w:tblPr/>
      <w:tcPr>
        <w:shd w:val="clear" w:color="E2AEAD" w:fill="E2AEAD"/>
      </w:tcPr>
    </w:tblStylePr>
  </w:style>
  <w:style w:type="table" w:customStyle="1" w:styleId="GridTable5Dark-Accent3">
    <w:name w:val="Grid Table 5 Dark - Accent 3"/>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Pr>
    <w:tblStylePr w:type="firstRow">
      <w:rPr>
        <w:rFonts w:ascii="Arial" w:hAnsi="Arial"/>
        <w:b/>
        <w:color w:val="FFFFFF"/>
        <w:sz w:val="22"/>
      </w:rPr>
      <w:tblPr/>
      <w:tcPr>
        <w:shd w:val="clear" w:color="9BBB59" w:fill="9BBB59"/>
      </w:tcPr>
    </w:tblStylePr>
    <w:tblStylePr w:type="lastRow">
      <w:rPr>
        <w:rFonts w:ascii="Arial" w:hAnsi="Arial"/>
        <w:b/>
        <w:color w:val="FFFFFF"/>
        <w:sz w:val="22"/>
      </w:rPr>
      <w:tblPr/>
      <w:tcPr>
        <w:tcBorders>
          <w:top w:val="single" w:sz="4" w:space="0" w:color="FFFFFF"/>
        </w:tcBorders>
        <w:shd w:val="clear" w:color="9BBB59" w:fill="9BBB59"/>
      </w:tcPr>
    </w:tblStylePr>
    <w:tblStylePr w:type="firstCol">
      <w:rPr>
        <w:rFonts w:ascii="Arial" w:hAnsi="Arial"/>
        <w:b/>
        <w:color w:val="FFFFFF"/>
        <w:sz w:val="22"/>
      </w:rPr>
      <w:tblPr/>
      <w:tcPr>
        <w:shd w:val="clear" w:color="9BBB59" w:fill="9BBB59"/>
      </w:tcPr>
    </w:tblStylePr>
    <w:tblStylePr w:type="lastCol">
      <w:rPr>
        <w:rFonts w:ascii="Arial" w:hAnsi="Arial"/>
        <w:b/>
        <w:color w:val="FFFFFF"/>
        <w:sz w:val="22"/>
      </w:rPr>
      <w:tblPr/>
      <w:tcPr>
        <w:shd w:val="clear" w:color="9BBB59" w:fill="9BBB59"/>
      </w:tcPr>
    </w:tblStylePr>
    <w:tblStylePr w:type="band1Vert">
      <w:tblPr/>
      <w:tcPr>
        <w:shd w:val="clear" w:color="D0DFB2" w:fill="D0DFB2"/>
      </w:tcPr>
    </w:tblStylePr>
    <w:tblStylePr w:type="band1Horz">
      <w:tblPr/>
      <w:tcPr>
        <w:shd w:val="clear" w:color="D0DFB2" w:fill="D0DFB2"/>
      </w:tcPr>
    </w:tblStylePr>
  </w:style>
  <w:style w:type="table" w:customStyle="1" w:styleId="GridTable5Dark-Accent4">
    <w:name w:val="Grid Table 5 Dark- Accent 4"/>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Pr>
    <w:tblStylePr w:type="firstRow">
      <w:rPr>
        <w:rFonts w:ascii="Arial" w:hAnsi="Arial"/>
        <w:b/>
        <w:color w:val="FFFFFF"/>
        <w:sz w:val="22"/>
      </w:rPr>
      <w:tblPr/>
      <w:tcPr>
        <w:shd w:val="clear" w:color="8064A2" w:fill="8064A2"/>
      </w:tcPr>
    </w:tblStylePr>
    <w:tblStylePr w:type="lastRow">
      <w:rPr>
        <w:rFonts w:ascii="Arial" w:hAnsi="Arial"/>
        <w:b/>
        <w:color w:val="FFFFFF"/>
        <w:sz w:val="22"/>
      </w:rPr>
      <w:tblPr/>
      <w:tcPr>
        <w:tcBorders>
          <w:top w:val="single" w:sz="4" w:space="0" w:color="FFFFFF"/>
        </w:tcBorders>
        <w:shd w:val="clear" w:color="8064A2" w:fill="8064A2"/>
      </w:tcPr>
    </w:tblStylePr>
    <w:tblStylePr w:type="firstCol">
      <w:rPr>
        <w:rFonts w:ascii="Arial" w:hAnsi="Arial"/>
        <w:b/>
        <w:color w:val="FFFFFF"/>
        <w:sz w:val="22"/>
      </w:rPr>
      <w:tblPr/>
      <w:tcPr>
        <w:shd w:val="clear" w:color="8064A2" w:fill="8064A2"/>
      </w:tcPr>
    </w:tblStylePr>
    <w:tblStylePr w:type="lastCol">
      <w:rPr>
        <w:rFonts w:ascii="Arial" w:hAnsi="Arial"/>
        <w:b/>
        <w:color w:val="FFFFFF"/>
        <w:sz w:val="22"/>
      </w:rPr>
      <w:tblPr/>
      <w:tcPr>
        <w:shd w:val="clear" w:color="8064A2" w:fill="8064A2"/>
      </w:tcPr>
    </w:tblStylePr>
    <w:tblStylePr w:type="band1Vert">
      <w:tblPr/>
      <w:tcPr>
        <w:shd w:val="clear" w:color="C4B7D4" w:fill="C4B7D4"/>
      </w:tcPr>
    </w:tblStylePr>
    <w:tblStylePr w:type="band1Horz">
      <w:tblPr/>
      <w:tcPr>
        <w:shd w:val="clear" w:color="C4B7D4" w:fill="C4B7D4"/>
      </w:tcPr>
    </w:tblStylePr>
  </w:style>
  <w:style w:type="table" w:customStyle="1" w:styleId="GridTable5Dark-Accent5">
    <w:name w:val="Grid Table 5 Dark - Accent 5"/>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Pr>
    <w:tblStylePr w:type="firstRow">
      <w:rPr>
        <w:rFonts w:ascii="Arial" w:hAnsi="Arial"/>
        <w:b/>
        <w:color w:val="FFFFFF"/>
        <w:sz w:val="22"/>
      </w:rPr>
      <w:tblPr/>
      <w:tcPr>
        <w:shd w:val="clear" w:color="4BACC6" w:fill="4BACC6"/>
      </w:tcPr>
    </w:tblStylePr>
    <w:tblStylePr w:type="lastRow">
      <w:rPr>
        <w:rFonts w:ascii="Arial" w:hAnsi="Arial"/>
        <w:b/>
        <w:color w:val="FFFFFF"/>
        <w:sz w:val="22"/>
      </w:rPr>
      <w:tblPr/>
      <w:tcPr>
        <w:tcBorders>
          <w:top w:val="single" w:sz="4" w:space="0" w:color="FFFFFF"/>
        </w:tcBorders>
        <w:shd w:val="clear" w:color="4BACC6" w:fill="4BACC6"/>
      </w:tcPr>
    </w:tblStylePr>
    <w:tblStylePr w:type="firstCol">
      <w:rPr>
        <w:rFonts w:ascii="Arial" w:hAnsi="Arial"/>
        <w:b/>
        <w:color w:val="FFFFFF"/>
        <w:sz w:val="22"/>
      </w:rPr>
      <w:tblPr/>
      <w:tcPr>
        <w:shd w:val="clear" w:color="4BACC6" w:fill="4BACC6"/>
      </w:tcPr>
    </w:tblStylePr>
    <w:tblStylePr w:type="lastCol">
      <w:rPr>
        <w:rFonts w:ascii="Arial" w:hAnsi="Arial"/>
        <w:b/>
        <w:color w:val="FFFFFF"/>
        <w:sz w:val="22"/>
      </w:rPr>
      <w:tblPr/>
      <w:tcPr>
        <w:shd w:val="clear" w:color="4BACC6" w:fill="4BACC6"/>
      </w:tcPr>
    </w:tblStylePr>
    <w:tblStylePr w:type="band1Vert">
      <w:tblPr/>
      <w:tcPr>
        <w:shd w:val="clear" w:color="ACD8E4" w:fill="ACD8E4"/>
      </w:tcPr>
    </w:tblStylePr>
    <w:tblStylePr w:type="band1Horz">
      <w:tblPr/>
      <w:tcPr>
        <w:shd w:val="clear" w:color="ACD8E4" w:fill="ACD8E4"/>
      </w:tcPr>
    </w:tblStylePr>
  </w:style>
  <w:style w:type="table" w:customStyle="1" w:styleId="GridTable5Dark-Accent6">
    <w:name w:val="Grid Table 5 Dark - Accent 6"/>
    <w:basedOn w:val="a1"/>
    <w:uiPriority w:val="99"/>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Pr>
    <w:tblStylePr w:type="firstRow">
      <w:rPr>
        <w:rFonts w:ascii="Arial" w:hAnsi="Arial"/>
        <w:b/>
        <w:color w:val="FFFFFF"/>
        <w:sz w:val="22"/>
      </w:rPr>
      <w:tblPr/>
      <w:tcPr>
        <w:shd w:val="clear" w:color="F79646" w:fill="F79646"/>
      </w:tcPr>
    </w:tblStylePr>
    <w:tblStylePr w:type="lastRow">
      <w:rPr>
        <w:rFonts w:ascii="Arial" w:hAnsi="Arial"/>
        <w:b/>
        <w:color w:val="FFFFFF"/>
        <w:sz w:val="22"/>
      </w:rPr>
      <w:tblPr/>
      <w:tcPr>
        <w:tcBorders>
          <w:top w:val="single" w:sz="4" w:space="0" w:color="FFFFFF"/>
        </w:tcBorders>
        <w:shd w:val="clear" w:color="F79646" w:fill="F79646"/>
      </w:tcPr>
    </w:tblStylePr>
    <w:tblStylePr w:type="firstCol">
      <w:rPr>
        <w:rFonts w:ascii="Arial" w:hAnsi="Arial"/>
        <w:b/>
        <w:color w:val="FFFFFF"/>
        <w:sz w:val="22"/>
      </w:rPr>
      <w:tblPr/>
      <w:tcPr>
        <w:shd w:val="clear" w:color="F79646" w:fill="F79646"/>
      </w:tcPr>
    </w:tblStylePr>
    <w:tblStylePr w:type="lastCol">
      <w:rPr>
        <w:rFonts w:ascii="Arial" w:hAnsi="Arial"/>
        <w:b/>
        <w:color w:val="FFFFFF"/>
        <w:sz w:val="22"/>
      </w:rPr>
      <w:tblPr/>
      <w:tcPr>
        <w:shd w:val="clear" w:color="F79646" w:fill="F79646"/>
      </w:tcPr>
    </w:tblStylePr>
    <w:tblStylePr w:type="band1Vert">
      <w:tblPr/>
      <w:tcPr>
        <w:shd w:val="clear" w:color="FBCEAA" w:fill="FBCEAA"/>
      </w:tcPr>
    </w:tblStylePr>
    <w:tblStylePr w:type="band1Horz">
      <w:tblPr/>
      <w:tcPr>
        <w:shd w:val="clear" w:color="FBCEAA" w:fill="FBCEAA"/>
      </w:tcPr>
    </w:tblStylePr>
  </w:style>
  <w:style w:type="table" w:customStyle="1" w:styleId="-61">
    <w:name w:val="Таблица-сетка 6 цветная1"/>
    <w:basedOn w:val="a1"/>
    <w:next w:val="-6"/>
    <w:uiPriority w:val="99"/>
    <w:rsid w:val="00DA34CF"/>
    <w:rPr>
      <w:rFonts w:ascii="Calibri" w:hAnsi="Calibri"/>
      <w:sz w:val="22"/>
      <w:szCs w:val="22"/>
      <w:lang w:eastAsia="en-US"/>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DA34CF"/>
    <w:rPr>
      <w:rFonts w:ascii="Calibri" w:hAnsi="Calibri"/>
      <w:sz w:val="22"/>
      <w:szCs w:val="22"/>
      <w:lang w:eastAsia="en-US"/>
    </w:r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DA34CF"/>
    <w:rPr>
      <w:rFonts w:ascii="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DA34CF"/>
    <w:rPr>
      <w:rFonts w:ascii="Calibri" w:hAnsi="Calibri"/>
      <w:sz w:val="22"/>
      <w:szCs w:val="22"/>
      <w:lang w:eastAsia="en-US"/>
    </w:r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DA34CF"/>
    <w:rPr>
      <w:rFonts w:ascii="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DA34CF"/>
    <w:rPr>
      <w:rFonts w:ascii="Calibri" w:hAnsi="Calibri"/>
      <w:sz w:val="22"/>
      <w:szCs w:val="22"/>
      <w:lang w:eastAsia="en-US"/>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DA34CF"/>
    <w:rPr>
      <w:rFonts w:ascii="Calibri" w:hAnsi="Calibri"/>
      <w:sz w:val="22"/>
      <w:szCs w:val="22"/>
      <w:lang w:eastAsia="en-US"/>
    </w:r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FDE9D8"/>
      </w:tcPr>
    </w:tblStylePr>
    <w:tblStylePr w:type="band1Horz">
      <w:rPr>
        <w:rFonts w:ascii="Arial" w:hAnsi="Arial"/>
        <w:color w:val="266779"/>
        <w:sz w:val="22"/>
      </w:rPr>
      <w:tblPr/>
      <w:tcPr>
        <w:shd w:val="clear" w:color="FDE9D8" w:fill="FDE9D8"/>
      </w:tcPr>
    </w:tblStylePr>
    <w:tblStylePr w:type="band2Horz">
      <w:rPr>
        <w:rFonts w:ascii="Arial" w:hAnsi="Arial"/>
        <w:color w:val="266779"/>
        <w:sz w:val="22"/>
      </w:rPr>
    </w:tblStylePr>
  </w:style>
  <w:style w:type="table" w:customStyle="1" w:styleId="-71">
    <w:name w:val="Таблица-сетка 7 цветная1"/>
    <w:basedOn w:val="a1"/>
    <w:next w:val="-7"/>
    <w:uiPriority w:val="99"/>
    <w:rsid w:val="00DA34CF"/>
    <w:rPr>
      <w:rFonts w:ascii="Calibri" w:hAnsi="Calibri"/>
      <w:sz w:val="22"/>
      <w:szCs w:val="22"/>
      <w:lang w:eastAsia="en-US"/>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DA34CF"/>
    <w:rPr>
      <w:rFonts w:ascii="Calibri" w:hAnsi="Calibri"/>
      <w:sz w:val="22"/>
      <w:szCs w:val="22"/>
      <w:lang w:eastAsia="en-US"/>
    </w:r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FFFFFF"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FFFFFF" w:fill="auto"/>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FFFFFF" w:fill="auto"/>
      </w:tcPr>
    </w:tblStylePr>
    <w:tblStylePr w:type="band1Vert">
      <w:tblPr/>
      <w:tcPr>
        <w:shd w:val="clear" w:color="DAE5F1" w:fill="DAE5F1"/>
      </w:tcPr>
    </w:tblStylePr>
    <w:tblStylePr w:type="band1Horz">
      <w:rPr>
        <w:rFonts w:ascii="Arial" w:hAnsi="Arial"/>
        <w:color w:val="A6BFDD"/>
        <w:sz w:val="22"/>
      </w:rPr>
      <w:tblPr/>
      <w:tcPr>
        <w:shd w:val="clear" w:color="DAE5F1"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DA34CF"/>
    <w:rPr>
      <w:rFonts w:ascii="Calibri" w:hAnsi="Calibri"/>
      <w:sz w:val="22"/>
      <w:szCs w:val="22"/>
      <w:lang w:eastAsia="en-US"/>
    </w:r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F2DCDC" w:fill="F2DCDC"/>
      </w:tcPr>
    </w:tblStylePr>
    <w:tblStylePr w:type="band1Horz">
      <w:rPr>
        <w:rFonts w:ascii="Arial" w:hAnsi="Arial"/>
        <w:color w:val="D99695"/>
        <w:sz w:val="22"/>
      </w:rPr>
      <w:tblPr/>
      <w:tcPr>
        <w:shd w:val="clear" w:color="F2DCDC" w:fill="F2DCDC"/>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DA34CF"/>
    <w:rPr>
      <w:rFonts w:ascii="Calibri" w:hAnsi="Calibri"/>
      <w:sz w:val="22"/>
      <w:szCs w:val="22"/>
      <w:lang w:eastAsia="en-US"/>
    </w:r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FFFFFF"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FFFFFF" w:fill="auto"/>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FFFFFF" w:fill="auto"/>
      </w:tcPr>
    </w:tblStylePr>
    <w:tblStylePr w:type="band1Vert">
      <w:tblPr/>
      <w:tcPr>
        <w:shd w:val="clear" w:color="EAF1DC" w:fill="EAF1DC"/>
      </w:tcPr>
    </w:tblStylePr>
    <w:tblStylePr w:type="band1Horz">
      <w:rPr>
        <w:rFonts w:ascii="Arial" w:hAnsi="Arial"/>
        <w:color w:val="9ABB59"/>
        <w:sz w:val="22"/>
      </w:rPr>
      <w:tblPr/>
      <w:tcPr>
        <w:shd w:val="clear" w:color="EAF1DC" w:fill="EAF1DC"/>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DA34CF"/>
    <w:rPr>
      <w:rFonts w:ascii="Calibri" w:hAnsi="Calibri"/>
      <w:sz w:val="22"/>
      <w:szCs w:val="22"/>
      <w:lang w:eastAsia="en-US"/>
    </w:r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E5DFEC" w:fill="E5DFEC"/>
      </w:tcPr>
    </w:tblStylePr>
    <w:tblStylePr w:type="band1Horz">
      <w:rPr>
        <w:rFonts w:ascii="Arial" w:hAnsi="Arial"/>
        <w:color w:val="B2A1C6"/>
        <w:sz w:val="22"/>
      </w:rPr>
      <w:tblPr/>
      <w:tcPr>
        <w:shd w:val="clear" w:color="E5DFEC" w:fill="E5DFEC"/>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DA34CF"/>
    <w:rPr>
      <w:rFonts w:ascii="Calibri" w:hAnsi="Calibri"/>
      <w:sz w:val="22"/>
      <w:szCs w:val="22"/>
      <w:lang w:eastAsia="en-US"/>
    </w:r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FFFFFF"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FFFFFF" w:fill="auto"/>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FFFFFF" w:fill="auto"/>
      </w:tcPr>
    </w:tblStylePr>
    <w:tblStylePr w:type="band1Vert">
      <w:tblPr/>
      <w:tcPr>
        <w:shd w:val="clear" w:color="DAEEF3" w:fill="DAEEF3"/>
      </w:tcPr>
    </w:tblStylePr>
    <w:tblStylePr w:type="band1Horz">
      <w:rPr>
        <w:rFonts w:ascii="Arial" w:hAnsi="Arial"/>
        <w:color w:val="266779"/>
        <w:sz w:val="22"/>
      </w:rPr>
      <w:tblPr/>
      <w:tcPr>
        <w:shd w:val="clear" w:color="DAEEF3" w:fill="DAEEF3"/>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DA34CF"/>
    <w:rPr>
      <w:rFonts w:ascii="Calibri" w:hAnsi="Calibri"/>
      <w:sz w:val="22"/>
      <w:szCs w:val="22"/>
      <w:lang w:eastAsia="en-US"/>
    </w:r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FFFFFF"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FFFFFF" w:fill="auto"/>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FFFFFF" w:fill="auto"/>
      </w:tcPr>
    </w:tblStylePr>
    <w:tblStylePr w:type="band1Vert">
      <w:tblPr/>
      <w:tcPr>
        <w:shd w:val="clear" w:color="FDE9D8" w:fill="FDE9D8"/>
      </w:tcPr>
    </w:tblStylePr>
    <w:tblStylePr w:type="band1Horz">
      <w:rPr>
        <w:rFonts w:ascii="Arial" w:hAnsi="Arial"/>
        <w:color w:val="B15407"/>
        <w:sz w:val="22"/>
      </w:rPr>
      <w:tblPr/>
      <w:tcPr>
        <w:shd w:val="clear" w:color="FDE9D8" w:fill="FDE9D8"/>
      </w:tcPr>
    </w:tblStylePr>
    <w:tblStylePr w:type="band2Horz">
      <w:rPr>
        <w:rFonts w:ascii="Arial" w:hAnsi="Arial"/>
        <w:color w:val="B15407"/>
        <w:sz w:val="22"/>
      </w:rPr>
    </w:tblStylePr>
  </w:style>
  <w:style w:type="table" w:customStyle="1" w:styleId="-110">
    <w:name w:val="Список-таблица 1 светлая1"/>
    <w:basedOn w:val="a1"/>
    <w:next w:val="-10"/>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cPr>
    </w:tblStylePr>
    <w:tblStylePr w:type="band1Horz">
      <w:tblPr/>
      <w:tcPr>
        <w:shd w:val="clear" w:color="D2DFEE" w:fill="D2DFEE"/>
      </w:tcPr>
    </w:tblStylePr>
  </w:style>
  <w:style w:type="table" w:customStyle="1" w:styleId="ListTable1Light-Accent2">
    <w:name w:val="List Table 1 Light - Accent 2"/>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cPr>
    </w:tblStylePr>
    <w:tblStylePr w:type="band1Horz">
      <w:tblPr/>
      <w:tcPr>
        <w:shd w:val="clear" w:color="EFD2D2" w:fill="EFD2D2"/>
      </w:tcPr>
    </w:tblStylePr>
  </w:style>
  <w:style w:type="table" w:customStyle="1" w:styleId="ListTable1Light-Accent3">
    <w:name w:val="List Table 1 Light - Accent 3"/>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cPr>
    </w:tblStylePr>
    <w:tblStylePr w:type="band1Horz">
      <w:tblPr/>
      <w:tcPr>
        <w:shd w:val="clear" w:color="E5EED5" w:fill="E5EED5"/>
      </w:tcPr>
    </w:tblStylePr>
  </w:style>
  <w:style w:type="table" w:customStyle="1" w:styleId="ListTable1Light-Accent4">
    <w:name w:val="List Table 1 Light - Accent 4"/>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cPr>
    </w:tblStylePr>
    <w:tblStylePr w:type="band1Horz">
      <w:tblPr/>
      <w:tcPr>
        <w:shd w:val="clear" w:color="DFD8E7" w:fill="DFD8E7"/>
      </w:tcPr>
    </w:tblStylePr>
  </w:style>
  <w:style w:type="table" w:customStyle="1" w:styleId="ListTable1Light-Accent5">
    <w:name w:val="List Table 1 Light - Accent 5"/>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cPr>
    </w:tblStylePr>
    <w:tblStylePr w:type="band1Horz">
      <w:tblPr/>
      <w:tcPr>
        <w:shd w:val="clear" w:color="D1EAF0" w:fill="D1EAF0"/>
      </w:tcPr>
    </w:tblStylePr>
  </w:style>
  <w:style w:type="table" w:customStyle="1" w:styleId="ListTable1Light-Accent6">
    <w:name w:val="List Table 1 Light - Accent 6"/>
    <w:basedOn w:val="a1"/>
    <w:uiPriority w:val="99"/>
    <w:rsid w:val="00DA34CF"/>
    <w:rPr>
      <w:rFonts w:ascii="Calibri" w:hAnsi="Calibri"/>
      <w:sz w:val="22"/>
      <w:szCs w:val="22"/>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cPr>
    </w:tblStylePr>
    <w:tblStylePr w:type="band1Horz">
      <w:tblPr/>
      <w:tcPr>
        <w:shd w:val="clear" w:color="FDE4D0" w:fill="FDE4D0"/>
      </w:tcPr>
    </w:tblStylePr>
  </w:style>
  <w:style w:type="table" w:customStyle="1" w:styleId="-210">
    <w:name w:val="Список-таблица 21"/>
    <w:basedOn w:val="a1"/>
    <w:next w:val="-20"/>
    <w:uiPriority w:val="99"/>
    <w:rsid w:val="00DA34CF"/>
    <w:rPr>
      <w:rFonts w:ascii="Calibri" w:hAnsi="Calibri"/>
      <w:sz w:val="22"/>
      <w:szCs w:val="22"/>
      <w:lang w:eastAsia="en-US"/>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DA34CF"/>
    <w:rPr>
      <w:rFonts w:ascii="Calibri" w:hAnsi="Calibri"/>
      <w:sz w:val="22"/>
      <w:szCs w:val="22"/>
      <w:lang w:eastAsia="en-US"/>
    </w:r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2-Accent2">
    <w:name w:val="List Table 2 - Accent 2"/>
    <w:basedOn w:val="a1"/>
    <w:uiPriority w:val="99"/>
    <w:rsid w:val="00DA34CF"/>
    <w:rPr>
      <w:rFonts w:ascii="Calibri" w:hAnsi="Calibri"/>
      <w:sz w:val="22"/>
      <w:szCs w:val="22"/>
      <w:lang w:eastAsia="en-US"/>
    </w:r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2-Accent3">
    <w:name w:val="List Table 2 - Accent 3"/>
    <w:basedOn w:val="a1"/>
    <w:uiPriority w:val="99"/>
    <w:rsid w:val="00DA34CF"/>
    <w:rPr>
      <w:rFonts w:ascii="Calibri" w:hAnsi="Calibri"/>
      <w:sz w:val="22"/>
      <w:szCs w:val="22"/>
      <w:lang w:eastAsia="en-US"/>
    </w:r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2-Accent4">
    <w:name w:val="List Table 2 - Accent 4"/>
    <w:basedOn w:val="a1"/>
    <w:uiPriority w:val="99"/>
    <w:rsid w:val="00DA34CF"/>
    <w:rPr>
      <w:rFonts w:ascii="Calibri" w:hAnsi="Calibri"/>
      <w:sz w:val="22"/>
      <w:szCs w:val="22"/>
      <w:lang w:eastAsia="en-US"/>
    </w:r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2-Accent5">
    <w:name w:val="List Table 2 - Accent 5"/>
    <w:basedOn w:val="a1"/>
    <w:uiPriority w:val="99"/>
    <w:rsid w:val="00DA34CF"/>
    <w:rPr>
      <w:rFonts w:ascii="Calibri" w:hAnsi="Calibri"/>
      <w:sz w:val="22"/>
      <w:szCs w:val="22"/>
      <w:lang w:eastAsia="en-US"/>
    </w:r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2-Accent6">
    <w:name w:val="List Table 2 - Accent 6"/>
    <w:basedOn w:val="a1"/>
    <w:uiPriority w:val="99"/>
    <w:rsid w:val="00DA34CF"/>
    <w:rPr>
      <w:rFonts w:ascii="Calibri" w:hAnsi="Calibri"/>
      <w:sz w:val="22"/>
      <w:szCs w:val="22"/>
      <w:lang w:eastAsia="en-US"/>
    </w:r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310">
    <w:name w:val="Список-таблица 31"/>
    <w:basedOn w:val="a1"/>
    <w:next w:val="-30"/>
    <w:uiPriority w:val="99"/>
    <w:rsid w:val="00DA34CF"/>
    <w:rPr>
      <w:rFonts w:ascii="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DA34CF"/>
    <w:rPr>
      <w:rFonts w:ascii="Calibri" w:hAnsi="Calibri"/>
      <w:sz w:val="22"/>
      <w:szCs w:val="22"/>
      <w:lang w:eastAsia="en-US"/>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DA34CF"/>
    <w:rPr>
      <w:rFonts w:ascii="Calibri" w:hAnsi="Calibri"/>
      <w:sz w:val="22"/>
      <w:szCs w:val="22"/>
      <w:lang w:eastAsia="en-US"/>
    </w:r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DA34CF"/>
    <w:rPr>
      <w:rFonts w:ascii="Calibri" w:hAnsi="Calibri"/>
      <w:sz w:val="22"/>
      <w:szCs w:val="22"/>
      <w:lang w:eastAsia="en-US"/>
    </w:r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DA34CF"/>
    <w:rPr>
      <w:rFonts w:ascii="Calibri" w:hAnsi="Calibri"/>
      <w:sz w:val="22"/>
      <w:szCs w:val="22"/>
      <w:lang w:eastAsia="en-US"/>
    </w:r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DA34CF"/>
    <w:rPr>
      <w:rFonts w:ascii="Calibri" w:hAnsi="Calibri"/>
      <w:sz w:val="22"/>
      <w:szCs w:val="22"/>
      <w:lang w:eastAsia="en-US"/>
    </w:r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DA34CF"/>
    <w:rPr>
      <w:rFonts w:ascii="Calibri" w:hAnsi="Calibri"/>
      <w:sz w:val="22"/>
      <w:szCs w:val="22"/>
      <w:lang w:eastAsia="en-US"/>
    </w:r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next w:val="-40"/>
    <w:uiPriority w:val="99"/>
    <w:rsid w:val="00DA34CF"/>
    <w:rPr>
      <w:rFonts w:ascii="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DA34CF"/>
    <w:rPr>
      <w:rFonts w:ascii="Calibri" w:hAnsi="Calibri"/>
      <w:sz w:val="22"/>
      <w:szCs w:val="22"/>
      <w:lang w:eastAsia="en-US"/>
    </w:r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cPr>
    </w:tblStylePr>
    <w:tblStylePr w:type="band1Horz">
      <w:rPr>
        <w:rFonts w:ascii="Arial" w:hAnsi="Arial"/>
        <w:color w:val="404040"/>
        <w:sz w:val="22"/>
      </w:rPr>
      <w:tblPr/>
      <w:tcPr>
        <w:shd w:val="clear" w:color="D2DFEE" w:fill="D2DFEE"/>
      </w:tcPr>
    </w:tblStylePr>
  </w:style>
  <w:style w:type="table" w:customStyle="1" w:styleId="ListTable4-Accent2">
    <w:name w:val="List Table 4 - Accent 2"/>
    <w:basedOn w:val="a1"/>
    <w:uiPriority w:val="99"/>
    <w:rsid w:val="00DA34CF"/>
    <w:rPr>
      <w:rFonts w:ascii="Calibri" w:hAnsi="Calibri"/>
      <w:sz w:val="22"/>
      <w:szCs w:val="22"/>
      <w:lang w:eastAsia="en-US"/>
    </w:r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cPr>
    </w:tblStylePr>
    <w:tblStylePr w:type="band1Horz">
      <w:rPr>
        <w:rFonts w:ascii="Arial" w:hAnsi="Arial"/>
        <w:color w:val="404040"/>
        <w:sz w:val="22"/>
      </w:rPr>
      <w:tblPr/>
      <w:tcPr>
        <w:shd w:val="clear" w:color="EFD2D2" w:fill="EFD2D2"/>
      </w:tcPr>
    </w:tblStylePr>
  </w:style>
  <w:style w:type="table" w:customStyle="1" w:styleId="ListTable4-Accent3">
    <w:name w:val="List Table 4 - Accent 3"/>
    <w:basedOn w:val="a1"/>
    <w:uiPriority w:val="99"/>
    <w:rsid w:val="00DA34CF"/>
    <w:rPr>
      <w:rFonts w:ascii="Calibri" w:hAnsi="Calibri"/>
      <w:sz w:val="22"/>
      <w:szCs w:val="22"/>
      <w:lang w:eastAsia="en-US"/>
    </w:r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cPr>
    </w:tblStylePr>
    <w:tblStylePr w:type="band1Horz">
      <w:rPr>
        <w:rFonts w:ascii="Arial" w:hAnsi="Arial"/>
        <w:color w:val="404040"/>
        <w:sz w:val="22"/>
      </w:rPr>
      <w:tblPr/>
      <w:tcPr>
        <w:shd w:val="clear" w:color="E5EED5" w:fill="E5EED5"/>
      </w:tcPr>
    </w:tblStylePr>
  </w:style>
  <w:style w:type="table" w:customStyle="1" w:styleId="ListTable4-Accent4">
    <w:name w:val="List Table 4 - Accent 4"/>
    <w:basedOn w:val="a1"/>
    <w:uiPriority w:val="99"/>
    <w:rsid w:val="00DA34CF"/>
    <w:rPr>
      <w:rFonts w:ascii="Calibri" w:hAnsi="Calibri"/>
      <w:sz w:val="22"/>
      <w:szCs w:val="22"/>
      <w:lang w:eastAsia="en-US"/>
    </w:r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cPr>
    </w:tblStylePr>
    <w:tblStylePr w:type="band1Horz">
      <w:rPr>
        <w:rFonts w:ascii="Arial" w:hAnsi="Arial"/>
        <w:color w:val="404040"/>
        <w:sz w:val="22"/>
      </w:rPr>
      <w:tblPr/>
      <w:tcPr>
        <w:shd w:val="clear" w:color="DFD8E7" w:fill="DFD8E7"/>
      </w:tcPr>
    </w:tblStylePr>
  </w:style>
  <w:style w:type="table" w:customStyle="1" w:styleId="ListTable4-Accent5">
    <w:name w:val="List Table 4 - Accent 5"/>
    <w:basedOn w:val="a1"/>
    <w:uiPriority w:val="99"/>
    <w:rsid w:val="00DA34CF"/>
    <w:rPr>
      <w:rFonts w:ascii="Calibri" w:hAnsi="Calibri"/>
      <w:sz w:val="22"/>
      <w:szCs w:val="22"/>
      <w:lang w:eastAsia="en-US"/>
    </w:r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cPr>
    </w:tblStylePr>
    <w:tblStylePr w:type="band1Horz">
      <w:rPr>
        <w:rFonts w:ascii="Arial" w:hAnsi="Arial"/>
        <w:color w:val="404040"/>
        <w:sz w:val="22"/>
      </w:rPr>
      <w:tblPr/>
      <w:tcPr>
        <w:shd w:val="clear" w:color="D1EAF0" w:fill="D1EAF0"/>
      </w:tcPr>
    </w:tblStylePr>
  </w:style>
  <w:style w:type="table" w:customStyle="1" w:styleId="ListTable4-Accent6">
    <w:name w:val="List Table 4 - Accent 6"/>
    <w:basedOn w:val="a1"/>
    <w:uiPriority w:val="99"/>
    <w:rsid w:val="00DA34CF"/>
    <w:rPr>
      <w:rFonts w:ascii="Calibri" w:hAnsi="Calibri"/>
      <w:sz w:val="22"/>
      <w:szCs w:val="22"/>
      <w:lang w:eastAsia="en-US"/>
    </w:r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cPr>
    </w:tblStylePr>
    <w:tblStylePr w:type="band1Horz">
      <w:rPr>
        <w:rFonts w:ascii="Arial" w:hAnsi="Arial"/>
        <w:color w:val="404040"/>
        <w:sz w:val="22"/>
      </w:rPr>
      <w:tblPr/>
      <w:tcPr>
        <w:shd w:val="clear" w:color="FDE4D0" w:fill="FDE4D0"/>
      </w:tcPr>
    </w:tblStylePr>
  </w:style>
  <w:style w:type="table" w:customStyle="1" w:styleId="-510">
    <w:name w:val="Список-таблица 5 темная1"/>
    <w:basedOn w:val="a1"/>
    <w:next w:val="-50"/>
    <w:uiPriority w:val="99"/>
    <w:rsid w:val="00DA34CF"/>
    <w:rPr>
      <w:rFonts w:ascii="Calibri" w:hAnsi="Calibri"/>
      <w:sz w:val="22"/>
      <w:szCs w:val="22"/>
      <w:lang w:eastAsia="en-US"/>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7F7F7F"/>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DA34CF"/>
    <w:rPr>
      <w:rFonts w:ascii="Calibri" w:hAnsi="Calibri"/>
      <w:sz w:val="22"/>
      <w:szCs w:val="22"/>
      <w:lang w:eastAsia="en-US"/>
    </w:r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4F81BD"/>
    </w:tblPr>
    <w:tblStylePr w:type="firstRow">
      <w:rPr>
        <w:rFonts w:ascii="Arial" w:hAnsi="Arial"/>
        <w:b/>
        <w:color w:val="FFFFFF"/>
        <w:sz w:val="22"/>
      </w:rPr>
      <w:tblPr/>
      <w:tcPr>
        <w:tcBorders>
          <w:top w:val="single" w:sz="32" w:space="0" w:color="4F81BD"/>
          <w:bottom w:val="single" w:sz="12" w:space="0" w:color="FFFFFF"/>
        </w:tcBorders>
        <w:shd w:val="clear" w:color="4F81BD"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4F81BD"/>
      </w:tcPr>
    </w:tblStylePr>
    <w:tblStylePr w:type="band2Horz">
      <w:tblPr/>
      <w:tcPr>
        <w:tcBorders>
          <w:top w:val="single" w:sz="4" w:space="0" w:color="FFFFFF"/>
          <w:bottom w:val="single" w:sz="4" w:space="0" w:color="FFFFFF"/>
        </w:tcBorders>
        <w:shd w:val="clear" w:color="4F81BD" w:fill="4F81BD"/>
      </w:tcPr>
    </w:tblStylePr>
  </w:style>
  <w:style w:type="table" w:customStyle="1" w:styleId="ListTable5Dark-Accent2">
    <w:name w:val="List Table 5 Dark - Accent 2"/>
    <w:basedOn w:val="a1"/>
    <w:uiPriority w:val="99"/>
    <w:rsid w:val="00DA34CF"/>
    <w:rPr>
      <w:rFonts w:ascii="Calibri" w:hAnsi="Calibri"/>
      <w:sz w:val="22"/>
      <w:szCs w:val="22"/>
      <w:lang w:eastAsia="en-US"/>
    </w:r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D99695"/>
    </w:tblPr>
    <w:tblStylePr w:type="firstRow">
      <w:rPr>
        <w:rFonts w:ascii="Arial" w:hAnsi="Arial"/>
        <w:b/>
        <w:color w:val="FFFFFF"/>
        <w:sz w:val="22"/>
      </w:rPr>
      <w:tblPr/>
      <w:tcPr>
        <w:tcBorders>
          <w:top w:val="single" w:sz="32" w:space="0" w:color="D99695"/>
          <w:bottom w:val="single" w:sz="12" w:space="0" w:color="FFFFFF"/>
        </w:tcBorders>
        <w:shd w:val="clear" w:color="D99695"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D99695"/>
      </w:tcPr>
    </w:tblStylePr>
    <w:tblStylePr w:type="band2Horz">
      <w:tblPr/>
      <w:tcPr>
        <w:tcBorders>
          <w:top w:val="single" w:sz="4" w:space="0" w:color="FFFFFF"/>
          <w:bottom w:val="single" w:sz="4" w:space="0" w:color="FFFFFF"/>
        </w:tcBorders>
        <w:shd w:val="clear" w:color="D99695" w:fill="D99695"/>
      </w:tcPr>
    </w:tblStylePr>
  </w:style>
  <w:style w:type="table" w:customStyle="1" w:styleId="ListTable5Dark-Accent3">
    <w:name w:val="List Table 5 Dark - Accent 3"/>
    <w:basedOn w:val="a1"/>
    <w:uiPriority w:val="99"/>
    <w:rsid w:val="00DA34CF"/>
    <w:rPr>
      <w:rFonts w:ascii="Calibri" w:hAnsi="Calibri"/>
      <w:sz w:val="22"/>
      <w:szCs w:val="22"/>
      <w:lang w:eastAsia="en-US"/>
    </w:r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C3D69B"/>
    </w:tblPr>
    <w:tblStylePr w:type="firstRow">
      <w:rPr>
        <w:rFonts w:ascii="Arial" w:hAnsi="Arial"/>
        <w:b/>
        <w:color w:val="FFFFFF"/>
        <w:sz w:val="22"/>
      </w:rPr>
      <w:tblPr/>
      <w:tcPr>
        <w:tcBorders>
          <w:top w:val="single" w:sz="32" w:space="0" w:color="C3D69B"/>
          <w:bottom w:val="single" w:sz="12" w:space="0" w:color="FFFFFF"/>
        </w:tcBorders>
        <w:shd w:val="clear" w:color="C3D69B"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C3D69B"/>
      </w:tcPr>
    </w:tblStylePr>
    <w:tblStylePr w:type="band2Horz">
      <w:tblPr/>
      <w:tcPr>
        <w:tcBorders>
          <w:top w:val="single" w:sz="4" w:space="0" w:color="FFFFFF"/>
          <w:bottom w:val="single" w:sz="4" w:space="0" w:color="FFFFFF"/>
        </w:tcBorders>
        <w:shd w:val="clear" w:color="C3D69B" w:fill="C3D69B"/>
      </w:tcPr>
    </w:tblStylePr>
  </w:style>
  <w:style w:type="table" w:customStyle="1" w:styleId="ListTable5Dark-Accent4">
    <w:name w:val="List Table 5 Dark - Accent 4"/>
    <w:basedOn w:val="a1"/>
    <w:uiPriority w:val="99"/>
    <w:rsid w:val="00DA34CF"/>
    <w:rPr>
      <w:rFonts w:ascii="Calibri" w:hAnsi="Calibri"/>
      <w:sz w:val="22"/>
      <w:szCs w:val="22"/>
      <w:lang w:eastAsia="en-US"/>
    </w:r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B2A1C6"/>
    </w:tblPr>
    <w:tblStylePr w:type="firstRow">
      <w:rPr>
        <w:rFonts w:ascii="Arial" w:hAnsi="Arial"/>
        <w:b/>
        <w:color w:val="FFFFFF"/>
        <w:sz w:val="22"/>
      </w:rPr>
      <w:tblPr/>
      <w:tcPr>
        <w:tcBorders>
          <w:top w:val="single" w:sz="32" w:space="0" w:color="B2A1C6"/>
          <w:bottom w:val="single" w:sz="12" w:space="0" w:color="FFFFFF"/>
        </w:tcBorders>
        <w:shd w:val="clear" w:color="B2A1C6"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B2A1C6"/>
      </w:tcPr>
    </w:tblStylePr>
    <w:tblStylePr w:type="band2Horz">
      <w:tblPr/>
      <w:tcPr>
        <w:tcBorders>
          <w:top w:val="single" w:sz="4" w:space="0" w:color="FFFFFF"/>
          <w:bottom w:val="single" w:sz="4" w:space="0" w:color="FFFFFF"/>
        </w:tcBorders>
        <w:shd w:val="clear" w:color="B2A1C6" w:fill="B2A1C6"/>
      </w:tcPr>
    </w:tblStylePr>
  </w:style>
  <w:style w:type="table" w:customStyle="1" w:styleId="ListTable5Dark-Accent5">
    <w:name w:val="List Table 5 Dark - Accent 5"/>
    <w:basedOn w:val="a1"/>
    <w:uiPriority w:val="99"/>
    <w:rsid w:val="00DA34CF"/>
    <w:rPr>
      <w:rFonts w:ascii="Calibri" w:hAnsi="Calibri"/>
      <w:sz w:val="22"/>
      <w:szCs w:val="22"/>
      <w:lang w:eastAsia="en-US"/>
    </w:r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92CCDC"/>
    </w:tblPr>
    <w:tblStylePr w:type="firstRow">
      <w:rPr>
        <w:rFonts w:ascii="Arial" w:hAnsi="Arial"/>
        <w:b/>
        <w:color w:val="FFFFFF"/>
        <w:sz w:val="22"/>
      </w:rPr>
      <w:tblPr/>
      <w:tcPr>
        <w:tcBorders>
          <w:top w:val="single" w:sz="32" w:space="0" w:color="92CCDC"/>
          <w:bottom w:val="single" w:sz="12" w:space="0" w:color="FFFFFF"/>
        </w:tcBorders>
        <w:shd w:val="clear" w:color="92CCDC"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92CCDC"/>
      </w:tcPr>
    </w:tblStylePr>
    <w:tblStylePr w:type="band2Horz">
      <w:tblPr/>
      <w:tcPr>
        <w:tcBorders>
          <w:top w:val="single" w:sz="4" w:space="0" w:color="FFFFFF"/>
          <w:bottom w:val="single" w:sz="4" w:space="0" w:color="FFFFFF"/>
        </w:tcBorders>
        <w:shd w:val="clear" w:color="92CCDC" w:fill="92CCDC"/>
      </w:tcPr>
    </w:tblStylePr>
  </w:style>
  <w:style w:type="table" w:customStyle="1" w:styleId="ListTable5Dark-Accent6">
    <w:name w:val="List Table 5 Dark - Accent 6"/>
    <w:basedOn w:val="a1"/>
    <w:uiPriority w:val="99"/>
    <w:rsid w:val="00DA34CF"/>
    <w:rPr>
      <w:rFonts w:ascii="Calibri" w:hAnsi="Calibri"/>
      <w:sz w:val="22"/>
      <w:szCs w:val="22"/>
      <w:lang w:eastAsia="en-US"/>
    </w:r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FAC090"/>
    </w:tblPr>
    <w:tblStylePr w:type="firstRow">
      <w:rPr>
        <w:rFonts w:ascii="Arial" w:hAnsi="Arial"/>
        <w:b/>
        <w:color w:val="FFFFFF"/>
        <w:sz w:val="22"/>
      </w:rPr>
      <w:tblPr/>
      <w:tcPr>
        <w:tcBorders>
          <w:top w:val="single" w:sz="32" w:space="0" w:color="FAC090"/>
          <w:bottom w:val="single" w:sz="12" w:space="0" w:color="FFFFFF"/>
        </w:tcBorders>
        <w:shd w:val="clear" w:color="FAC090"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FAC090"/>
      </w:tcPr>
    </w:tblStylePr>
    <w:tblStylePr w:type="band2Horz">
      <w:tblPr/>
      <w:tcPr>
        <w:tcBorders>
          <w:top w:val="single" w:sz="4" w:space="0" w:color="FFFFFF"/>
          <w:bottom w:val="single" w:sz="4" w:space="0" w:color="FFFFFF"/>
        </w:tcBorders>
        <w:shd w:val="clear" w:color="FAC090" w:fill="FAC090"/>
      </w:tcPr>
    </w:tblStylePr>
  </w:style>
  <w:style w:type="table" w:customStyle="1" w:styleId="-610">
    <w:name w:val="Список-таблица 6 цветная1"/>
    <w:basedOn w:val="a1"/>
    <w:next w:val="-60"/>
    <w:uiPriority w:val="99"/>
    <w:rsid w:val="00DA34CF"/>
    <w:rPr>
      <w:rFonts w:ascii="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DA34CF"/>
    <w:rPr>
      <w:rFonts w:ascii="Calibri" w:hAnsi="Calibri"/>
      <w:sz w:val="22"/>
      <w:szCs w:val="22"/>
      <w:lang w:eastAsia="en-US"/>
    </w:r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DA34CF"/>
    <w:rPr>
      <w:rFonts w:ascii="Calibri" w:hAnsi="Calibri"/>
      <w:sz w:val="22"/>
      <w:szCs w:val="22"/>
      <w:lang w:eastAsia="en-US"/>
    </w:r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DA34CF"/>
    <w:rPr>
      <w:rFonts w:ascii="Calibri" w:hAnsi="Calibri"/>
      <w:sz w:val="22"/>
      <w:szCs w:val="22"/>
      <w:lang w:eastAsia="en-US"/>
    </w:r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DA34CF"/>
    <w:rPr>
      <w:rFonts w:ascii="Calibri" w:hAnsi="Calibri"/>
      <w:sz w:val="22"/>
      <w:szCs w:val="22"/>
      <w:lang w:eastAsia="en-US"/>
    </w:r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DA34CF"/>
    <w:rPr>
      <w:rFonts w:ascii="Calibri" w:hAnsi="Calibri"/>
      <w:sz w:val="22"/>
      <w:szCs w:val="22"/>
      <w:lang w:eastAsia="en-US"/>
    </w:r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DA34CF"/>
    <w:rPr>
      <w:rFonts w:ascii="Calibri" w:hAnsi="Calibri"/>
      <w:sz w:val="22"/>
      <w:szCs w:val="22"/>
      <w:lang w:eastAsia="en-US"/>
    </w:r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710">
    <w:name w:val="Список-таблица 7 цветная1"/>
    <w:basedOn w:val="a1"/>
    <w:next w:val="-70"/>
    <w:uiPriority w:val="99"/>
    <w:rsid w:val="00DA34CF"/>
    <w:rPr>
      <w:rFonts w:ascii="Calibri" w:hAnsi="Calibri"/>
      <w:sz w:val="22"/>
      <w:szCs w:val="22"/>
      <w:lang w:eastAsia="en-US"/>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FFFFFF"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FFFFFF" w:fill="auto"/>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DA34CF"/>
    <w:rPr>
      <w:rFonts w:ascii="Calibri" w:hAnsi="Calibri"/>
      <w:sz w:val="22"/>
      <w:szCs w:val="22"/>
      <w:lang w:eastAsia="en-US"/>
    </w:r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FFFFFF"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FFFFFF" w:fill="auto"/>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FFFFFF" w:fill="auto"/>
      </w:tcPr>
    </w:tblStylePr>
    <w:tblStylePr w:type="band1Vert">
      <w:tblPr/>
      <w:tcPr>
        <w:shd w:val="clear" w:color="D2DFEE" w:fill="D2DFEE"/>
      </w:tcPr>
    </w:tblStylePr>
    <w:tblStylePr w:type="band1Horz">
      <w:rPr>
        <w:rFonts w:ascii="Arial" w:hAnsi="Arial"/>
        <w:color w:val="2A4A71"/>
        <w:sz w:val="22"/>
      </w:rPr>
      <w:tblPr/>
      <w:tcPr>
        <w:shd w:val="clear" w:color="D2DFEE" w:fill="D2DFEE"/>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DA34CF"/>
    <w:rPr>
      <w:rFonts w:ascii="Calibri" w:hAnsi="Calibri"/>
      <w:sz w:val="22"/>
      <w:szCs w:val="22"/>
      <w:lang w:eastAsia="en-US"/>
    </w:r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FFFFFF"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FFFFFF" w:fill="auto"/>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FFFFFF" w:fill="auto"/>
      </w:tcPr>
    </w:tblStylePr>
    <w:tblStylePr w:type="band1Vert">
      <w:tblPr/>
      <w:tcPr>
        <w:shd w:val="clear" w:color="EFD2D2" w:fill="EFD2D2"/>
      </w:tcPr>
    </w:tblStylePr>
    <w:tblStylePr w:type="band1Horz">
      <w:rPr>
        <w:rFonts w:ascii="Arial" w:hAnsi="Arial"/>
        <w:color w:val="D99695"/>
        <w:sz w:val="22"/>
      </w:rPr>
      <w:tblPr/>
      <w:tcPr>
        <w:shd w:val="clear" w:color="EFD2D2" w:fill="EFD2D2"/>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DA34CF"/>
    <w:rPr>
      <w:rFonts w:ascii="Calibri" w:hAnsi="Calibri"/>
      <w:sz w:val="22"/>
      <w:szCs w:val="22"/>
      <w:lang w:eastAsia="en-US"/>
    </w:r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FFFFFF"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FFFFFF" w:fill="auto"/>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FFFFFF" w:fill="auto"/>
      </w:tcPr>
    </w:tblStylePr>
    <w:tblStylePr w:type="band1Vert">
      <w:tblPr/>
      <w:tcPr>
        <w:shd w:val="clear" w:color="E5EED5" w:fill="E5EED5"/>
      </w:tcPr>
    </w:tblStylePr>
    <w:tblStylePr w:type="band1Horz">
      <w:rPr>
        <w:rFonts w:ascii="Arial" w:hAnsi="Arial"/>
        <w:color w:val="C3D69B"/>
        <w:sz w:val="22"/>
      </w:rPr>
      <w:tblPr/>
      <w:tcPr>
        <w:shd w:val="clear" w:color="E5EED5" w:fill="E5EED5"/>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DA34CF"/>
    <w:rPr>
      <w:rFonts w:ascii="Calibri" w:hAnsi="Calibri"/>
      <w:sz w:val="22"/>
      <w:szCs w:val="22"/>
      <w:lang w:eastAsia="en-US"/>
    </w:r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FFFFFF"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FFFFFF" w:fill="auto"/>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FFFFFF" w:fill="auto"/>
      </w:tcPr>
    </w:tblStylePr>
    <w:tblStylePr w:type="band1Vert">
      <w:tblPr/>
      <w:tcPr>
        <w:shd w:val="clear" w:color="DFD8E7" w:fill="DFD8E7"/>
      </w:tcPr>
    </w:tblStylePr>
    <w:tblStylePr w:type="band1Horz">
      <w:rPr>
        <w:rFonts w:ascii="Arial" w:hAnsi="Arial"/>
        <w:color w:val="B2A1C6"/>
        <w:sz w:val="22"/>
      </w:rPr>
      <w:tblPr/>
      <w:tcPr>
        <w:shd w:val="clear" w:color="DFD8E7" w:fill="DFD8E7"/>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DA34CF"/>
    <w:rPr>
      <w:rFonts w:ascii="Calibri" w:hAnsi="Calibri"/>
      <w:sz w:val="22"/>
      <w:szCs w:val="22"/>
      <w:lang w:eastAsia="en-US"/>
    </w:r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FFFFFF"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FFFFFF" w:fill="auto"/>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FFFFFF" w:fill="auto"/>
      </w:tcPr>
    </w:tblStylePr>
    <w:tblStylePr w:type="band1Vert">
      <w:tblPr/>
      <w:tcPr>
        <w:shd w:val="clear" w:color="D1EAF0" w:fill="D1EAF0"/>
      </w:tcPr>
    </w:tblStylePr>
    <w:tblStylePr w:type="band1Horz">
      <w:rPr>
        <w:rFonts w:ascii="Arial" w:hAnsi="Arial"/>
        <w:color w:val="92CCDC"/>
        <w:sz w:val="22"/>
      </w:rPr>
      <w:tblPr/>
      <w:tcPr>
        <w:shd w:val="clear" w:color="D1EAF0" w:fill="D1EAF0"/>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DA34CF"/>
    <w:rPr>
      <w:rFonts w:ascii="Calibri" w:hAnsi="Calibri"/>
      <w:sz w:val="22"/>
      <w:szCs w:val="22"/>
      <w:lang w:eastAsia="en-US"/>
    </w:r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FFFFFF"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FFFFFF"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FFFFFF" w:fill="auto"/>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FFFFFF" w:fill="auto"/>
      </w:tcPr>
    </w:tblStylePr>
    <w:tblStylePr w:type="band1Vert">
      <w:tblPr/>
      <w:tcPr>
        <w:shd w:val="clear" w:color="FDE4D0" w:fill="FDE4D0"/>
      </w:tcPr>
    </w:tblStylePr>
    <w:tblStylePr w:type="band1Horz">
      <w:rPr>
        <w:rFonts w:ascii="Arial" w:hAnsi="Arial"/>
        <w:color w:val="FAC090"/>
        <w:sz w:val="22"/>
      </w:rPr>
      <w:tblPr/>
      <w:tcPr>
        <w:shd w:val="clear" w:color="FDE4D0" w:fill="FDE4D0"/>
      </w:tcPr>
    </w:tblStylePr>
    <w:tblStylePr w:type="band2Horz">
      <w:rPr>
        <w:rFonts w:ascii="Arial" w:hAnsi="Arial"/>
        <w:color w:val="FAC090"/>
        <w:sz w:val="22"/>
      </w:rPr>
    </w:tblStylePr>
  </w:style>
  <w:style w:type="table" w:customStyle="1" w:styleId="Lined-Accent">
    <w:name w:val="Lined - Accent"/>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Lined-Accent2">
    <w:name w:val="Lined - Accent 2"/>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Lined-Accent3">
    <w:name w:val="Lined - Accent 3"/>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Lined-Accent4">
    <w:name w:val="Lined - Accent 4"/>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Lined-Accent5">
    <w:name w:val="Lined - Accent 5"/>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Lined-Accent6">
    <w:name w:val="Lined - Accent 6"/>
    <w:basedOn w:val="a1"/>
    <w:uiPriority w:val="99"/>
    <w:rsid w:val="00DA34CF"/>
    <w:rPr>
      <w:rFonts w:ascii="Calibri" w:hAnsi="Calibri"/>
      <w:color w:val="404040"/>
    </w:rPr>
    <w:tblPr>
      <w:tblStyleRowBandSize w:val="1"/>
      <w:tblStyleColBandSize w:val="1"/>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Lined-Accent">
    <w:name w:val="Bordered &amp; Lined - Accent"/>
    <w:basedOn w:val="a1"/>
    <w:uiPriority w:val="99"/>
    <w:rsid w:val="00DA34CF"/>
    <w:rPr>
      <w:rFonts w:ascii="Calibri" w:hAnsi="Calibri"/>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DA34CF"/>
    <w:rPr>
      <w:rFonts w:ascii="Calibri" w:hAnsi="Calibri"/>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5D8AC2"/>
      </w:tcPr>
    </w:tblStylePr>
    <w:tblStylePr w:type="lastRow">
      <w:rPr>
        <w:rFonts w:ascii="Arial" w:hAnsi="Arial"/>
        <w:color w:val="F2F2F2"/>
        <w:sz w:val="22"/>
      </w:rPr>
      <w:tblPr/>
      <w:tcPr>
        <w:shd w:val="clear" w:color="5D8AC2" w:fill="5D8AC2"/>
      </w:tcPr>
    </w:tblStylePr>
    <w:tblStylePr w:type="firstCol">
      <w:rPr>
        <w:rFonts w:ascii="Arial" w:hAnsi="Arial"/>
        <w:color w:val="F2F2F2"/>
        <w:sz w:val="22"/>
      </w:rPr>
      <w:tblPr/>
      <w:tcPr>
        <w:shd w:val="clear" w:color="5D8AC2" w:fill="5D8AC2"/>
      </w:tcPr>
    </w:tblStylePr>
    <w:tblStylePr w:type="lastCol">
      <w:rPr>
        <w:rFonts w:ascii="Arial" w:hAnsi="Arial"/>
        <w:color w:val="F2F2F2"/>
        <w:sz w:val="22"/>
      </w:rPr>
      <w:tblPr/>
      <w:tcPr>
        <w:shd w:val="clear" w:color="5D8AC2" w:fill="5D8AC2"/>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cPr>
    </w:tblStylePr>
  </w:style>
  <w:style w:type="table" w:customStyle="1" w:styleId="BorderedLined-Accent2">
    <w:name w:val="Bordered &amp; Lined - Accent 2"/>
    <w:basedOn w:val="a1"/>
    <w:uiPriority w:val="99"/>
    <w:rsid w:val="00DA34CF"/>
    <w:rPr>
      <w:rFonts w:ascii="Calibri" w:hAnsi="Calibri"/>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D99695"/>
      </w:tcPr>
    </w:tblStylePr>
    <w:tblStylePr w:type="lastRow">
      <w:rPr>
        <w:rFonts w:ascii="Arial" w:hAnsi="Arial"/>
        <w:color w:val="F2F2F2"/>
        <w:sz w:val="22"/>
      </w:rPr>
      <w:tblPr/>
      <w:tcPr>
        <w:shd w:val="clear" w:color="D99695" w:fill="D99695"/>
      </w:tcPr>
    </w:tblStylePr>
    <w:tblStylePr w:type="firstCol">
      <w:rPr>
        <w:rFonts w:ascii="Arial" w:hAnsi="Arial"/>
        <w:color w:val="F2F2F2"/>
        <w:sz w:val="22"/>
      </w:rPr>
      <w:tblPr/>
      <w:tcPr>
        <w:shd w:val="clear" w:color="D99695" w:fill="D99695"/>
      </w:tcPr>
    </w:tblStylePr>
    <w:tblStylePr w:type="lastCol">
      <w:rPr>
        <w:rFonts w:ascii="Arial" w:hAnsi="Arial"/>
        <w:color w:val="F2F2F2"/>
        <w:sz w:val="22"/>
      </w:rPr>
      <w:tblPr/>
      <w:tcPr>
        <w:shd w:val="clear" w:color="D99695" w:fill="D99695"/>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cPr>
    </w:tblStylePr>
  </w:style>
  <w:style w:type="table" w:customStyle="1" w:styleId="BorderedLined-Accent3">
    <w:name w:val="Bordered &amp; Lined - Accent 3"/>
    <w:basedOn w:val="a1"/>
    <w:uiPriority w:val="99"/>
    <w:rsid w:val="00DA34CF"/>
    <w:rPr>
      <w:rFonts w:ascii="Calibri" w:hAnsi="Calibri"/>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9ABB59"/>
      </w:tcPr>
    </w:tblStylePr>
    <w:tblStylePr w:type="lastRow">
      <w:rPr>
        <w:rFonts w:ascii="Arial" w:hAnsi="Arial"/>
        <w:color w:val="F2F2F2"/>
        <w:sz w:val="22"/>
      </w:rPr>
      <w:tblPr/>
      <w:tcPr>
        <w:shd w:val="clear" w:color="9ABB59" w:fill="9ABB59"/>
      </w:tcPr>
    </w:tblStylePr>
    <w:tblStylePr w:type="firstCol">
      <w:rPr>
        <w:rFonts w:ascii="Arial" w:hAnsi="Arial"/>
        <w:color w:val="F2F2F2"/>
        <w:sz w:val="22"/>
      </w:rPr>
      <w:tblPr/>
      <w:tcPr>
        <w:shd w:val="clear" w:color="9ABB59" w:fill="9ABB59"/>
      </w:tcPr>
    </w:tblStylePr>
    <w:tblStylePr w:type="lastCol">
      <w:rPr>
        <w:rFonts w:ascii="Arial" w:hAnsi="Arial"/>
        <w:color w:val="F2F2F2"/>
        <w:sz w:val="22"/>
      </w:rPr>
      <w:tblPr/>
      <w:tcPr>
        <w:shd w:val="clear" w:color="9ABB59" w:fill="9ABB59"/>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cPr>
    </w:tblStylePr>
  </w:style>
  <w:style w:type="table" w:customStyle="1" w:styleId="BorderedLined-Accent4">
    <w:name w:val="Bordered &amp; Lined - Accent 4"/>
    <w:basedOn w:val="a1"/>
    <w:uiPriority w:val="99"/>
    <w:rsid w:val="00DA34CF"/>
    <w:rPr>
      <w:rFonts w:ascii="Calibri" w:hAnsi="Calibri"/>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B2A1C6"/>
      </w:tcPr>
    </w:tblStylePr>
    <w:tblStylePr w:type="lastRow">
      <w:rPr>
        <w:rFonts w:ascii="Arial" w:hAnsi="Arial"/>
        <w:color w:val="F2F2F2"/>
        <w:sz w:val="22"/>
      </w:rPr>
      <w:tblPr/>
      <w:tcPr>
        <w:shd w:val="clear" w:color="B2A1C6" w:fill="B2A1C6"/>
      </w:tcPr>
    </w:tblStylePr>
    <w:tblStylePr w:type="firstCol">
      <w:rPr>
        <w:rFonts w:ascii="Arial" w:hAnsi="Arial"/>
        <w:color w:val="F2F2F2"/>
        <w:sz w:val="22"/>
      </w:rPr>
      <w:tblPr/>
      <w:tcPr>
        <w:shd w:val="clear" w:color="B2A1C6" w:fill="B2A1C6"/>
      </w:tcPr>
    </w:tblStylePr>
    <w:tblStylePr w:type="lastCol">
      <w:rPr>
        <w:rFonts w:ascii="Arial" w:hAnsi="Arial"/>
        <w:color w:val="F2F2F2"/>
        <w:sz w:val="22"/>
      </w:rPr>
      <w:tblPr/>
      <w:tcPr>
        <w:shd w:val="clear" w:color="B2A1C6" w:fill="B2A1C6"/>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cPr>
    </w:tblStylePr>
  </w:style>
  <w:style w:type="table" w:customStyle="1" w:styleId="BorderedLined-Accent5">
    <w:name w:val="Bordered &amp; Lined - Accent 5"/>
    <w:basedOn w:val="a1"/>
    <w:uiPriority w:val="99"/>
    <w:rsid w:val="00DA34CF"/>
    <w:rPr>
      <w:rFonts w:ascii="Calibri" w:hAnsi="Calibri"/>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4BACC6"/>
      </w:tcPr>
    </w:tblStylePr>
    <w:tblStylePr w:type="lastRow">
      <w:rPr>
        <w:rFonts w:ascii="Arial" w:hAnsi="Arial"/>
        <w:color w:val="F2F2F2"/>
        <w:sz w:val="22"/>
      </w:rPr>
      <w:tblPr/>
      <w:tcPr>
        <w:shd w:val="clear" w:color="4BACC6" w:fill="4BACC6"/>
      </w:tcPr>
    </w:tblStylePr>
    <w:tblStylePr w:type="firstCol">
      <w:rPr>
        <w:rFonts w:ascii="Arial" w:hAnsi="Arial"/>
        <w:color w:val="F2F2F2"/>
        <w:sz w:val="22"/>
      </w:rPr>
      <w:tblPr/>
      <w:tcPr>
        <w:shd w:val="clear" w:color="4BACC6" w:fill="4BACC6"/>
      </w:tcPr>
    </w:tblStylePr>
    <w:tblStylePr w:type="lastCol">
      <w:rPr>
        <w:rFonts w:ascii="Arial" w:hAnsi="Arial"/>
        <w:color w:val="F2F2F2"/>
        <w:sz w:val="22"/>
      </w:rPr>
      <w:tblPr/>
      <w:tcPr>
        <w:shd w:val="clear" w:color="4BACC6" w:fill="4BACC6"/>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cPr>
    </w:tblStylePr>
  </w:style>
  <w:style w:type="table" w:customStyle="1" w:styleId="BorderedLined-Accent6">
    <w:name w:val="Bordered &amp; Lined - Accent 6"/>
    <w:basedOn w:val="a1"/>
    <w:uiPriority w:val="99"/>
    <w:rsid w:val="00DA34CF"/>
    <w:rPr>
      <w:rFonts w:ascii="Calibri" w:hAnsi="Calibri"/>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F79646"/>
      </w:tcPr>
    </w:tblStylePr>
    <w:tblStylePr w:type="lastRow">
      <w:rPr>
        <w:rFonts w:ascii="Arial" w:hAnsi="Arial"/>
        <w:color w:val="F2F2F2"/>
        <w:sz w:val="22"/>
      </w:rPr>
      <w:tblPr/>
      <w:tcPr>
        <w:shd w:val="clear" w:color="F79646" w:fill="F79646"/>
      </w:tcPr>
    </w:tblStylePr>
    <w:tblStylePr w:type="firstCol">
      <w:rPr>
        <w:rFonts w:ascii="Arial" w:hAnsi="Arial"/>
        <w:color w:val="F2F2F2"/>
        <w:sz w:val="22"/>
      </w:rPr>
      <w:tblPr/>
      <w:tcPr>
        <w:shd w:val="clear" w:color="F79646" w:fill="F79646"/>
      </w:tcPr>
    </w:tblStylePr>
    <w:tblStylePr w:type="lastCol">
      <w:rPr>
        <w:rFonts w:ascii="Arial" w:hAnsi="Arial"/>
        <w:color w:val="F2F2F2"/>
        <w:sz w:val="22"/>
      </w:rPr>
      <w:tblPr/>
      <w:tcPr>
        <w:shd w:val="clear" w:color="F79646" w:fill="F7964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cPr>
    </w:tblStylePr>
  </w:style>
  <w:style w:type="table" w:customStyle="1" w:styleId="Bordered">
    <w:name w:val="Bordered"/>
    <w:basedOn w:val="a1"/>
    <w:uiPriority w:val="99"/>
    <w:rsid w:val="00DA34CF"/>
    <w:rPr>
      <w:rFonts w:ascii="Calibri" w:hAnsi="Calibri"/>
      <w:sz w:val="22"/>
      <w:szCs w:val="22"/>
      <w:lang w:eastAsia="en-US"/>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DA34CF"/>
    <w:rPr>
      <w:rFonts w:ascii="Calibri" w:hAnsi="Calibri"/>
      <w:sz w:val="22"/>
      <w:szCs w:val="22"/>
      <w:lang w:eastAsia="en-US"/>
    </w:r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DA34CF"/>
    <w:rPr>
      <w:rFonts w:ascii="Calibri" w:hAnsi="Calibri"/>
      <w:sz w:val="22"/>
      <w:szCs w:val="22"/>
      <w:lang w:eastAsia="en-US"/>
    </w:r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DA34CF"/>
    <w:rPr>
      <w:rFonts w:ascii="Calibri" w:hAnsi="Calibri"/>
      <w:sz w:val="22"/>
      <w:szCs w:val="22"/>
      <w:lang w:eastAsia="en-US"/>
    </w:r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DA34CF"/>
    <w:rPr>
      <w:rFonts w:ascii="Calibri" w:hAnsi="Calibri"/>
      <w:sz w:val="22"/>
      <w:szCs w:val="22"/>
      <w:lang w:eastAsia="en-US"/>
    </w:r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DA34CF"/>
    <w:rPr>
      <w:rFonts w:ascii="Calibri" w:hAnsi="Calibri"/>
      <w:sz w:val="22"/>
      <w:szCs w:val="22"/>
      <w:lang w:eastAsia="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DA34CF"/>
    <w:rPr>
      <w:rFonts w:ascii="Calibri" w:hAnsi="Calibri"/>
      <w:sz w:val="22"/>
      <w:szCs w:val="22"/>
      <w:lang w:eastAsia="en-US"/>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DA34CF"/>
    <w:rPr>
      <w:sz w:val="18"/>
    </w:rPr>
  </w:style>
  <w:style w:type="paragraph" w:styleId="aff6">
    <w:name w:val="endnote text"/>
    <w:basedOn w:val="a"/>
    <w:link w:val="aff7"/>
    <w:uiPriority w:val="99"/>
    <w:semiHidden/>
    <w:unhideWhenUsed/>
    <w:rsid w:val="00DA34CF"/>
    <w:rPr>
      <w:rFonts w:ascii="Calibri" w:eastAsia="Calibri" w:hAnsi="Calibri"/>
      <w:sz w:val="20"/>
      <w:szCs w:val="22"/>
      <w:lang w:eastAsia="en-US"/>
    </w:rPr>
  </w:style>
  <w:style w:type="character" w:customStyle="1" w:styleId="aff7">
    <w:name w:val="Текст концевой сноски Знак"/>
    <w:basedOn w:val="a0"/>
    <w:link w:val="aff6"/>
    <w:uiPriority w:val="99"/>
    <w:semiHidden/>
    <w:rsid w:val="00DA34CF"/>
    <w:rPr>
      <w:rFonts w:ascii="Calibri" w:hAnsi="Calibri"/>
      <w:szCs w:val="22"/>
      <w:lang w:eastAsia="en-US"/>
    </w:rPr>
  </w:style>
  <w:style w:type="character" w:styleId="aff8">
    <w:name w:val="endnote reference"/>
    <w:basedOn w:val="a0"/>
    <w:uiPriority w:val="99"/>
    <w:semiHidden/>
    <w:unhideWhenUsed/>
    <w:rsid w:val="00DA34CF"/>
    <w:rPr>
      <w:vertAlign w:val="superscript"/>
    </w:rPr>
  </w:style>
  <w:style w:type="paragraph" w:styleId="1b">
    <w:name w:val="toc 1"/>
    <w:basedOn w:val="a"/>
    <w:next w:val="a"/>
    <w:uiPriority w:val="39"/>
    <w:unhideWhenUsed/>
    <w:rsid w:val="00DA34CF"/>
    <w:pPr>
      <w:spacing w:after="57" w:line="276" w:lineRule="auto"/>
    </w:pPr>
    <w:rPr>
      <w:rFonts w:ascii="Calibri" w:eastAsia="Calibri" w:hAnsi="Calibri"/>
      <w:sz w:val="22"/>
      <w:szCs w:val="22"/>
      <w:lang w:eastAsia="en-US"/>
    </w:rPr>
  </w:style>
  <w:style w:type="paragraph" w:styleId="29">
    <w:name w:val="toc 2"/>
    <w:basedOn w:val="a"/>
    <w:next w:val="a"/>
    <w:uiPriority w:val="39"/>
    <w:unhideWhenUsed/>
    <w:rsid w:val="00DA34CF"/>
    <w:pPr>
      <w:spacing w:after="57" w:line="276" w:lineRule="auto"/>
      <w:ind w:left="283"/>
    </w:pPr>
    <w:rPr>
      <w:rFonts w:ascii="Calibri" w:eastAsia="Calibri" w:hAnsi="Calibri"/>
      <w:sz w:val="22"/>
      <w:szCs w:val="22"/>
      <w:lang w:eastAsia="en-US"/>
    </w:rPr>
  </w:style>
  <w:style w:type="paragraph" w:styleId="33">
    <w:name w:val="toc 3"/>
    <w:basedOn w:val="a"/>
    <w:next w:val="a"/>
    <w:uiPriority w:val="39"/>
    <w:unhideWhenUsed/>
    <w:rsid w:val="00DA34CF"/>
    <w:pPr>
      <w:spacing w:after="57" w:line="276" w:lineRule="auto"/>
      <w:ind w:left="567"/>
    </w:pPr>
    <w:rPr>
      <w:rFonts w:ascii="Calibri" w:eastAsia="Calibri" w:hAnsi="Calibri"/>
      <w:sz w:val="22"/>
      <w:szCs w:val="22"/>
      <w:lang w:eastAsia="en-US"/>
    </w:rPr>
  </w:style>
  <w:style w:type="paragraph" w:styleId="43">
    <w:name w:val="toc 4"/>
    <w:basedOn w:val="a"/>
    <w:next w:val="a"/>
    <w:uiPriority w:val="39"/>
    <w:unhideWhenUsed/>
    <w:rsid w:val="00DA34CF"/>
    <w:pPr>
      <w:spacing w:after="57" w:line="276" w:lineRule="auto"/>
      <w:ind w:left="850"/>
    </w:pPr>
    <w:rPr>
      <w:rFonts w:ascii="Calibri" w:eastAsia="Calibri" w:hAnsi="Calibri"/>
      <w:sz w:val="22"/>
      <w:szCs w:val="22"/>
      <w:lang w:eastAsia="en-US"/>
    </w:rPr>
  </w:style>
  <w:style w:type="paragraph" w:styleId="53">
    <w:name w:val="toc 5"/>
    <w:basedOn w:val="a"/>
    <w:next w:val="a"/>
    <w:uiPriority w:val="39"/>
    <w:unhideWhenUsed/>
    <w:rsid w:val="00DA34CF"/>
    <w:pPr>
      <w:spacing w:after="57" w:line="276" w:lineRule="auto"/>
      <w:ind w:left="1134"/>
    </w:pPr>
    <w:rPr>
      <w:rFonts w:ascii="Calibri" w:eastAsia="Calibri" w:hAnsi="Calibri"/>
      <w:sz w:val="22"/>
      <w:szCs w:val="22"/>
      <w:lang w:eastAsia="en-US"/>
    </w:rPr>
  </w:style>
  <w:style w:type="paragraph" w:styleId="61">
    <w:name w:val="toc 6"/>
    <w:basedOn w:val="a"/>
    <w:next w:val="a"/>
    <w:uiPriority w:val="39"/>
    <w:unhideWhenUsed/>
    <w:rsid w:val="00DA34CF"/>
    <w:pPr>
      <w:spacing w:after="57" w:line="276" w:lineRule="auto"/>
      <w:ind w:left="1417"/>
    </w:pPr>
    <w:rPr>
      <w:rFonts w:ascii="Calibri" w:eastAsia="Calibri" w:hAnsi="Calibri"/>
      <w:sz w:val="22"/>
      <w:szCs w:val="22"/>
      <w:lang w:eastAsia="en-US"/>
    </w:rPr>
  </w:style>
  <w:style w:type="paragraph" w:styleId="71">
    <w:name w:val="toc 7"/>
    <w:basedOn w:val="a"/>
    <w:next w:val="a"/>
    <w:uiPriority w:val="39"/>
    <w:unhideWhenUsed/>
    <w:rsid w:val="00DA34CF"/>
    <w:pPr>
      <w:spacing w:after="57" w:line="276" w:lineRule="auto"/>
      <w:ind w:left="1701"/>
    </w:pPr>
    <w:rPr>
      <w:rFonts w:ascii="Calibri" w:eastAsia="Calibri" w:hAnsi="Calibri"/>
      <w:sz w:val="22"/>
      <w:szCs w:val="22"/>
      <w:lang w:eastAsia="en-US"/>
    </w:rPr>
  </w:style>
  <w:style w:type="paragraph" w:styleId="81">
    <w:name w:val="toc 8"/>
    <w:basedOn w:val="a"/>
    <w:next w:val="a"/>
    <w:uiPriority w:val="39"/>
    <w:unhideWhenUsed/>
    <w:rsid w:val="00DA34CF"/>
    <w:pPr>
      <w:spacing w:after="57" w:line="276" w:lineRule="auto"/>
      <w:ind w:left="1984"/>
    </w:pPr>
    <w:rPr>
      <w:rFonts w:ascii="Calibri" w:eastAsia="Calibri" w:hAnsi="Calibri"/>
      <w:sz w:val="22"/>
      <w:szCs w:val="22"/>
      <w:lang w:eastAsia="en-US"/>
    </w:rPr>
  </w:style>
  <w:style w:type="paragraph" w:styleId="91">
    <w:name w:val="toc 9"/>
    <w:basedOn w:val="a"/>
    <w:next w:val="a"/>
    <w:uiPriority w:val="39"/>
    <w:unhideWhenUsed/>
    <w:rsid w:val="00DA34CF"/>
    <w:pPr>
      <w:spacing w:after="57" w:line="276" w:lineRule="auto"/>
      <w:ind w:left="2268"/>
    </w:pPr>
    <w:rPr>
      <w:rFonts w:ascii="Calibri" w:eastAsia="Calibri" w:hAnsi="Calibri"/>
      <w:sz w:val="22"/>
      <w:szCs w:val="22"/>
      <w:lang w:eastAsia="en-US"/>
    </w:rPr>
  </w:style>
  <w:style w:type="paragraph" w:customStyle="1" w:styleId="1c">
    <w:name w:val="Заголовок оглавления1"/>
    <w:next w:val="aff9"/>
    <w:uiPriority w:val="39"/>
    <w:unhideWhenUsed/>
    <w:rsid w:val="00DA34CF"/>
    <w:pPr>
      <w:spacing w:after="200" w:line="276" w:lineRule="auto"/>
    </w:pPr>
    <w:rPr>
      <w:rFonts w:ascii="Calibri" w:hAnsi="Calibri"/>
      <w:sz w:val="22"/>
      <w:szCs w:val="22"/>
      <w:lang w:eastAsia="en-US"/>
    </w:rPr>
  </w:style>
  <w:style w:type="paragraph" w:styleId="affa">
    <w:name w:val="table of figures"/>
    <w:basedOn w:val="a"/>
    <w:next w:val="a"/>
    <w:uiPriority w:val="99"/>
    <w:unhideWhenUsed/>
    <w:rsid w:val="00DA34CF"/>
    <w:pPr>
      <w:spacing w:line="276" w:lineRule="auto"/>
    </w:pPr>
    <w:rPr>
      <w:rFonts w:ascii="Calibri" w:eastAsia="Calibri" w:hAnsi="Calibri"/>
      <w:sz w:val="22"/>
      <w:szCs w:val="22"/>
      <w:lang w:eastAsia="en-US"/>
    </w:rPr>
  </w:style>
  <w:style w:type="character" w:customStyle="1" w:styleId="1d">
    <w:name w:val="Гиперссылка1"/>
    <w:basedOn w:val="a0"/>
    <w:uiPriority w:val="99"/>
    <w:unhideWhenUsed/>
    <w:rsid w:val="00DA34CF"/>
    <w:rPr>
      <w:color w:val="0000FF"/>
      <w:u w:val="single"/>
    </w:rPr>
  </w:style>
  <w:style w:type="table" w:customStyle="1" w:styleId="34">
    <w:name w:val="Сетка таблицы3"/>
    <w:basedOn w:val="a1"/>
    <w:next w:val="af8"/>
    <w:uiPriority w:val="59"/>
    <w:locked/>
    <w:rsid w:val="00DA34C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Тема примечания1"/>
    <w:basedOn w:val="afe"/>
    <w:next w:val="afe"/>
    <w:uiPriority w:val="99"/>
    <w:semiHidden/>
    <w:unhideWhenUsed/>
    <w:rsid w:val="00DA34CF"/>
    <w:pPr>
      <w:spacing w:after="200"/>
      <w:jc w:val="left"/>
    </w:pPr>
    <w:rPr>
      <w:rFonts w:ascii="Calibri" w:hAnsi="Calibri"/>
      <w:b/>
      <w:bCs/>
      <w:lang w:val="ru-RU"/>
    </w:rPr>
  </w:style>
  <w:style w:type="numbering" w:customStyle="1" w:styleId="1111">
    <w:name w:val="Нет списка1111"/>
    <w:next w:val="a2"/>
    <w:uiPriority w:val="99"/>
    <w:semiHidden/>
    <w:unhideWhenUsed/>
    <w:rsid w:val="00DA34CF"/>
  </w:style>
  <w:style w:type="paragraph" w:customStyle="1" w:styleId="IASBPrinciple">
    <w:name w:val="IASB Principle"/>
    <w:basedOn w:val="a"/>
    <w:uiPriority w:val="99"/>
    <w:rsid w:val="00DA34CF"/>
    <w:pPr>
      <w:spacing w:before="100" w:after="100"/>
      <w:jc w:val="both"/>
    </w:pPr>
    <w:rPr>
      <w:b/>
      <w:sz w:val="19"/>
      <w:szCs w:val="20"/>
      <w:lang w:val="en-GB" w:eastAsia="en-GB"/>
    </w:rPr>
  </w:style>
  <w:style w:type="character" w:customStyle="1" w:styleId="s19">
    <w:name w:val="s19"/>
    <w:basedOn w:val="a0"/>
    <w:rsid w:val="00DA34CF"/>
  </w:style>
  <w:style w:type="numbering" w:customStyle="1" w:styleId="213">
    <w:name w:val="Нет списка21"/>
    <w:next w:val="a2"/>
    <w:uiPriority w:val="99"/>
    <w:semiHidden/>
    <w:unhideWhenUsed/>
    <w:rsid w:val="00DA34CF"/>
  </w:style>
  <w:style w:type="table" w:customStyle="1" w:styleId="140">
    <w:name w:val="Сетка таблицы14"/>
    <w:basedOn w:val="a1"/>
    <w:next w:val="af8"/>
    <w:uiPriority w:val="59"/>
    <w:locked/>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1"/>
    <w:next w:val="a2"/>
    <w:uiPriority w:val="99"/>
    <w:semiHidden/>
    <w:unhideWhenUsed/>
    <w:rsid w:val="00DA34CF"/>
  </w:style>
  <w:style w:type="numbering" w:customStyle="1" w:styleId="311">
    <w:name w:val="Нет списка31"/>
    <w:next w:val="a2"/>
    <w:uiPriority w:val="99"/>
    <w:semiHidden/>
    <w:unhideWhenUsed/>
    <w:rsid w:val="00DA34CF"/>
  </w:style>
  <w:style w:type="table" w:customStyle="1" w:styleId="214">
    <w:name w:val="Сетка таблицы21"/>
    <w:basedOn w:val="a1"/>
    <w:next w:val="af8"/>
    <w:uiPriority w:val="59"/>
    <w:locked/>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uiPriority w:val="99"/>
    <w:semiHidden/>
    <w:unhideWhenUsed/>
    <w:rsid w:val="00DA34CF"/>
  </w:style>
  <w:style w:type="character" w:customStyle="1" w:styleId="HTML">
    <w:name w:val="Стандартный HTML Знак"/>
    <w:basedOn w:val="a0"/>
    <w:link w:val="HTML0"/>
    <w:uiPriority w:val="99"/>
    <w:semiHidden/>
    <w:rsid w:val="00DA34CF"/>
    <w:rPr>
      <w:rFonts w:ascii="Courier New" w:hAnsi="Courier New" w:cs="Courier New"/>
    </w:rPr>
  </w:style>
  <w:style w:type="paragraph" w:customStyle="1" w:styleId="HTML1">
    <w:name w:val="Стандартный HTML1"/>
    <w:basedOn w:val="a"/>
    <w:next w:val="HTML0"/>
    <w:uiPriority w:val="99"/>
    <w:semiHidden/>
    <w:unhideWhenUsed/>
    <w:rsid w:val="00DA3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f">
    <w:name w:val="Обычный (веб)1"/>
    <w:basedOn w:val="a"/>
    <w:next w:val="afb"/>
    <w:uiPriority w:val="99"/>
    <w:unhideWhenUsed/>
    <w:rsid w:val="00DA34CF"/>
    <w:pPr>
      <w:spacing w:before="100" w:beforeAutospacing="1" w:after="100" w:afterAutospacing="1"/>
    </w:pPr>
  </w:style>
  <w:style w:type="character" w:customStyle="1" w:styleId="1f0">
    <w:name w:val="Верхний колонтитул Знак1"/>
    <w:basedOn w:val="a0"/>
    <w:uiPriority w:val="99"/>
    <w:semiHidden/>
    <w:rsid w:val="00DA34CF"/>
    <w:rPr>
      <w:rFonts w:ascii="Times New Roman" w:eastAsia="Times New Roman" w:hAnsi="Times New Roman" w:cs="Times New Roman"/>
      <w:sz w:val="24"/>
      <w:szCs w:val="24"/>
      <w:lang w:eastAsia="ru-RU"/>
    </w:rPr>
  </w:style>
  <w:style w:type="character" w:customStyle="1" w:styleId="1f1">
    <w:name w:val="Нижний колонтитул Знак1"/>
    <w:basedOn w:val="a0"/>
    <w:uiPriority w:val="99"/>
    <w:semiHidden/>
    <w:rsid w:val="00DA34CF"/>
    <w:rPr>
      <w:rFonts w:ascii="Times New Roman" w:eastAsia="Times New Roman" w:hAnsi="Times New Roman" w:cs="Times New Roman"/>
      <w:sz w:val="24"/>
      <w:szCs w:val="24"/>
      <w:lang w:eastAsia="ru-RU"/>
    </w:rPr>
  </w:style>
  <w:style w:type="paragraph" w:customStyle="1" w:styleId="1f2">
    <w:name w:val="Абзац списка1"/>
    <w:basedOn w:val="a"/>
    <w:uiPriority w:val="99"/>
    <w:rsid w:val="00DA34CF"/>
    <w:pPr>
      <w:spacing w:after="200" w:line="276" w:lineRule="auto"/>
      <w:ind w:left="720"/>
    </w:pPr>
    <w:rPr>
      <w:rFonts w:ascii="Calibri" w:hAnsi="Calibri"/>
      <w:sz w:val="22"/>
      <w:szCs w:val="22"/>
    </w:rPr>
  </w:style>
  <w:style w:type="paragraph" w:customStyle="1" w:styleId="s8">
    <w:name w:val="s8"/>
    <w:basedOn w:val="a"/>
    <w:uiPriority w:val="99"/>
    <w:rsid w:val="00DA34CF"/>
    <w:rPr>
      <w:color w:val="333399"/>
    </w:rPr>
  </w:style>
  <w:style w:type="character" w:customStyle="1" w:styleId="s10">
    <w:name w:val="s10"/>
    <w:rsid w:val="00DA34CF"/>
    <w:rPr>
      <w:rFonts w:ascii="Times New Roman" w:hAnsi="Times New Roman" w:cs="Times New Roman" w:hint="default"/>
      <w:color w:val="333399"/>
      <w:u w:val="single"/>
    </w:rPr>
  </w:style>
  <w:style w:type="character" w:customStyle="1" w:styleId="s16">
    <w:name w:val="s16"/>
    <w:rsid w:val="00DA34CF"/>
    <w:rPr>
      <w:rFonts w:ascii="Times New Roman" w:hAnsi="Times New Roman" w:cs="Times New Roman" w:hint="default"/>
      <w:b w:val="0"/>
      <w:bCs w:val="0"/>
      <w:i/>
      <w:iCs/>
      <w:caps w:val="0"/>
      <w:color w:val="000000"/>
    </w:rPr>
  </w:style>
  <w:style w:type="character" w:customStyle="1" w:styleId="s17">
    <w:name w:val="s17"/>
    <w:rsid w:val="00DA34CF"/>
    <w:rPr>
      <w:rFonts w:ascii="Times New Roman" w:hAnsi="Times New Roman" w:cs="Times New Roman" w:hint="default"/>
      <w:b w:val="0"/>
      <w:bCs w:val="0"/>
      <w:color w:val="000000"/>
    </w:rPr>
  </w:style>
  <w:style w:type="character" w:customStyle="1" w:styleId="s18">
    <w:name w:val="s18"/>
    <w:rsid w:val="00DA34CF"/>
    <w:rPr>
      <w:rFonts w:ascii="Times New Roman" w:hAnsi="Times New Roman" w:cs="Times New Roman" w:hint="default"/>
      <w:b w:val="0"/>
      <w:bCs w:val="0"/>
      <w:color w:val="000000"/>
    </w:rPr>
  </w:style>
  <w:style w:type="character" w:customStyle="1" w:styleId="s11">
    <w:name w:val="s11"/>
    <w:rsid w:val="00DA34CF"/>
    <w:rPr>
      <w:rFonts w:ascii="Courier New" w:hAnsi="Courier New" w:cs="Courier New" w:hint="default"/>
      <w:b/>
      <w:bCs/>
      <w:color w:val="000000"/>
    </w:rPr>
  </w:style>
  <w:style w:type="character" w:customStyle="1" w:styleId="s12">
    <w:name w:val="s12"/>
    <w:rsid w:val="00DA34CF"/>
    <w:rPr>
      <w:rFonts w:ascii="Courier New" w:hAnsi="Courier New" w:cs="Courier New" w:hint="default"/>
      <w:b w:val="0"/>
      <w:bCs w:val="0"/>
      <w:color w:val="333399"/>
      <w:u w:val="single"/>
    </w:rPr>
  </w:style>
  <w:style w:type="character" w:customStyle="1" w:styleId="s13">
    <w:name w:val="s13"/>
    <w:rsid w:val="00DA34CF"/>
    <w:rPr>
      <w:rFonts w:ascii="Courier New" w:hAnsi="Courier New" w:cs="Courier New" w:hint="default"/>
      <w:i/>
      <w:iCs/>
      <w:color w:val="FF0000"/>
    </w:rPr>
  </w:style>
  <w:style w:type="character" w:customStyle="1" w:styleId="s14">
    <w:name w:val="s14"/>
    <w:rsid w:val="00DA34CF"/>
    <w:rPr>
      <w:rFonts w:ascii="Courier New" w:hAnsi="Courier New" w:cs="Courier New" w:hint="default"/>
      <w:color w:val="008000"/>
    </w:rPr>
  </w:style>
  <w:style w:type="character" w:customStyle="1" w:styleId="s15">
    <w:name w:val="s15"/>
    <w:rsid w:val="00DA34CF"/>
    <w:rPr>
      <w:rFonts w:ascii="Courier New" w:hAnsi="Courier New" w:cs="Courier New" w:hint="default"/>
      <w:color w:val="333399"/>
      <w:u w:val="single"/>
    </w:rPr>
  </w:style>
  <w:style w:type="character" w:customStyle="1" w:styleId="s01">
    <w:name w:val="s01"/>
    <w:uiPriority w:val="99"/>
    <w:rsid w:val="00DA34CF"/>
    <w:rPr>
      <w:rFonts w:ascii="Times New Roman" w:hAnsi="Times New Roman" w:cs="Times New Roman" w:hint="default"/>
      <w:b w:val="0"/>
      <w:bCs w:val="0"/>
      <w:i w:val="0"/>
      <w:iCs w:val="0"/>
      <w:color w:val="000000"/>
    </w:rPr>
  </w:style>
  <w:style w:type="paragraph" w:styleId="2a">
    <w:name w:val="Body Text 2"/>
    <w:basedOn w:val="a"/>
    <w:link w:val="2b"/>
    <w:uiPriority w:val="99"/>
    <w:unhideWhenUsed/>
    <w:rsid w:val="00DA34CF"/>
    <w:pPr>
      <w:ind w:firstLine="851"/>
      <w:jc w:val="both"/>
    </w:pPr>
    <w:rPr>
      <w:rFonts w:ascii="Arial" w:hAnsi="Arial"/>
      <w:color w:val="000000"/>
      <w:lang w:eastAsia="en-US"/>
    </w:rPr>
  </w:style>
  <w:style w:type="character" w:customStyle="1" w:styleId="2b">
    <w:name w:val="Основной текст 2 Знак"/>
    <w:basedOn w:val="a0"/>
    <w:link w:val="2a"/>
    <w:uiPriority w:val="99"/>
    <w:rsid w:val="00DA34CF"/>
    <w:rPr>
      <w:rFonts w:ascii="Arial" w:eastAsia="Times New Roman" w:hAnsi="Arial"/>
      <w:color w:val="000000"/>
      <w:sz w:val="24"/>
      <w:szCs w:val="24"/>
      <w:lang w:eastAsia="en-US"/>
    </w:rPr>
  </w:style>
  <w:style w:type="paragraph" w:customStyle="1" w:styleId="215">
    <w:name w:val="Основной текст с отступом 21"/>
    <w:basedOn w:val="a"/>
    <w:next w:val="21"/>
    <w:uiPriority w:val="99"/>
    <w:semiHidden/>
    <w:unhideWhenUsed/>
    <w:rsid w:val="00DA34CF"/>
    <w:pPr>
      <w:spacing w:before="100" w:beforeAutospacing="1" w:after="100" w:afterAutospacing="1"/>
    </w:pPr>
    <w:rPr>
      <w:lang w:eastAsia="en-US"/>
    </w:rPr>
  </w:style>
  <w:style w:type="character" w:customStyle="1" w:styleId="216">
    <w:name w:val="Основной текст с отступом 2 Знак1"/>
    <w:basedOn w:val="a0"/>
    <w:uiPriority w:val="99"/>
    <w:semiHidden/>
    <w:rsid w:val="00DA34CF"/>
    <w:rPr>
      <w:rFonts w:ascii="Times New Roman" w:eastAsia="Times New Roman" w:hAnsi="Times New Roman" w:cs="Times New Roman"/>
      <w:color w:val="000000"/>
      <w:lang w:eastAsia="ru-RU"/>
    </w:rPr>
  </w:style>
  <w:style w:type="character" w:customStyle="1" w:styleId="s02">
    <w:name w:val="s02"/>
    <w:rsid w:val="00DA34CF"/>
    <w:rPr>
      <w:rFonts w:ascii="Times New Roman" w:hAnsi="Times New Roman" w:cs="Times New Roman" w:hint="default"/>
      <w:b w:val="0"/>
      <w:bCs w:val="0"/>
      <w:i w:val="0"/>
      <w:iCs w:val="0"/>
      <w:color w:val="000000"/>
    </w:rPr>
  </w:style>
  <w:style w:type="character" w:customStyle="1" w:styleId="s00">
    <w:name w:val="s00"/>
    <w:uiPriority w:val="99"/>
    <w:rsid w:val="00DA34CF"/>
  </w:style>
  <w:style w:type="character" w:styleId="affb">
    <w:name w:val="line number"/>
    <w:uiPriority w:val="99"/>
    <w:semiHidden/>
    <w:unhideWhenUsed/>
    <w:rsid w:val="00DA34CF"/>
  </w:style>
  <w:style w:type="paragraph" w:customStyle="1" w:styleId="2c">
    <w:name w:val="Абзац списка2"/>
    <w:basedOn w:val="a"/>
    <w:uiPriority w:val="99"/>
    <w:rsid w:val="00DA34CF"/>
    <w:pPr>
      <w:spacing w:after="200" w:line="276" w:lineRule="auto"/>
      <w:ind w:left="720"/>
    </w:pPr>
    <w:rPr>
      <w:rFonts w:ascii="Calibri" w:hAnsi="Calibri"/>
      <w:sz w:val="22"/>
      <w:szCs w:val="22"/>
    </w:rPr>
  </w:style>
  <w:style w:type="paragraph" w:customStyle="1" w:styleId="Default">
    <w:name w:val="Default"/>
    <w:uiPriority w:val="99"/>
    <w:rsid w:val="00DA34CF"/>
    <w:rPr>
      <w:color w:val="000000"/>
      <w:sz w:val="24"/>
      <w:szCs w:val="24"/>
      <w:lang w:eastAsia="en-US"/>
    </w:rPr>
  </w:style>
  <w:style w:type="character" w:styleId="affc">
    <w:name w:val="Emphasis"/>
    <w:uiPriority w:val="20"/>
    <w:qFormat/>
    <w:rsid w:val="00DA34CF"/>
    <w:rPr>
      <w:i/>
      <w:iCs/>
    </w:rPr>
  </w:style>
  <w:style w:type="paragraph" w:customStyle="1" w:styleId="affd">
    <w:name w:val="Знак Знак Знак Знак Знак Знак"/>
    <w:basedOn w:val="a"/>
    <w:uiPriority w:val="99"/>
    <w:rsid w:val="00DA34CF"/>
    <w:pPr>
      <w:spacing w:after="160" w:line="240" w:lineRule="exact"/>
    </w:pPr>
    <w:rPr>
      <w:rFonts w:eastAsia="SimSun"/>
      <w:b/>
      <w:sz w:val="28"/>
      <w:lang w:val="en-US" w:eastAsia="en-US"/>
    </w:rPr>
  </w:style>
  <w:style w:type="numbering" w:customStyle="1" w:styleId="111111">
    <w:name w:val="Нет списка111111"/>
    <w:next w:val="a2"/>
    <w:uiPriority w:val="99"/>
    <w:semiHidden/>
    <w:unhideWhenUsed/>
    <w:rsid w:val="00DA34CF"/>
  </w:style>
  <w:style w:type="character" w:styleId="HTML2">
    <w:name w:val="HTML Code"/>
    <w:uiPriority w:val="99"/>
    <w:semiHidden/>
    <w:unhideWhenUsed/>
    <w:rsid w:val="00DA34CF"/>
    <w:rPr>
      <w:rFonts w:ascii="Consolas" w:eastAsia="Times New Roman" w:hAnsi="Consolas" w:cs="Consolas" w:hint="default"/>
      <w:color w:val="5A5A5A"/>
      <w:sz w:val="20"/>
      <w:szCs w:val="20"/>
      <w:shd w:val="clear" w:color="auto" w:fill="ECECEC"/>
    </w:rPr>
  </w:style>
  <w:style w:type="character" w:styleId="HTML3">
    <w:name w:val="HTML Keyboard"/>
    <w:uiPriority w:val="99"/>
    <w:semiHidden/>
    <w:unhideWhenUsed/>
    <w:rsid w:val="00DA34CF"/>
    <w:rPr>
      <w:rFonts w:ascii="Courier New" w:eastAsia="Times New Roman" w:hAnsi="Courier New" w:cs="Courier New" w:hint="default"/>
      <w:sz w:val="20"/>
      <w:szCs w:val="20"/>
    </w:rPr>
  </w:style>
  <w:style w:type="paragraph" w:customStyle="1" w:styleId="msochpdefault">
    <w:name w:val="msochpdefault"/>
    <w:basedOn w:val="a"/>
    <w:uiPriority w:val="99"/>
    <w:rsid w:val="00DA34CF"/>
    <w:pPr>
      <w:spacing w:before="100" w:beforeAutospacing="1" w:after="100" w:afterAutospacing="1"/>
    </w:pPr>
    <w:rPr>
      <w:sz w:val="20"/>
      <w:szCs w:val="20"/>
    </w:rPr>
  </w:style>
  <w:style w:type="table" w:customStyle="1" w:styleId="1110">
    <w:name w:val="Сетка таблицы111"/>
    <w:basedOn w:val="a1"/>
    <w:next w:val="af8"/>
    <w:uiPriority w:val="59"/>
    <w:locked/>
    <w:rsid w:val="00DA34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2"/>
    <w:uiPriority w:val="99"/>
    <w:semiHidden/>
    <w:unhideWhenUsed/>
    <w:rsid w:val="00DA34CF"/>
  </w:style>
  <w:style w:type="character" w:customStyle="1" w:styleId="FooterChar">
    <w:name w:val="Footer Char"/>
    <w:uiPriority w:val="99"/>
    <w:rsid w:val="00DA34CF"/>
    <w:rPr>
      <w:rFonts w:eastAsia="Times New Roman"/>
      <w:color w:val="000000"/>
    </w:rPr>
  </w:style>
  <w:style w:type="character" w:customStyle="1" w:styleId="FooterChar1">
    <w:name w:val="Footer Char1"/>
    <w:uiPriority w:val="99"/>
    <w:semiHidden/>
    <w:rsid w:val="00DA34CF"/>
    <w:rPr>
      <w:rFonts w:ascii="Times New Roman" w:hAnsi="Times New Roman"/>
      <w:color w:val="000000"/>
    </w:rPr>
  </w:style>
  <w:style w:type="character" w:customStyle="1" w:styleId="affe">
    <w:name w:val="Основной текст Знак"/>
    <w:link w:val="afff"/>
    <w:uiPriority w:val="99"/>
    <w:semiHidden/>
    <w:rsid w:val="00DA34CF"/>
    <w:rPr>
      <w:b/>
      <w:color w:val="008000"/>
    </w:rPr>
  </w:style>
  <w:style w:type="paragraph" w:customStyle="1" w:styleId="1f3">
    <w:name w:val="Основной текст1"/>
    <w:basedOn w:val="a"/>
    <w:next w:val="afff"/>
    <w:uiPriority w:val="99"/>
    <w:rsid w:val="00DA34CF"/>
    <w:pPr>
      <w:jc w:val="both"/>
    </w:pPr>
    <w:rPr>
      <w:rFonts w:eastAsia="Calibri"/>
      <w:b/>
      <w:color w:val="008000"/>
      <w:sz w:val="20"/>
      <w:szCs w:val="20"/>
    </w:rPr>
  </w:style>
  <w:style w:type="character" w:customStyle="1" w:styleId="1f4">
    <w:name w:val="Основной текст Знак1"/>
    <w:basedOn w:val="a0"/>
    <w:uiPriority w:val="99"/>
    <w:semiHidden/>
    <w:rsid w:val="00DA34CF"/>
    <w:rPr>
      <w:rFonts w:ascii="Times New Roman" w:eastAsia="Times New Roman" w:hAnsi="Times New Roman" w:cs="Times New Roman"/>
      <w:color w:val="000000"/>
      <w:lang w:eastAsia="ru-RU"/>
    </w:rPr>
  </w:style>
  <w:style w:type="character" w:customStyle="1" w:styleId="BodyTextChar1">
    <w:name w:val="Body Text Char1"/>
    <w:uiPriority w:val="99"/>
    <w:semiHidden/>
    <w:rsid w:val="00DA34CF"/>
    <w:rPr>
      <w:rFonts w:ascii="Times New Roman" w:hAnsi="Times New Roman"/>
      <w:color w:val="000000"/>
    </w:rPr>
  </w:style>
  <w:style w:type="character" w:customStyle="1" w:styleId="HTMLPreformattedChar">
    <w:name w:val="HTML Preformatted Char"/>
    <w:uiPriority w:val="99"/>
    <w:semiHidden/>
    <w:rsid w:val="00DA34CF"/>
    <w:rPr>
      <w:rFonts w:ascii="Courier New" w:hAnsi="Courier New" w:cs="Courier New"/>
      <w:color w:val="000000"/>
    </w:rPr>
  </w:style>
  <w:style w:type="character" w:customStyle="1" w:styleId="HTMLPreformattedChar1">
    <w:name w:val="HTML Preformatted Char1"/>
    <w:uiPriority w:val="99"/>
    <w:semiHidden/>
    <w:rsid w:val="00DA34CF"/>
    <w:rPr>
      <w:rFonts w:ascii="Courier New" w:hAnsi="Courier New" w:cs="Courier New"/>
      <w:color w:val="000000"/>
    </w:rPr>
  </w:style>
  <w:style w:type="table" w:customStyle="1" w:styleId="11110">
    <w:name w:val="Сетка таблицы1111"/>
    <w:basedOn w:val="a1"/>
    <w:next w:val="af8"/>
    <w:uiPriority w:val="59"/>
    <w:rsid w:val="00DA34C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5">
    <w:name w:val="Стиль1"/>
    <w:basedOn w:val="a"/>
    <w:uiPriority w:val="99"/>
    <w:rsid w:val="00DA34CF"/>
    <w:pPr>
      <w:widowControl w:val="0"/>
      <w:jc w:val="both"/>
    </w:pPr>
    <w:rPr>
      <w:sz w:val="28"/>
    </w:rPr>
  </w:style>
  <w:style w:type="numbering" w:customStyle="1" w:styleId="3110">
    <w:name w:val="Нет списка311"/>
    <w:next w:val="a2"/>
    <w:uiPriority w:val="99"/>
    <w:semiHidden/>
    <w:unhideWhenUsed/>
    <w:rsid w:val="00DA34CF"/>
  </w:style>
  <w:style w:type="paragraph" w:customStyle="1" w:styleId="font5">
    <w:name w:val="font5"/>
    <w:basedOn w:val="a"/>
    <w:uiPriority w:val="99"/>
    <w:rsid w:val="00DA34CF"/>
    <w:pPr>
      <w:spacing w:before="100" w:beforeAutospacing="1" w:after="100" w:afterAutospacing="1"/>
    </w:pPr>
    <w:rPr>
      <w:rFonts w:ascii="Calibri" w:hAnsi="Calibri"/>
      <w:sz w:val="22"/>
      <w:szCs w:val="22"/>
    </w:rPr>
  </w:style>
  <w:style w:type="paragraph" w:customStyle="1" w:styleId="font6">
    <w:name w:val="font6"/>
    <w:basedOn w:val="a"/>
    <w:uiPriority w:val="99"/>
    <w:rsid w:val="00DA34CF"/>
    <w:pPr>
      <w:spacing w:before="100" w:beforeAutospacing="1" w:after="100" w:afterAutospacing="1"/>
    </w:pPr>
    <w:rPr>
      <w:i/>
      <w:iCs/>
      <w:sz w:val="22"/>
      <w:szCs w:val="22"/>
    </w:rPr>
  </w:style>
  <w:style w:type="paragraph" w:customStyle="1" w:styleId="xl129">
    <w:name w:val="xl129"/>
    <w:basedOn w:val="a"/>
    <w:uiPriority w:val="99"/>
    <w:rsid w:val="00DA34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0">
    <w:name w:val="xl130"/>
    <w:basedOn w:val="a"/>
    <w:uiPriority w:val="99"/>
    <w:rsid w:val="00DA34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
    <w:uiPriority w:val="99"/>
    <w:rsid w:val="00DA34CF"/>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32">
    <w:name w:val="xl132"/>
    <w:basedOn w:val="a"/>
    <w:uiPriority w:val="99"/>
    <w:rsid w:val="00DA34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3">
    <w:name w:val="xl133"/>
    <w:basedOn w:val="a"/>
    <w:uiPriority w:val="99"/>
    <w:rsid w:val="00DA34C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34">
    <w:name w:val="xl134"/>
    <w:basedOn w:val="a"/>
    <w:uiPriority w:val="99"/>
    <w:rsid w:val="00DA34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uiPriority w:val="99"/>
    <w:rsid w:val="00DA34CF"/>
    <w:pPr>
      <w:spacing w:before="100" w:beforeAutospacing="1" w:after="100" w:afterAutospacing="1"/>
    </w:pPr>
  </w:style>
  <w:style w:type="paragraph" w:customStyle="1" w:styleId="xl136">
    <w:name w:val="xl136"/>
    <w:basedOn w:val="a"/>
    <w:uiPriority w:val="99"/>
    <w:rsid w:val="00DA34CF"/>
    <w:pPr>
      <w:pBdr>
        <w:top w:val="single" w:sz="4" w:space="0" w:color="auto"/>
        <w:left w:val="single" w:sz="4" w:space="0" w:color="auto"/>
        <w:bottom w:val="single" w:sz="4" w:space="0" w:color="auto"/>
        <w:right w:val="single" w:sz="4" w:space="0" w:color="auto"/>
      </w:pBdr>
      <w:spacing w:before="100" w:beforeAutospacing="1" w:after="100" w:afterAutospacing="1"/>
    </w:pPr>
  </w:style>
  <w:style w:type="numbering" w:customStyle="1" w:styleId="44">
    <w:name w:val="Нет списка4"/>
    <w:next w:val="a2"/>
    <w:uiPriority w:val="99"/>
    <w:semiHidden/>
    <w:unhideWhenUsed/>
    <w:rsid w:val="00DA34CF"/>
  </w:style>
  <w:style w:type="character" w:customStyle="1" w:styleId="s6">
    <w:name w:val="s6"/>
    <w:rsid w:val="00DA34CF"/>
    <w:rPr>
      <w:rFonts w:ascii="Times New Roman" w:hAnsi="Times New Roman" w:cs="Times New Roman" w:hint="default"/>
      <w:b w:val="0"/>
      <w:bCs w:val="0"/>
      <w:i w:val="0"/>
      <w:iCs w:val="0"/>
      <w:strike/>
      <w:color w:val="808000"/>
      <w:sz w:val="20"/>
      <w:szCs w:val="20"/>
    </w:rPr>
  </w:style>
  <w:style w:type="character" w:customStyle="1" w:styleId="s5">
    <w:name w:val="s5"/>
    <w:rsid w:val="00DA34CF"/>
    <w:rPr>
      <w:rFonts w:ascii="Times New Roman" w:hAnsi="Times New Roman" w:cs="Times New Roman" w:hint="default"/>
      <w:b w:val="0"/>
      <w:bCs w:val="0"/>
      <w:i w:val="0"/>
      <w:iCs w:val="0"/>
      <w:strike w:val="0"/>
      <w:color w:val="808080"/>
      <w:sz w:val="20"/>
      <w:szCs w:val="20"/>
      <w:u w:val="none"/>
    </w:rPr>
  </w:style>
  <w:style w:type="character" w:customStyle="1" w:styleId="s61">
    <w:name w:val="s61"/>
    <w:rsid w:val="00DA34CF"/>
    <w:rPr>
      <w:rFonts w:ascii="Courier New" w:hAnsi="Courier New" w:cs="Courier New" w:hint="default"/>
      <w:b w:val="0"/>
      <w:bCs w:val="0"/>
      <w:i w:val="0"/>
      <w:iCs w:val="0"/>
      <w:strike/>
      <w:color w:val="808000"/>
      <w:sz w:val="20"/>
      <w:szCs w:val="20"/>
    </w:rPr>
  </w:style>
  <w:style w:type="table" w:customStyle="1" w:styleId="2111">
    <w:name w:val="Сетка таблицы211"/>
    <w:basedOn w:val="a1"/>
    <w:next w:val="af8"/>
    <w:uiPriority w:val="99"/>
    <w:rsid w:val="00DA34C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Нет списка1111111"/>
    <w:next w:val="a2"/>
    <w:uiPriority w:val="99"/>
    <w:semiHidden/>
    <w:unhideWhenUsed/>
    <w:rsid w:val="00DA34CF"/>
  </w:style>
  <w:style w:type="numbering" w:customStyle="1" w:styleId="11111111">
    <w:name w:val="Нет списка11111111"/>
    <w:next w:val="a2"/>
    <w:uiPriority w:val="99"/>
    <w:semiHidden/>
    <w:unhideWhenUsed/>
    <w:rsid w:val="00DA34CF"/>
  </w:style>
  <w:style w:type="character" w:customStyle="1" w:styleId="S1a">
    <w:name w:val="S1"/>
    <w:rsid w:val="00DA34CF"/>
    <w:rPr>
      <w:rFonts w:ascii="Times New Roman" w:hAnsi="Times New Roman" w:cs="Times New Roman" w:hint="default"/>
      <w:b/>
      <w:bCs/>
      <w:color w:val="000000"/>
    </w:rPr>
  </w:style>
  <w:style w:type="table" w:customStyle="1" w:styleId="111110">
    <w:name w:val="Сетка таблицы11111"/>
    <w:basedOn w:val="a1"/>
    <w:next w:val="af8"/>
    <w:uiPriority w:val="59"/>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0">
    <w:name w:val="Нет списка2111"/>
    <w:next w:val="a2"/>
    <w:uiPriority w:val="99"/>
    <w:semiHidden/>
    <w:unhideWhenUsed/>
    <w:rsid w:val="00DA34CF"/>
  </w:style>
  <w:style w:type="numbering" w:customStyle="1" w:styleId="3111">
    <w:name w:val="Нет списка3111"/>
    <w:next w:val="a2"/>
    <w:uiPriority w:val="99"/>
    <w:semiHidden/>
    <w:unhideWhenUsed/>
    <w:rsid w:val="00DA34CF"/>
  </w:style>
  <w:style w:type="character" w:customStyle="1" w:styleId="S80">
    <w:name w:val="S8 Знак"/>
    <w:basedOn w:val="a0"/>
    <w:link w:val="S81"/>
    <w:rsid w:val="00DA34CF"/>
  </w:style>
  <w:style w:type="paragraph" w:customStyle="1" w:styleId="S81">
    <w:name w:val="S8"/>
    <w:basedOn w:val="a"/>
    <w:link w:val="S80"/>
    <w:rsid w:val="00DA34CF"/>
    <w:rPr>
      <w:rFonts w:eastAsia="Calibri"/>
      <w:sz w:val="20"/>
      <w:szCs w:val="20"/>
    </w:rPr>
  </w:style>
  <w:style w:type="paragraph" w:customStyle="1" w:styleId="msopapdefault">
    <w:name w:val="msopapdefault"/>
    <w:basedOn w:val="a"/>
    <w:uiPriority w:val="99"/>
    <w:rsid w:val="00DA34CF"/>
    <w:pPr>
      <w:spacing w:before="100" w:beforeAutospacing="1" w:after="200" w:line="276" w:lineRule="auto"/>
    </w:pPr>
  </w:style>
  <w:style w:type="character" w:customStyle="1" w:styleId="S30">
    <w:name w:val="S3"/>
    <w:rsid w:val="00DA34CF"/>
    <w:rPr>
      <w:rFonts w:ascii="Courier New" w:hAnsi="Courier New" w:cs="Courier New" w:hint="default"/>
      <w:b w:val="0"/>
      <w:bCs w:val="0"/>
      <w:i/>
      <w:iCs/>
      <w:strike w:val="0"/>
      <w:color w:val="FF0000"/>
      <w:sz w:val="26"/>
      <w:szCs w:val="26"/>
      <w:u w:val="none"/>
    </w:rPr>
  </w:style>
  <w:style w:type="character" w:customStyle="1" w:styleId="S22">
    <w:name w:val="S2"/>
    <w:rsid w:val="00DA34CF"/>
    <w:rPr>
      <w:rFonts w:ascii="Courier New" w:hAnsi="Courier New" w:cs="Courier New" w:hint="default"/>
      <w:b/>
      <w:bCs/>
      <w:i w:val="0"/>
      <w:iCs w:val="0"/>
      <w:strike w:val="0"/>
      <w:color w:val="000080"/>
      <w:sz w:val="26"/>
      <w:szCs w:val="26"/>
      <w:u w:val="none"/>
    </w:rPr>
  </w:style>
  <w:style w:type="character" w:customStyle="1" w:styleId="S190">
    <w:name w:val="S19"/>
    <w:rsid w:val="00DA34CF"/>
    <w:rPr>
      <w:rFonts w:ascii="Times New Roman" w:hAnsi="Times New Roman" w:cs="Times New Roman" w:hint="default"/>
      <w:b w:val="0"/>
      <w:bCs w:val="0"/>
      <w:i w:val="0"/>
      <w:iCs w:val="0"/>
      <w:strike w:val="0"/>
      <w:color w:val="008000"/>
      <w:sz w:val="26"/>
      <w:szCs w:val="26"/>
      <w:u w:val="none"/>
    </w:rPr>
  </w:style>
  <w:style w:type="character" w:customStyle="1" w:styleId="S70">
    <w:name w:val="S7"/>
    <w:rsid w:val="00DA34CF"/>
    <w:rPr>
      <w:rFonts w:ascii="Courier New" w:hAnsi="Courier New" w:cs="Courier New" w:hint="default"/>
      <w:b w:val="0"/>
      <w:bCs w:val="0"/>
      <w:i w:val="0"/>
      <w:iCs w:val="0"/>
      <w:strike w:val="0"/>
      <w:color w:val="000000"/>
      <w:sz w:val="26"/>
      <w:szCs w:val="26"/>
      <w:u w:val="none"/>
    </w:rPr>
  </w:style>
  <w:style w:type="character" w:customStyle="1" w:styleId="S90">
    <w:name w:val="S9"/>
    <w:rsid w:val="00DA34CF"/>
    <w:rPr>
      <w:rFonts w:ascii="Times New Roman" w:hAnsi="Times New Roman" w:cs="Times New Roman" w:hint="default"/>
      <w:b w:val="0"/>
      <w:bCs w:val="0"/>
      <w:i/>
      <w:iCs/>
      <w:color w:val="333399"/>
      <w:u w:val="single"/>
    </w:rPr>
  </w:style>
  <w:style w:type="character" w:customStyle="1" w:styleId="S100">
    <w:name w:val="S10"/>
    <w:rsid w:val="00DA34CF"/>
    <w:rPr>
      <w:rFonts w:ascii="Times New Roman" w:hAnsi="Times New Roman" w:cs="Times New Roman" w:hint="default"/>
      <w:b w:val="0"/>
      <w:bCs w:val="0"/>
      <w:i w:val="0"/>
      <w:iCs w:val="0"/>
      <w:color w:val="333399"/>
      <w:u w:val="single"/>
    </w:rPr>
  </w:style>
  <w:style w:type="character" w:customStyle="1" w:styleId="S160">
    <w:name w:val="S16"/>
    <w:rsid w:val="00DA34CF"/>
    <w:rPr>
      <w:rFonts w:ascii="Times New Roman" w:hAnsi="Times New Roman" w:cs="Times New Roman" w:hint="default"/>
      <w:b w:val="0"/>
      <w:bCs w:val="0"/>
      <w:i/>
      <w:iCs/>
      <w:caps w:val="0"/>
      <w:strike w:val="0"/>
      <w:color w:val="000000"/>
      <w:u w:val="none"/>
    </w:rPr>
  </w:style>
  <w:style w:type="character" w:customStyle="1" w:styleId="S170">
    <w:name w:val="S17"/>
    <w:rsid w:val="00DA34CF"/>
    <w:rPr>
      <w:rFonts w:ascii="Times New Roman" w:hAnsi="Times New Roman" w:cs="Times New Roman" w:hint="default"/>
      <w:b w:val="0"/>
      <w:bCs w:val="0"/>
      <w:i w:val="0"/>
      <w:iCs w:val="0"/>
      <w:strike w:val="0"/>
      <w:color w:val="000000"/>
      <w:u w:val="none"/>
    </w:rPr>
  </w:style>
  <w:style w:type="character" w:customStyle="1" w:styleId="S180">
    <w:name w:val="S18"/>
    <w:rsid w:val="00DA34CF"/>
    <w:rPr>
      <w:rFonts w:ascii="Times New Roman" w:hAnsi="Times New Roman" w:cs="Times New Roman" w:hint="default"/>
      <w:b w:val="0"/>
      <w:bCs w:val="0"/>
      <w:i w:val="0"/>
      <w:iCs w:val="0"/>
      <w:strike w:val="0"/>
      <w:color w:val="000000"/>
      <w:u w:val="none"/>
    </w:rPr>
  </w:style>
  <w:style w:type="character" w:customStyle="1" w:styleId="S110">
    <w:name w:val="S11"/>
    <w:rsid w:val="00DA34CF"/>
    <w:rPr>
      <w:rFonts w:ascii="Courier New" w:hAnsi="Courier New" w:cs="Courier New" w:hint="default"/>
      <w:b/>
      <w:bCs/>
      <w:i w:val="0"/>
      <w:iCs w:val="0"/>
      <w:strike w:val="0"/>
      <w:color w:val="000000"/>
      <w:sz w:val="26"/>
      <w:szCs w:val="26"/>
      <w:u w:val="none"/>
    </w:rPr>
  </w:style>
  <w:style w:type="character" w:customStyle="1" w:styleId="S120">
    <w:name w:val="S12"/>
    <w:rsid w:val="00DA34CF"/>
    <w:rPr>
      <w:rFonts w:ascii="Courier New" w:hAnsi="Courier New" w:cs="Courier New" w:hint="default"/>
      <w:b/>
      <w:bCs/>
      <w:i w:val="0"/>
      <w:iCs w:val="0"/>
      <w:strike w:val="0"/>
      <w:color w:val="000080"/>
      <w:sz w:val="26"/>
      <w:szCs w:val="26"/>
      <w:u w:val="none"/>
    </w:rPr>
  </w:style>
  <w:style w:type="character" w:customStyle="1" w:styleId="S130">
    <w:name w:val="S13"/>
    <w:rsid w:val="00DA34CF"/>
    <w:rPr>
      <w:rFonts w:ascii="Courier New" w:hAnsi="Courier New" w:cs="Courier New" w:hint="default"/>
      <w:b w:val="0"/>
      <w:bCs w:val="0"/>
      <w:i/>
      <w:iCs/>
      <w:strike w:val="0"/>
      <w:color w:val="FF0000"/>
      <w:sz w:val="26"/>
      <w:szCs w:val="26"/>
      <w:u w:val="none"/>
    </w:rPr>
  </w:style>
  <w:style w:type="character" w:customStyle="1" w:styleId="S140">
    <w:name w:val="S14"/>
    <w:rsid w:val="00DA34CF"/>
    <w:rPr>
      <w:rFonts w:ascii="Courier New" w:hAnsi="Courier New" w:cs="Courier New" w:hint="default"/>
      <w:b w:val="0"/>
      <w:bCs w:val="0"/>
      <w:i w:val="0"/>
      <w:iCs w:val="0"/>
      <w:strike/>
      <w:color w:val="808000"/>
      <w:sz w:val="26"/>
      <w:szCs w:val="26"/>
      <w:u w:val="none"/>
    </w:rPr>
  </w:style>
  <w:style w:type="character" w:customStyle="1" w:styleId="S150">
    <w:name w:val="S15"/>
    <w:rsid w:val="00DA34CF"/>
    <w:rPr>
      <w:rFonts w:ascii="Courier New" w:hAnsi="Courier New" w:cs="Courier New" w:hint="default"/>
      <w:b w:val="0"/>
      <w:bCs w:val="0"/>
      <w:i w:val="0"/>
      <w:iCs w:val="0"/>
      <w:color w:val="333399"/>
      <w:u w:val="single"/>
    </w:rPr>
  </w:style>
  <w:style w:type="numbering" w:customStyle="1" w:styleId="54">
    <w:name w:val="Нет списка5"/>
    <w:next w:val="a2"/>
    <w:uiPriority w:val="99"/>
    <w:semiHidden/>
    <w:unhideWhenUsed/>
    <w:rsid w:val="00DA34CF"/>
  </w:style>
  <w:style w:type="paragraph" w:customStyle="1" w:styleId="114">
    <w:name w:val="Заголовок 11"/>
    <w:basedOn w:val="a"/>
    <w:next w:val="a"/>
    <w:link w:val="72"/>
    <w:qFormat/>
    <w:rsid w:val="00DA34CF"/>
    <w:pPr>
      <w:keepNext/>
      <w:spacing w:before="240" w:after="60"/>
      <w:jc w:val="both"/>
    </w:pPr>
    <w:rPr>
      <w:rFonts w:ascii="Arial" w:eastAsia="Calibri" w:hAnsi="Arial"/>
      <w:b/>
      <w:sz w:val="32"/>
      <w:szCs w:val="20"/>
      <w:lang w:eastAsia="en-US"/>
    </w:rPr>
  </w:style>
  <w:style w:type="character" w:customStyle="1" w:styleId="72">
    <w:name w:val="Знак Знак7"/>
    <w:link w:val="114"/>
    <w:rsid w:val="00DA34CF"/>
    <w:rPr>
      <w:rFonts w:ascii="Arial" w:hAnsi="Arial"/>
      <w:b/>
      <w:sz w:val="32"/>
      <w:lang w:eastAsia="en-US"/>
    </w:rPr>
  </w:style>
  <w:style w:type="paragraph" w:customStyle="1" w:styleId="floatpanel">
    <w:name w:val="floatpanel"/>
    <w:basedOn w:val="a"/>
    <w:uiPriority w:val="99"/>
    <w:rsid w:val="00DA34CF"/>
    <w:pPr>
      <w:spacing w:before="100" w:beforeAutospacing="1" w:after="100" w:afterAutospacing="1"/>
      <w:ind w:right="150"/>
    </w:pPr>
  </w:style>
  <w:style w:type="paragraph" w:customStyle="1" w:styleId="floatpanel-demo">
    <w:name w:val="floatpanel-demo"/>
    <w:basedOn w:val="a"/>
    <w:uiPriority w:val="99"/>
    <w:rsid w:val="00DA34CF"/>
    <w:pPr>
      <w:spacing w:before="100" w:beforeAutospacing="1" w:after="100" w:afterAutospacing="1"/>
    </w:pPr>
  </w:style>
  <w:style w:type="paragraph" w:customStyle="1" w:styleId="floatpanel-preactive">
    <w:name w:val="floatpanel-preactive"/>
    <w:basedOn w:val="a"/>
    <w:uiPriority w:val="99"/>
    <w:rsid w:val="00DA34CF"/>
    <w:pPr>
      <w:spacing w:before="100" w:beforeAutospacing="1" w:after="100" w:afterAutospacing="1"/>
    </w:pPr>
  </w:style>
  <w:style w:type="paragraph" w:customStyle="1" w:styleId="floatpanel-abolished">
    <w:name w:val="floatpanel-abolished"/>
    <w:basedOn w:val="a"/>
    <w:uiPriority w:val="99"/>
    <w:rsid w:val="00DA34CF"/>
    <w:pPr>
      <w:spacing w:before="100" w:beforeAutospacing="1" w:after="100" w:afterAutospacing="1"/>
    </w:pPr>
  </w:style>
  <w:style w:type="paragraph" w:customStyle="1" w:styleId="floatpanel-inwork">
    <w:name w:val="floatpanel-inwork"/>
    <w:basedOn w:val="a"/>
    <w:uiPriority w:val="99"/>
    <w:rsid w:val="00DA34CF"/>
    <w:pPr>
      <w:spacing w:before="100" w:beforeAutospacing="1" w:after="100" w:afterAutospacing="1"/>
    </w:pPr>
  </w:style>
  <w:style w:type="paragraph" w:customStyle="1" w:styleId="floatpanel-message">
    <w:name w:val="floatpanel-message"/>
    <w:basedOn w:val="a"/>
    <w:uiPriority w:val="99"/>
    <w:rsid w:val="00DA34CF"/>
    <w:pPr>
      <w:spacing w:before="100" w:beforeAutospacing="1" w:after="100" w:afterAutospacing="1"/>
    </w:pPr>
  </w:style>
  <w:style w:type="paragraph" w:customStyle="1" w:styleId="floatpanel-oldredaction">
    <w:name w:val="floatpanel-oldredaction"/>
    <w:basedOn w:val="a"/>
    <w:uiPriority w:val="99"/>
    <w:rsid w:val="00DA34CF"/>
    <w:pPr>
      <w:spacing w:before="100" w:beforeAutospacing="1" w:after="100" w:afterAutospacing="1"/>
    </w:pPr>
  </w:style>
  <w:style w:type="character" w:customStyle="1" w:styleId="s1000">
    <w:name w:val="s100"/>
    <w:rsid w:val="00DA34CF"/>
    <w:rPr>
      <w:color w:val="000000"/>
    </w:rPr>
  </w:style>
  <w:style w:type="character" w:customStyle="1" w:styleId="s91">
    <w:name w:val="s91"/>
    <w:rsid w:val="00DA34CF"/>
    <w:rPr>
      <w:vanish/>
    </w:rPr>
  </w:style>
  <w:style w:type="character" w:customStyle="1" w:styleId="s31">
    <w:name w:val="s31"/>
    <w:rsid w:val="00DA34CF"/>
    <w:rPr>
      <w:vanish/>
      <w:color w:val="FF0000"/>
    </w:rPr>
  </w:style>
  <w:style w:type="table" w:customStyle="1" w:styleId="TableNormal">
    <w:name w:val="Table Normal"/>
    <w:rsid w:val="00DA34CF"/>
    <w:pPr>
      <w:widowControl w:val="0"/>
    </w:pPr>
    <w:rPr>
      <w:rFonts w:eastAsia="Times New Roman"/>
      <w:color w:val="000000"/>
    </w:rPr>
    <w:tblPr>
      <w:tblCellMar>
        <w:top w:w="0" w:type="dxa"/>
        <w:left w:w="0" w:type="dxa"/>
        <w:bottom w:w="0" w:type="dxa"/>
        <w:right w:w="0" w:type="dxa"/>
      </w:tblCellMar>
    </w:tblPr>
  </w:style>
  <w:style w:type="table" w:customStyle="1" w:styleId="1f6">
    <w:name w:val="1"/>
    <w:basedOn w:val="TableNormal"/>
    <w:rsid w:val="00DA34CF"/>
    <w:tblPr>
      <w:tblStyleRowBandSize w:val="1"/>
      <w:tblStyleColBandSize w:val="1"/>
      <w:tblCellMar>
        <w:left w:w="108" w:type="dxa"/>
        <w:right w:w="108" w:type="dxa"/>
      </w:tblCellMar>
    </w:tblPr>
  </w:style>
  <w:style w:type="paragraph" w:customStyle="1" w:styleId="ConsPlusNormal">
    <w:name w:val="ConsPlusNormal"/>
    <w:uiPriority w:val="99"/>
    <w:rsid w:val="00DA34CF"/>
    <w:pPr>
      <w:widowControl w:val="0"/>
    </w:pPr>
    <w:rPr>
      <w:rFonts w:ascii="Arial" w:eastAsia="Times New Roman" w:hAnsi="Arial" w:cs="Arial"/>
    </w:rPr>
  </w:style>
  <w:style w:type="numbering" w:customStyle="1" w:styleId="1211">
    <w:name w:val="Нет списка1211"/>
    <w:next w:val="a2"/>
    <w:uiPriority w:val="99"/>
    <w:semiHidden/>
    <w:unhideWhenUsed/>
    <w:rsid w:val="00DA34CF"/>
  </w:style>
  <w:style w:type="character" w:customStyle="1" w:styleId="Heading1Char">
    <w:name w:val="Heading 1 Char"/>
    <w:uiPriority w:val="99"/>
    <w:rsid w:val="00DA34CF"/>
    <w:rPr>
      <w:rFonts w:ascii="Cambria" w:hAnsi="Cambria" w:cs="Times New Roman"/>
      <w:b/>
      <w:bCs/>
      <w:sz w:val="32"/>
      <w:szCs w:val="32"/>
      <w:lang w:eastAsia="en-US"/>
    </w:rPr>
  </w:style>
  <w:style w:type="character" w:customStyle="1" w:styleId="S03">
    <w:name w:val="S0"/>
    <w:uiPriority w:val="99"/>
    <w:rsid w:val="00DA34CF"/>
    <w:rPr>
      <w:rFonts w:ascii="Times New Roman" w:hAnsi="Times New Roman"/>
      <w:color w:val="000000"/>
      <w:sz w:val="24"/>
      <w:u w:val="none"/>
    </w:rPr>
  </w:style>
  <w:style w:type="character" w:customStyle="1" w:styleId="highlightselected">
    <w:name w:val="highlight selected"/>
    <w:uiPriority w:val="99"/>
    <w:rsid w:val="00DA34CF"/>
    <w:rPr>
      <w:rFonts w:cs="Times New Roman"/>
    </w:rPr>
  </w:style>
  <w:style w:type="character" w:customStyle="1" w:styleId="s202">
    <w:name w:val="s202"/>
    <w:rsid w:val="00DA34CF"/>
    <w:rPr>
      <w:rFonts w:cs="Times New Roman"/>
    </w:rPr>
  </w:style>
  <w:style w:type="character" w:customStyle="1" w:styleId="apple-converted-space">
    <w:name w:val="apple-converted-space"/>
    <w:rsid w:val="00DA34CF"/>
  </w:style>
  <w:style w:type="character" w:customStyle="1" w:styleId="HTML10">
    <w:name w:val="Стандартный HTML Знак1"/>
    <w:basedOn w:val="a0"/>
    <w:uiPriority w:val="99"/>
    <w:semiHidden/>
    <w:rsid w:val="00DA34CF"/>
    <w:rPr>
      <w:rFonts w:ascii="Consolas" w:eastAsia="Calibri" w:hAnsi="Consolas" w:cs="Times New Roman"/>
      <w:sz w:val="20"/>
      <w:szCs w:val="20"/>
    </w:rPr>
  </w:style>
  <w:style w:type="numbering" w:customStyle="1" w:styleId="62">
    <w:name w:val="Нет списка6"/>
    <w:next w:val="a2"/>
    <w:uiPriority w:val="99"/>
    <w:semiHidden/>
    <w:unhideWhenUsed/>
    <w:rsid w:val="00DA34CF"/>
  </w:style>
  <w:style w:type="paragraph" w:styleId="HTML0">
    <w:name w:val="HTML Preformatted"/>
    <w:basedOn w:val="a"/>
    <w:link w:val="HTML"/>
    <w:uiPriority w:val="99"/>
    <w:semiHidden/>
    <w:unhideWhenUsed/>
    <w:rsid w:val="00DA34CF"/>
    <w:rPr>
      <w:rFonts w:ascii="Courier New" w:eastAsia="Calibri" w:hAnsi="Courier New" w:cs="Courier New"/>
      <w:sz w:val="20"/>
      <w:szCs w:val="20"/>
    </w:rPr>
  </w:style>
  <w:style w:type="character" w:customStyle="1" w:styleId="HTML20">
    <w:name w:val="Стандартный HTML Знак2"/>
    <w:basedOn w:val="a0"/>
    <w:uiPriority w:val="99"/>
    <w:semiHidden/>
    <w:rsid w:val="00DA34CF"/>
    <w:rPr>
      <w:rFonts w:ascii="Consolas" w:eastAsia="Times New Roman" w:hAnsi="Consolas"/>
    </w:rPr>
  </w:style>
  <w:style w:type="paragraph" w:customStyle="1" w:styleId="220">
    <w:name w:val="Основной текст с отступом 22"/>
    <w:basedOn w:val="a"/>
    <w:next w:val="21"/>
    <w:uiPriority w:val="99"/>
    <w:semiHidden/>
    <w:unhideWhenUsed/>
    <w:rsid w:val="00DA34CF"/>
    <w:pPr>
      <w:spacing w:after="120" w:line="480" w:lineRule="auto"/>
      <w:ind w:left="283"/>
    </w:pPr>
    <w:rPr>
      <w:lang w:eastAsia="en-US"/>
    </w:rPr>
  </w:style>
  <w:style w:type="character" w:customStyle="1" w:styleId="221">
    <w:name w:val="Основной текст с отступом 2 Знак2"/>
    <w:basedOn w:val="a0"/>
    <w:uiPriority w:val="99"/>
    <w:semiHidden/>
    <w:rsid w:val="00DA34CF"/>
    <w:rPr>
      <w:rFonts w:ascii="Times New Roman" w:eastAsia="Times New Roman" w:hAnsi="Times New Roman" w:cs="Times New Roman"/>
      <w:sz w:val="24"/>
      <w:szCs w:val="24"/>
      <w:lang w:eastAsia="ru-RU"/>
    </w:rPr>
  </w:style>
  <w:style w:type="paragraph" w:customStyle="1" w:styleId="2d">
    <w:name w:val="Основной текст2"/>
    <w:basedOn w:val="a"/>
    <w:next w:val="afff"/>
    <w:uiPriority w:val="99"/>
    <w:semiHidden/>
    <w:unhideWhenUsed/>
    <w:rsid w:val="00DA34CF"/>
    <w:pPr>
      <w:spacing w:after="120"/>
    </w:pPr>
    <w:rPr>
      <w:rFonts w:eastAsia="Calibri"/>
      <w:b/>
      <w:color w:val="008000"/>
      <w:sz w:val="20"/>
      <w:szCs w:val="20"/>
    </w:rPr>
  </w:style>
  <w:style w:type="character" w:customStyle="1" w:styleId="2e">
    <w:name w:val="Основной текст Знак2"/>
    <w:basedOn w:val="a0"/>
    <w:uiPriority w:val="99"/>
    <w:semiHidden/>
    <w:rsid w:val="00DA34CF"/>
    <w:rPr>
      <w:rFonts w:ascii="Times New Roman" w:eastAsia="Times New Roman" w:hAnsi="Times New Roman" w:cs="Times New Roman"/>
      <w:sz w:val="24"/>
      <w:szCs w:val="24"/>
      <w:lang w:eastAsia="ru-RU"/>
    </w:rPr>
  </w:style>
  <w:style w:type="numbering" w:customStyle="1" w:styleId="73">
    <w:name w:val="Нет списка7"/>
    <w:next w:val="a2"/>
    <w:uiPriority w:val="99"/>
    <w:semiHidden/>
    <w:unhideWhenUsed/>
    <w:rsid w:val="00DA34CF"/>
  </w:style>
  <w:style w:type="paragraph" w:customStyle="1" w:styleId="DaveIASBSubsectionTitle">
    <w:name w:val="Dave IASB Subsection Title"/>
    <w:basedOn w:val="a"/>
    <w:uiPriority w:val="99"/>
    <w:rsid w:val="00DA34CF"/>
    <w:pPr>
      <w:keepNext/>
      <w:keepLines/>
      <w:spacing w:before="300" w:after="200"/>
      <w:ind w:left="780"/>
    </w:pPr>
    <w:rPr>
      <w:rFonts w:ascii="Arial" w:hAnsi="Arial" w:cs="Arial"/>
      <w:b/>
      <w:sz w:val="26"/>
      <w:szCs w:val="20"/>
      <w:lang w:val="en-GB" w:eastAsia="en-GB"/>
    </w:rPr>
  </w:style>
  <w:style w:type="character" w:customStyle="1" w:styleId="230">
    <w:name w:val="Основной текст с отступом 2 Знак3"/>
    <w:basedOn w:val="a0"/>
    <w:uiPriority w:val="99"/>
    <w:semiHidden/>
    <w:rsid w:val="00DA34CF"/>
    <w:rPr>
      <w:rFonts w:ascii="Times New Roman" w:eastAsia="Times New Roman" w:hAnsi="Times New Roman" w:cs="Times New Roman"/>
      <w:sz w:val="24"/>
      <w:szCs w:val="24"/>
      <w:lang w:eastAsia="ru-RU"/>
    </w:rPr>
  </w:style>
  <w:style w:type="paragraph" w:styleId="afff">
    <w:name w:val="Body Text"/>
    <w:basedOn w:val="a"/>
    <w:link w:val="affe"/>
    <w:uiPriority w:val="99"/>
    <w:semiHidden/>
    <w:unhideWhenUsed/>
    <w:rsid w:val="00DA34CF"/>
    <w:pPr>
      <w:spacing w:after="120" w:line="276" w:lineRule="auto"/>
    </w:pPr>
    <w:rPr>
      <w:rFonts w:eastAsia="Calibri"/>
      <w:b/>
      <w:color w:val="008000"/>
      <w:sz w:val="20"/>
      <w:szCs w:val="20"/>
    </w:rPr>
  </w:style>
  <w:style w:type="character" w:customStyle="1" w:styleId="35">
    <w:name w:val="Основной текст Знак3"/>
    <w:basedOn w:val="a0"/>
    <w:uiPriority w:val="99"/>
    <w:semiHidden/>
    <w:rsid w:val="00DA34CF"/>
    <w:rPr>
      <w:rFonts w:eastAsia="Times New Roman"/>
      <w:sz w:val="24"/>
      <w:szCs w:val="24"/>
    </w:rPr>
  </w:style>
  <w:style w:type="numbering" w:customStyle="1" w:styleId="82">
    <w:name w:val="Нет списка8"/>
    <w:next w:val="a2"/>
    <w:uiPriority w:val="99"/>
    <w:semiHidden/>
    <w:unhideWhenUsed/>
    <w:rsid w:val="00DA34CF"/>
  </w:style>
  <w:style w:type="table" w:customStyle="1" w:styleId="45">
    <w:name w:val="Сетка таблицы4"/>
    <w:basedOn w:val="a1"/>
    <w:next w:val="af8"/>
    <w:rsid w:val="00DA34C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0">
    <w:name w:val="Нет списка131"/>
    <w:next w:val="a2"/>
    <w:uiPriority w:val="99"/>
    <w:semiHidden/>
    <w:unhideWhenUsed/>
    <w:rsid w:val="00DA34CF"/>
  </w:style>
  <w:style w:type="numbering" w:customStyle="1" w:styleId="222">
    <w:name w:val="Нет списка22"/>
    <w:next w:val="a2"/>
    <w:uiPriority w:val="99"/>
    <w:semiHidden/>
    <w:unhideWhenUsed/>
    <w:rsid w:val="00DA34CF"/>
  </w:style>
  <w:style w:type="table" w:customStyle="1" w:styleId="1212">
    <w:name w:val="Сетка таблицы121"/>
    <w:basedOn w:val="a1"/>
    <w:next w:val="af8"/>
    <w:uiPriority w:val="59"/>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0">
    <w:name w:val="Нет списка112"/>
    <w:next w:val="a2"/>
    <w:uiPriority w:val="99"/>
    <w:semiHidden/>
    <w:unhideWhenUsed/>
    <w:rsid w:val="00DA34CF"/>
  </w:style>
  <w:style w:type="numbering" w:customStyle="1" w:styleId="320">
    <w:name w:val="Нет списка32"/>
    <w:next w:val="a2"/>
    <w:uiPriority w:val="99"/>
    <w:semiHidden/>
    <w:unhideWhenUsed/>
    <w:rsid w:val="00DA34CF"/>
  </w:style>
  <w:style w:type="table" w:customStyle="1" w:styleId="223">
    <w:name w:val="Сетка таблицы22"/>
    <w:basedOn w:val="a1"/>
    <w:next w:val="af8"/>
    <w:uiPriority w:val="59"/>
    <w:rsid w:val="00DA34CF"/>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
    <w:name w:val="Нет списка122"/>
    <w:next w:val="a2"/>
    <w:uiPriority w:val="99"/>
    <w:semiHidden/>
    <w:unhideWhenUsed/>
    <w:rsid w:val="00DA34CF"/>
  </w:style>
  <w:style w:type="numbering" w:customStyle="1" w:styleId="1112">
    <w:name w:val="Нет списка1112"/>
    <w:next w:val="a2"/>
    <w:uiPriority w:val="99"/>
    <w:semiHidden/>
    <w:unhideWhenUsed/>
    <w:rsid w:val="00DA34CF"/>
  </w:style>
  <w:style w:type="table" w:customStyle="1" w:styleId="1121">
    <w:name w:val="Сетка таблицы112"/>
    <w:basedOn w:val="a1"/>
    <w:next w:val="af8"/>
    <w:uiPriority w:val="59"/>
    <w:rsid w:val="00DA34C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2"/>
    <w:uiPriority w:val="99"/>
    <w:semiHidden/>
    <w:unhideWhenUsed/>
    <w:rsid w:val="00DA34CF"/>
  </w:style>
  <w:style w:type="table" w:customStyle="1" w:styleId="11120">
    <w:name w:val="Сетка таблицы1112"/>
    <w:basedOn w:val="a1"/>
    <w:next w:val="af8"/>
    <w:uiPriority w:val="59"/>
    <w:rsid w:val="00DA34CF"/>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2"/>
    <w:next w:val="a2"/>
    <w:uiPriority w:val="99"/>
    <w:semiHidden/>
    <w:unhideWhenUsed/>
    <w:rsid w:val="00DA34CF"/>
  </w:style>
  <w:style w:type="numbering" w:customStyle="1" w:styleId="410">
    <w:name w:val="Нет списка41"/>
    <w:next w:val="a2"/>
    <w:uiPriority w:val="99"/>
    <w:semiHidden/>
    <w:unhideWhenUsed/>
    <w:rsid w:val="00DA34CF"/>
  </w:style>
  <w:style w:type="numbering" w:customStyle="1" w:styleId="11112">
    <w:name w:val="Нет списка11112"/>
    <w:next w:val="a2"/>
    <w:uiPriority w:val="99"/>
    <w:semiHidden/>
    <w:unhideWhenUsed/>
    <w:rsid w:val="00DA34CF"/>
  </w:style>
  <w:style w:type="numbering" w:customStyle="1" w:styleId="111111111">
    <w:name w:val="Нет списка111111111"/>
    <w:next w:val="a2"/>
    <w:uiPriority w:val="99"/>
    <w:semiHidden/>
    <w:unhideWhenUsed/>
    <w:rsid w:val="00DA34CF"/>
  </w:style>
  <w:style w:type="numbering" w:customStyle="1" w:styleId="21111">
    <w:name w:val="Нет списка21111"/>
    <w:next w:val="a2"/>
    <w:uiPriority w:val="99"/>
    <w:semiHidden/>
    <w:unhideWhenUsed/>
    <w:rsid w:val="00DA34CF"/>
  </w:style>
  <w:style w:type="numbering" w:customStyle="1" w:styleId="31111">
    <w:name w:val="Нет списка31111"/>
    <w:next w:val="a2"/>
    <w:uiPriority w:val="99"/>
    <w:semiHidden/>
    <w:unhideWhenUsed/>
    <w:rsid w:val="00DA34CF"/>
  </w:style>
  <w:style w:type="numbering" w:customStyle="1" w:styleId="510">
    <w:name w:val="Нет списка51"/>
    <w:next w:val="a2"/>
    <w:uiPriority w:val="99"/>
    <w:semiHidden/>
    <w:unhideWhenUsed/>
    <w:rsid w:val="00DA34CF"/>
  </w:style>
  <w:style w:type="table" w:customStyle="1" w:styleId="TableNormal1">
    <w:name w:val="Table Normal1"/>
    <w:rsid w:val="00DA34CF"/>
    <w:pPr>
      <w:widowControl w:val="0"/>
    </w:pPr>
    <w:rPr>
      <w:rFonts w:eastAsia="Times New Roman"/>
      <w:color w:val="000000"/>
    </w:rPr>
    <w:tblPr>
      <w:tblCellMar>
        <w:top w:w="0" w:type="dxa"/>
        <w:left w:w="0" w:type="dxa"/>
        <w:bottom w:w="0" w:type="dxa"/>
        <w:right w:w="0" w:type="dxa"/>
      </w:tblCellMar>
    </w:tblPr>
  </w:style>
  <w:style w:type="table" w:customStyle="1" w:styleId="115">
    <w:name w:val="11"/>
    <w:basedOn w:val="TableNormal"/>
    <w:rsid w:val="00DA34CF"/>
    <w:tblPr>
      <w:tblStyleRowBandSize w:val="1"/>
      <w:tblStyleColBandSize w:val="1"/>
      <w:tblCellMar>
        <w:left w:w="108" w:type="dxa"/>
        <w:right w:w="108" w:type="dxa"/>
      </w:tblCellMar>
    </w:tblPr>
  </w:style>
  <w:style w:type="numbering" w:customStyle="1" w:styleId="12111">
    <w:name w:val="Нет списка12111"/>
    <w:next w:val="a2"/>
    <w:uiPriority w:val="99"/>
    <w:semiHidden/>
    <w:unhideWhenUsed/>
    <w:rsid w:val="00DA34CF"/>
  </w:style>
  <w:style w:type="numbering" w:customStyle="1" w:styleId="610">
    <w:name w:val="Нет списка61"/>
    <w:next w:val="a2"/>
    <w:uiPriority w:val="99"/>
    <w:semiHidden/>
    <w:unhideWhenUsed/>
    <w:rsid w:val="00DA34CF"/>
  </w:style>
  <w:style w:type="numbering" w:customStyle="1" w:styleId="710">
    <w:name w:val="Нет списка71"/>
    <w:next w:val="a2"/>
    <w:uiPriority w:val="99"/>
    <w:semiHidden/>
    <w:unhideWhenUsed/>
    <w:rsid w:val="00DA34CF"/>
  </w:style>
  <w:style w:type="table" w:customStyle="1" w:styleId="313">
    <w:name w:val="Сетка таблицы31"/>
    <w:basedOn w:val="a1"/>
    <w:next w:val="af8"/>
    <w:uiPriority w:val="59"/>
    <w:rsid w:val="00DA34CF"/>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SBNormalnpara">
    <w:name w:val="IASB Normal npara"/>
    <w:basedOn w:val="a"/>
    <w:uiPriority w:val="99"/>
    <w:rsid w:val="00DA34CF"/>
    <w:pPr>
      <w:spacing w:before="100"/>
      <w:ind w:left="782" w:hanging="782"/>
      <w:jc w:val="both"/>
    </w:pPr>
    <w:rPr>
      <w:sz w:val="19"/>
      <w:szCs w:val="20"/>
      <w:lang w:val="en-US" w:eastAsia="en-US"/>
    </w:rPr>
  </w:style>
  <w:style w:type="paragraph" w:customStyle="1" w:styleId="IASBNormalnparaL1">
    <w:name w:val="IASB Normal nparaL1"/>
    <w:basedOn w:val="IASBNormalnpara"/>
    <w:uiPriority w:val="99"/>
    <w:rsid w:val="00DA34CF"/>
    <w:pPr>
      <w:ind w:left="1564"/>
    </w:pPr>
    <w:rPr>
      <w:lang w:val="ru-RU"/>
    </w:rPr>
  </w:style>
  <w:style w:type="paragraph" w:customStyle="1" w:styleId="pc">
    <w:name w:val="pc"/>
    <w:basedOn w:val="a"/>
    <w:uiPriority w:val="99"/>
    <w:rsid w:val="00DA34CF"/>
    <w:pPr>
      <w:spacing w:before="100" w:beforeAutospacing="1" w:after="100" w:afterAutospacing="1"/>
    </w:pPr>
    <w:rPr>
      <w:color w:val="000000"/>
    </w:rPr>
  </w:style>
  <w:style w:type="table" w:customStyle="1" w:styleId="123">
    <w:name w:val="Таблица простая 12"/>
    <w:basedOn w:val="a1"/>
    <w:next w:val="1a"/>
    <w:uiPriority w:val="41"/>
    <w:rsid w:val="00DA34CF"/>
    <w:pPr>
      <w:ind w:firstLine="709"/>
      <w:jc w:val="both"/>
    </w:pPr>
    <w:rPr>
      <w:sz w:val="28"/>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24">
    <w:name w:val="Таблица простая 22"/>
    <w:basedOn w:val="a1"/>
    <w:next w:val="28"/>
    <w:uiPriority w:val="42"/>
    <w:rsid w:val="00DA34CF"/>
    <w:pPr>
      <w:ind w:firstLine="709"/>
      <w:jc w:val="both"/>
    </w:pPr>
    <w:rPr>
      <w:sz w:val="28"/>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21">
    <w:name w:val="Таблица простая 32"/>
    <w:basedOn w:val="a1"/>
    <w:next w:val="32"/>
    <w:uiPriority w:val="43"/>
    <w:rsid w:val="00DA34CF"/>
    <w:pPr>
      <w:ind w:firstLine="709"/>
      <w:jc w:val="both"/>
    </w:pPr>
    <w:rPr>
      <w:sz w:val="28"/>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20">
    <w:name w:val="Таблица простая 42"/>
    <w:basedOn w:val="a1"/>
    <w:next w:val="42"/>
    <w:uiPriority w:val="44"/>
    <w:rsid w:val="00DA34CF"/>
    <w:pPr>
      <w:ind w:firstLine="709"/>
      <w:jc w:val="both"/>
    </w:pPr>
    <w:rPr>
      <w:sz w:val="28"/>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20">
    <w:name w:val="Таблица простая 52"/>
    <w:basedOn w:val="a1"/>
    <w:next w:val="52"/>
    <w:uiPriority w:val="45"/>
    <w:rsid w:val="00DA34CF"/>
    <w:pPr>
      <w:ind w:firstLine="709"/>
      <w:jc w:val="both"/>
    </w:pPr>
    <w:rPr>
      <w:sz w:val="28"/>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a1"/>
    <w:next w:val="-1"/>
    <w:uiPriority w:val="46"/>
    <w:rsid w:val="00DA34CF"/>
    <w:pPr>
      <w:ind w:firstLine="709"/>
      <w:jc w:val="both"/>
    </w:pPr>
    <w:rPr>
      <w:sz w:val="28"/>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2">
    <w:name w:val="Таблица-сетка 22"/>
    <w:basedOn w:val="a1"/>
    <w:next w:val="-2"/>
    <w:uiPriority w:val="47"/>
    <w:rsid w:val="00DA34CF"/>
    <w:pPr>
      <w:ind w:firstLine="709"/>
      <w:jc w:val="both"/>
    </w:pPr>
    <w:rPr>
      <w:sz w:val="28"/>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
    <w:name w:val="Таблица-сетка 32"/>
    <w:basedOn w:val="a1"/>
    <w:next w:val="-3"/>
    <w:uiPriority w:val="48"/>
    <w:rsid w:val="00DA34CF"/>
    <w:pPr>
      <w:ind w:firstLine="709"/>
      <w:jc w:val="both"/>
    </w:pPr>
    <w:rPr>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2">
    <w:name w:val="Таблица-сетка 42"/>
    <w:basedOn w:val="a1"/>
    <w:next w:val="-4"/>
    <w:uiPriority w:val="49"/>
    <w:rsid w:val="00DA34CF"/>
    <w:pPr>
      <w:ind w:firstLine="709"/>
      <w:jc w:val="both"/>
    </w:pPr>
    <w:rPr>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
    <w:name w:val="Таблица-сетка 5 темная2"/>
    <w:basedOn w:val="a1"/>
    <w:next w:val="-5"/>
    <w:uiPriority w:val="50"/>
    <w:rsid w:val="00DA34CF"/>
    <w:pPr>
      <w:ind w:firstLine="709"/>
      <w:jc w:val="both"/>
    </w:pPr>
    <w:rPr>
      <w:sz w:val="28"/>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2">
    <w:name w:val="Таблица-сетка 6 цветная2"/>
    <w:basedOn w:val="a1"/>
    <w:next w:val="-6"/>
    <w:uiPriority w:val="51"/>
    <w:rsid w:val="00DA34CF"/>
    <w:pPr>
      <w:ind w:firstLine="709"/>
      <w:jc w:val="both"/>
    </w:pPr>
    <w:rPr>
      <w:color w:val="000000"/>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
    <w:name w:val="Таблица-сетка 7 цветная2"/>
    <w:basedOn w:val="a1"/>
    <w:next w:val="-7"/>
    <w:uiPriority w:val="52"/>
    <w:rsid w:val="00DA34CF"/>
    <w:pPr>
      <w:ind w:firstLine="709"/>
      <w:jc w:val="both"/>
    </w:pPr>
    <w:rPr>
      <w:color w:val="000000"/>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20">
    <w:name w:val="Список-таблица 1 светлая2"/>
    <w:basedOn w:val="a1"/>
    <w:next w:val="-10"/>
    <w:uiPriority w:val="46"/>
    <w:rsid w:val="00DA34CF"/>
    <w:pPr>
      <w:ind w:firstLine="709"/>
      <w:jc w:val="both"/>
    </w:pPr>
    <w:rPr>
      <w:sz w:val="28"/>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20">
    <w:name w:val="Список-таблица 22"/>
    <w:basedOn w:val="a1"/>
    <w:next w:val="-20"/>
    <w:uiPriority w:val="47"/>
    <w:rsid w:val="00DA34CF"/>
    <w:pPr>
      <w:ind w:firstLine="709"/>
      <w:jc w:val="both"/>
    </w:pPr>
    <w:rPr>
      <w:sz w:val="28"/>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20">
    <w:name w:val="Список-таблица 32"/>
    <w:basedOn w:val="a1"/>
    <w:next w:val="-30"/>
    <w:uiPriority w:val="48"/>
    <w:rsid w:val="00DA34CF"/>
    <w:pPr>
      <w:ind w:firstLine="709"/>
      <w:jc w:val="both"/>
    </w:pPr>
    <w:rPr>
      <w:sz w:val="28"/>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20">
    <w:name w:val="Список-таблица 42"/>
    <w:basedOn w:val="a1"/>
    <w:next w:val="-40"/>
    <w:uiPriority w:val="49"/>
    <w:rsid w:val="00DA34CF"/>
    <w:pPr>
      <w:ind w:firstLine="709"/>
      <w:jc w:val="both"/>
    </w:pPr>
    <w:rPr>
      <w:sz w:val="28"/>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20">
    <w:name w:val="Список-таблица 5 темная2"/>
    <w:basedOn w:val="a1"/>
    <w:next w:val="-50"/>
    <w:uiPriority w:val="50"/>
    <w:rsid w:val="00DA34CF"/>
    <w:pPr>
      <w:ind w:firstLine="709"/>
      <w:jc w:val="both"/>
    </w:pPr>
    <w:rPr>
      <w:color w:val="FFFFFF"/>
      <w:sz w:val="28"/>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20">
    <w:name w:val="Список-таблица 6 цветная2"/>
    <w:basedOn w:val="a1"/>
    <w:next w:val="-60"/>
    <w:uiPriority w:val="51"/>
    <w:rsid w:val="00DA34CF"/>
    <w:pPr>
      <w:ind w:firstLine="709"/>
      <w:jc w:val="both"/>
    </w:pPr>
    <w:rPr>
      <w:color w:val="000000"/>
      <w:sz w:val="28"/>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20">
    <w:name w:val="Список-таблица 7 цветная2"/>
    <w:basedOn w:val="a1"/>
    <w:next w:val="-70"/>
    <w:uiPriority w:val="52"/>
    <w:rsid w:val="00DA34CF"/>
    <w:pPr>
      <w:ind w:firstLine="709"/>
      <w:jc w:val="both"/>
    </w:pPr>
    <w:rPr>
      <w:color w:val="000000"/>
      <w:sz w:val="28"/>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2">
    <w:name w:val="Таблица простая 13"/>
    <w:basedOn w:val="a1"/>
    <w:next w:val="1a"/>
    <w:uiPriority w:val="41"/>
    <w:rsid w:val="00DA34CF"/>
    <w:rPr>
      <w:rFonts w:ascii="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31">
    <w:name w:val="Таблица простая 23"/>
    <w:basedOn w:val="a1"/>
    <w:next w:val="28"/>
    <w:uiPriority w:val="42"/>
    <w:rsid w:val="00DA34CF"/>
    <w:rPr>
      <w:rFonts w:ascii="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330">
    <w:name w:val="Таблица простая 33"/>
    <w:basedOn w:val="a1"/>
    <w:next w:val="32"/>
    <w:uiPriority w:val="43"/>
    <w:rsid w:val="00DA34CF"/>
    <w:rPr>
      <w:rFonts w:ascii="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30">
    <w:name w:val="Таблица простая 43"/>
    <w:basedOn w:val="a1"/>
    <w:next w:val="42"/>
    <w:uiPriority w:val="44"/>
    <w:rsid w:val="00DA34CF"/>
    <w:rPr>
      <w:rFonts w:ascii="Calibri" w:hAnsi="Calibr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30">
    <w:name w:val="Таблица простая 53"/>
    <w:basedOn w:val="a1"/>
    <w:next w:val="52"/>
    <w:uiPriority w:val="45"/>
    <w:rsid w:val="00DA34CF"/>
    <w:rPr>
      <w:rFonts w:ascii="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3">
    <w:name w:val="Таблица-сетка 1 светлая3"/>
    <w:basedOn w:val="a1"/>
    <w:next w:val="-1"/>
    <w:uiPriority w:val="46"/>
    <w:rsid w:val="00DA34CF"/>
    <w:rPr>
      <w:rFonts w:ascii="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23">
    <w:name w:val="Таблица-сетка 23"/>
    <w:basedOn w:val="a1"/>
    <w:next w:val="-2"/>
    <w:uiPriority w:val="47"/>
    <w:rsid w:val="00DA34CF"/>
    <w:rPr>
      <w:rFonts w:ascii="Calibri" w:hAnsi="Calibri"/>
      <w:sz w:val="22"/>
      <w:szCs w:val="22"/>
      <w:lang w:eastAsia="en-U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
    <w:name w:val="Таблица-сетка 33"/>
    <w:basedOn w:val="a1"/>
    <w:next w:val="-3"/>
    <w:uiPriority w:val="48"/>
    <w:rsid w:val="00DA34CF"/>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43">
    <w:name w:val="Таблица-сетка 43"/>
    <w:basedOn w:val="a1"/>
    <w:next w:val="-4"/>
    <w:uiPriority w:val="49"/>
    <w:rsid w:val="00DA34CF"/>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
    <w:name w:val="Таблица-сетка 5 темная3"/>
    <w:basedOn w:val="a1"/>
    <w:next w:val="-5"/>
    <w:uiPriority w:val="50"/>
    <w:rsid w:val="00DA34CF"/>
    <w:rPr>
      <w:rFonts w:ascii="Calibri" w:hAnsi="Calibri"/>
      <w:sz w:val="22"/>
      <w:szCs w:val="22"/>
      <w:lang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63">
    <w:name w:val="Таблица-сетка 6 цветная3"/>
    <w:basedOn w:val="a1"/>
    <w:next w:val="-6"/>
    <w:uiPriority w:val="51"/>
    <w:rsid w:val="00DA34CF"/>
    <w:rPr>
      <w:rFonts w:ascii="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
    <w:name w:val="Таблица-сетка 7 цветная3"/>
    <w:basedOn w:val="a1"/>
    <w:next w:val="-7"/>
    <w:uiPriority w:val="52"/>
    <w:rsid w:val="00DA34CF"/>
    <w:rPr>
      <w:rFonts w:ascii="Calibri" w:hAnsi="Calibri"/>
      <w:color w:val="000000"/>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130">
    <w:name w:val="Список-таблица 1 светлая3"/>
    <w:basedOn w:val="a1"/>
    <w:next w:val="-10"/>
    <w:uiPriority w:val="46"/>
    <w:rsid w:val="00DA34CF"/>
    <w:rPr>
      <w:rFonts w:ascii="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30">
    <w:name w:val="Список-таблица 23"/>
    <w:basedOn w:val="a1"/>
    <w:next w:val="-20"/>
    <w:uiPriority w:val="47"/>
    <w:rsid w:val="00DA34CF"/>
    <w:rPr>
      <w:rFonts w:ascii="Calibri" w:hAnsi="Calibri"/>
      <w:sz w:val="22"/>
      <w:szCs w:val="22"/>
      <w:lang w:eastAsia="en-U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330">
    <w:name w:val="Список-таблица 33"/>
    <w:basedOn w:val="a1"/>
    <w:next w:val="-30"/>
    <w:uiPriority w:val="48"/>
    <w:rsid w:val="00DA34CF"/>
    <w:rPr>
      <w:rFonts w:ascii="Calibri" w:hAnsi="Calibri"/>
      <w:sz w:val="22"/>
      <w:szCs w:val="22"/>
      <w:lang w:eastAsia="en-U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430">
    <w:name w:val="Список-таблица 43"/>
    <w:basedOn w:val="a1"/>
    <w:next w:val="-40"/>
    <w:uiPriority w:val="49"/>
    <w:rsid w:val="00DA34CF"/>
    <w:rPr>
      <w:rFonts w:ascii="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530">
    <w:name w:val="Список-таблица 5 темная3"/>
    <w:basedOn w:val="a1"/>
    <w:next w:val="-50"/>
    <w:uiPriority w:val="50"/>
    <w:rsid w:val="00DA34CF"/>
    <w:rPr>
      <w:rFonts w:ascii="Calibri" w:hAnsi="Calibri"/>
      <w:color w:val="FFFFFF"/>
      <w:sz w:val="22"/>
      <w:szCs w:val="22"/>
      <w:lang w:eastAsia="en-U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30">
    <w:name w:val="Список-таблица 6 цветная3"/>
    <w:basedOn w:val="a1"/>
    <w:next w:val="-60"/>
    <w:uiPriority w:val="51"/>
    <w:rsid w:val="00DA34CF"/>
    <w:rPr>
      <w:rFonts w:ascii="Calibri" w:hAnsi="Calibri"/>
      <w:color w:val="000000"/>
      <w:sz w:val="22"/>
      <w:szCs w:val="22"/>
      <w:lang w:eastAsia="en-U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730">
    <w:name w:val="Список-таблица 7 цветная3"/>
    <w:basedOn w:val="a1"/>
    <w:next w:val="-70"/>
    <w:uiPriority w:val="52"/>
    <w:rsid w:val="00DA34CF"/>
    <w:rPr>
      <w:rFonts w:ascii="Calibri" w:hAnsi="Calibri"/>
      <w:color w:val="000000"/>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afff0">
    <w:name w:val="FollowedHyperlink"/>
    <w:basedOn w:val="a0"/>
    <w:uiPriority w:val="99"/>
    <w:semiHidden/>
    <w:unhideWhenUsed/>
    <w:rsid w:val="00DA34CF"/>
    <w:rPr>
      <w:color w:val="954F72" w:themeColor="followedHyperlink"/>
      <w:u w:val="single"/>
    </w:rPr>
  </w:style>
  <w:style w:type="table" w:styleId="1a">
    <w:name w:val="Plain Table 1"/>
    <w:basedOn w:val="a1"/>
    <w:uiPriority w:val="41"/>
    <w:rsid w:val="00DA34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8">
    <w:name w:val="Plain Table 2"/>
    <w:basedOn w:val="a1"/>
    <w:uiPriority w:val="42"/>
    <w:rsid w:val="00DA34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DA34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DA34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DA34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DA34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DA34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DA3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DA3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DA34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DA34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DA34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DA34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DA34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DA34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DA34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DA34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DA34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DA34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TOC Heading"/>
    <w:basedOn w:val="1"/>
    <w:next w:val="a"/>
    <w:uiPriority w:val="39"/>
    <w:semiHidden/>
    <w:unhideWhenUsed/>
    <w:qFormat/>
    <w:rsid w:val="00DA34CF"/>
    <w:pPr>
      <w:spacing w:before="240"/>
      <w:jc w:val="left"/>
      <w:outlineLvl w:val="9"/>
    </w:pPr>
    <w:rPr>
      <w:rFonts w:asciiTheme="majorHAnsi" w:eastAsiaTheme="majorEastAsia" w:hAnsiTheme="majorHAnsi" w:cstheme="majorBidi"/>
      <w:b w:val="0"/>
      <w:bCs w:val="0"/>
      <w:color w:val="2E74B5" w:themeColor="accent1" w:themeShade="BF"/>
      <w:sz w:val="32"/>
      <w:szCs w:val="32"/>
    </w:rPr>
  </w:style>
  <w:style w:type="character" w:customStyle="1" w:styleId="af7">
    <w:name w:val="Без интервала Знак"/>
    <w:link w:val="af6"/>
    <w:uiPriority w:val="1"/>
    <w:locked/>
    <w:rsid w:val="00814E6A"/>
    <w:rPr>
      <w:rFonts w:eastAsia="Times New Roman"/>
      <w:sz w:val="24"/>
      <w:szCs w:val="24"/>
    </w:rPr>
  </w:style>
  <w:style w:type="paragraph" w:customStyle="1" w:styleId="46">
    <w:name w:val="Знак4"/>
    <w:basedOn w:val="a"/>
    <w:autoRedefine/>
    <w:uiPriority w:val="99"/>
    <w:rsid w:val="00814E6A"/>
    <w:pPr>
      <w:spacing w:after="160" w:line="240" w:lineRule="exact"/>
    </w:pPr>
    <w:rPr>
      <w:rFonts w:eastAsia="SimSun"/>
      <w:b/>
      <w:sz w:val="28"/>
      <w:lang w:val="en-US" w:eastAsia="en-US"/>
    </w:rPr>
  </w:style>
  <w:style w:type="paragraph" w:customStyle="1" w:styleId="36">
    <w:name w:val="Знак3"/>
    <w:basedOn w:val="a"/>
    <w:autoRedefine/>
    <w:uiPriority w:val="99"/>
    <w:rsid w:val="00814E6A"/>
    <w:pPr>
      <w:spacing w:after="160" w:line="240" w:lineRule="exact"/>
    </w:pPr>
    <w:rPr>
      <w:rFonts w:eastAsia="SimSun"/>
      <w:b/>
      <w:sz w:val="28"/>
      <w:lang w:val="en-US" w:eastAsia="en-US"/>
    </w:rPr>
  </w:style>
  <w:style w:type="paragraph" w:customStyle="1" w:styleId="2f">
    <w:name w:val="Знак2"/>
    <w:basedOn w:val="a"/>
    <w:autoRedefine/>
    <w:uiPriority w:val="99"/>
    <w:rsid w:val="00814E6A"/>
    <w:pPr>
      <w:spacing w:after="160" w:line="240" w:lineRule="exact"/>
    </w:pPr>
    <w:rPr>
      <w:rFonts w:eastAsia="SimSun"/>
      <w:b/>
      <w:sz w:val="28"/>
      <w:lang w:val="en-US" w:eastAsia="en-US"/>
    </w:rPr>
  </w:style>
  <w:style w:type="paragraph" w:customStyle="1" w:styleId="1f7">
    <w:name w:val="Знак1"/>
    <w:basedOn w:val="a"/>
    <w:autoRedefine/>
    <w:uiPriority w:val="99"/>
    <w:rsid w:val="00814E6A"/>
    <w:pPr>
      <w:spacing w:after="160" w:line="240" w:lineRule="exact"/>
    </w:pPr>
    <w:rPr>
      <w:rFonts w:eastAsia="SimSun"/>
      <w:b/>
      <w:sz w:val="28"/>
      <w:lang w:val="en-US" w:eastAsia="en-US"/>
    </w:rPr>
  </w:style>
  <w:style w:type="paragraph" w:customStyle="1" w:styleId="pr">
    <w:name w:val="pr"/>
    <w:basedOn w:val="a"/>
    <w:uiPriority w:val="99"/>
    <w:rsid w:val="00814E6A"/>
    <w:pPr>
      <w:jc w:val="right"/>
    </w:pPr>
    <w:rPr>
      <w:color w:val="000000"/>
    </w:rPr>
  </w:style>
  <w:style w:type="paragraph" w:customStyle="1" w:styleId="pji">
    <w:name w:val="pji"/>
    <w:basedOn w:val="a"/>
    <w:uiPriority w:val="99"/>
    <w:rsid w:val="00814E6A"/>
    <w:pPr>
      <w:jc w:val="both"/>
    </w:pPr>
    <w:rPr>
      <w:color w:val="000000"/>
    </w:rPr>
  </w:style>
  <w:style w:type="character" w:customStyle="1" w:styleId="preamble-verb">
    <w:name w:val="preamble-verb"/>
    <w:basedOn w:val="a0"/>
    <w:rsid w:val="00814E6A"/>
  </w:style>
  <w:style w:type="table" w:customStyle="1" w:styleId="55">
    <w:name w:val="Сетка таблицы5"/>
    <w:basedOn w:val="a1"/>
    <w:rsid w:val="00814E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39"/>
    <w:rsid w:val="00814E6A"/>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26038">
      <w:bodyDiv w:val="1"/>
      <w:marLeft w:val="0"/>
      <w:marRight w:val="0"/>
      <w:marTop w:val="0"/>
      <w:marBottom w:val="0"/>
      <w:divBdr>
        <w:top w:val="none" w:sz="0" w:space="0" w:color="auto"/>
        <w:left w:val="none" w:sz="0" w:space="0" w:color="auto"/>
        <w:bottom w:val="none" w:sz="0" w:space="0" w:color="auto"/>
        <w:right w:val="none" w:sz="0" w:space="0" w:color="auto"/>
      </w:divBdr>
    </w:div>
    <w:div w:id="234751584">
      <w:bodyDiv w:val="1"/>
      <w:marLeft w:val="0"/>
      <w:marRight w:val="0"/>
      <w:marTop w:val="0"/>
      <w:marBottom w:val="0"/>
      <w:divBdr>
        <w:top w:val="none" w:sz="0" w:space="0" w:color="auto"/>
        <w:left w:val="none" w:sz="0" w:space="0" w:color="auto"/>
        <w:bottom w:val="none" w:sz="0" w:space="0" w:color="auto"/>
        <w:right w:val="none" w:sz="0" w:space="0" w:color="auto"/>
      </w:divBdr>
    </w:div>
    <w:div w:id="236936069">
      <w:bodyDiv w:val="1"/>
      <w:marLeft w:val="0"/>
      <w:marRight w:val="0"/>
      <w:marTop w:val="0"/>
      <w:marBottom w:val="0"/>
      <w:divBdr>
        <w:top w:val="none" w:sz="0" w:space="0" w:color="auto"/>
        <w:left w:val="none" w:sz="0" w:space="0" w:color="auto"/>
        <w:bottom w:val="none" w:sz="0" w:space="0" w:color="auto"/>
        <w:right w:val="none" w:sz="0" w:space="0" w:color="auto"/>
      </w:divBdr>
    </w:div>
    <w:div w:id="325941672">
      <w:bodyDiv w:val="1"/>
      <w:marLeft w:val="0"/>
      <w:marRight w:val="0"/>
      <w:marTop w:val="0"/>
      <w:marBottom w:val="0"/>
      <w:divBdr>
        <w:top w:val="none" w:sz="0" w:space="0" w:color="auto"/>
        <w:left w:val="none" w:sz="0" w:space="0" w:color="auto"/>
        <w:bottom w:val="none" w:sz="0" w:space="0" w:color="auto"/>
        <w:right w:val="none" w:sz="0" w:space="0" w:color="auto"/>
      </w:divBdr>
    </w:div>
    <w:div w:id="330836613">
      <w:bodyDiv w:val="1"/>
      <w:marLeft w:val="0"/>
      <w:marRight w:val="0"/>
      <w:marTop w:val="0"/>
      <w:marBottom w:val="0"/>
      <w:divBdr>
        <w:top w:val="none" w:sz="0" w:space="0" w:color="auto"/>
        <w:left w:val="none" w:sz="0" w:space="0" w:color="auto"/>
        <w:bottom w:val="none" w:sz="0" w:space="0" w:color="auto"/>
        <w:right w:val="none" w:sz="0" w:space="0" w:color="auto"/>
      </w:divBdr>
    </w:div>
    <w:div w:id="379718406">
      <w:bodyDiv w:val="1"/>
      <w:marLeft w:val="0"/>
      <w:marRight w:val="0"/>
      <w:marTop w:val="0"/>
      <w:marBottom w:val="0"/>
      <w:divBdr>
        <w:top w:val="none" w:sz="0" w:space="0" w:color="auto"/>
        <w:left w:val="none" w:sz="0" w:space="0" w:color="auto"/>
        <w:bottom w:val="none" w:sz="0" w:space="0" w:color="auto"/>
        <w:right w:val="none" w:sz="0" w:space="0" w:color="auto"/>
      </w:divBdr>
    </w:div>
    <w:div w:id="525869843">
      <w:bodyDiv w:val="1"/>
      <w:marLeft w:val="0"/>
      <w:marRight w:val="0"/>
      <w:marTop w:val="0"/>
      <w:marBottom w:val="0"/>
      <w:divBdr>
        <w:top w:val="none" w:sz="0" w:space="0" w:color="auto"/>
        <w:left w:val="none" w:sz="0" w:space="0" w:color="auto"/>
        <w:bottom w:val="none" w:sz="0" w:space="0" w:color="auto"/>
        <w:right w:val="none" w:sz="0" w:space="0" w:color="auto"/>
      </w:divBdr>
    </w:div>
    <w:div w:id="792748428">
      <w:bodyDiv w:val="1"/>
      <w:marLeft w:val="0"/>
      <w:marRight w:val="0"/>
      <w:marTop w:val="0"/>
      <w:marBottom w:val="0"/>
      <w:divBdr>
        <w:top w:val="none" w:sz="0" w:space="0" w:color="auto"/>
        <w:left w:val="none" w:sz="0" w:space="0" w:color="auto"/>
        <w:bottom w:val="none" w:sz="0" w:space="0" w:color="auto"/>
        <w:right w:val="none" w:sz="0" w:space="0" w:color="auto"/>
      </w:divBdr>
    </w:div>
    <w:div w:id="805390265">
      <w:bodyDiv w:val="1"/>
      <w:marLeft w:val="0"/>
      <w:marRight w:val="0"/>
      <w:marTop w:val="0"/>
      <w:marBottom w:val="0"/>
      <w:divBdr>
        <w:top w:val="none" w:sz="0" w:space="0" w:color="auto"/>
        <w:left w:val="none" w:sz="0" w:space="0" w:color="auto"/>
        <w:bottom w:val="none" w:sz="0" w:space="0" w:color="auto"/>
        <w:right w:val="none" w:sz="0" w:space="0" w:color="auto"/>
      </w:divBdr>
    </w:div>
    <w:div w:id="907034809">
      <w:bodyDiv w:val="1"/>
      <w:marLeft w:val="0"/>
      <w:marRight w:val="0"/>
      <w:marTop w:val="0"/>
      <w:marBottom w:val="0"/>
      <w:divBdr>
        <w:top w:val="none" w:sz="0" w:space="0" w:color="auto"/>
        <w:left w:val="none" w:sz="0" w:space="0" w:color="auto"/>
        <w:bottom w:val="none" w:sz="0" w:space="0" w:color="auto"/>
        <w:right w:val="none" w:sz="0" w:space="0" w:color="auto"/>
      </w:divBdr>
    </w:div>
    <w:div w:id="908543843">
      <w:bodyDiv w:val="1"/>
      <w:marLeft w:val="0"/>
      <w:marRight w:val="0"/>
      <w:marTop w:val="0"/>
      <w:marBottom w:val="0"/>
      <w:divBdr>
        <w:top w:val="none" w:sz="0" w:space="0" w:color="auto"/>
        <w:left w:val="none" w:sz="0" w:space="0" w:color="auto"/>
        <w:bottom w:val="none" w:sz="0" w:space="0" w:color="auto"/>
        <w:right w:val="none" w:sz="0" w:space="0" w:color="auto"/>
      </w:divBdr>
    </w:div>
    <w:div w:id="964434665">
      <w:bodyDiv w:val="1"/>
      <w:marLeft w:val="0"/>
      <w:marRight w:val="0"/>
      <w:marTop w:val="0"/>
      <w:marBottom w:val="0"/>
      <w:divBdr>
        <w:top w:val="none" w:sz="0" w:space="0" w:color="auto"/>
        <w:left w:val="none" w:sz="0" w:space="0" w:color="auto"/>
        <w:bottom w:val="none" w:sz="0" w:space="0" w:color="auto"/>
        <w:right w:val="none" w:sz="0" w:space="0" w:color="auto"/>
      </w:divBdr>
    </w:div>
    <w:div w:id="1017005031">
      <w:bodyDiv w:val="1"/>
      <w:marLeft w:val="0"/>
      <w:marRight w:val="0"/>
      <w:marTop w:val="0"/>
      <w:marBottom w:val="0"/>
      <w:divBdr>
        <w:top w:val="none" w:sz="0" w:space="0" w:color="auto"/>
        <w:left w:val="none" w:sz="0" w:space="0" w:color="auto"/>
        <w:bottom w:val="none" w:sz="0" w:space="0" w:color="auto"/>
        <w:right w:val="none" w:sz="0" w:space="0" w:color="auto"/>
      </w:divBdr>
    </w:div>
    <w:div w:id="1025330699">
      <w:bodyDiv w:val="1"/>
      <w:marLeft w:val="0"/>
      <w:marRight w:val="0"/>
      <w:marTop w:val="0"/>
      <w:marBottom w:val="0"/>
      <w:divBdr>
        <w:top w:val="none" w:sz="0" w:space="0" w:color="auto"/>
        <w:left w:val="none" w:sz="0" w:space="0" w:color="auto"/>
        <w:bottom w:val="none" w:sz="0" w:space="0" w:color="auto"/>
        <w:right w:val="none" w:sz="0" w:space="0" w:color="auto"/>
      </w:divBdr>
    </w:div>
    <w:div w:id="1221282127">
      <w:bodyDiv w:val="1"/>
      <w:marLeft w:val="0"/>
      <w:marRight w:val="0"/>
      <w:marTop w:val="0"/>
      <w:marBottom w:val="0"/>
      <w:divBdr>
        <w:top w:val="none" w:sz="0" w:space="0" w:color="auto"/>
        <w:left w:val="none" w:sz="0" w:space="0" w:color="auto"/>
        <w:bottom w:val="none" w:sz="0" w:space="0" w:color="auto"/>
        <w:right w:val="none" w:sz="0" w:space="0" w:color="auto"/>
      </w:divBdr>
    </w:div>
    <w:div w:id="1407873877">
      <w:bodyDiv w:val="1"/>
      <w:marLeft w:val="0"/>
      <w:marRight w:val="0"/>
      <w:marTop w:val="0"/>
      <w:marBottom w:val="0"/>
      <w:divBdr>
        <w:top w:val="none" w:sz="0" w:space="0" w:color="auto"/>
        <w:left w:val="none" w:sz="0" w:space="0" w:color="auto"/>
        <w:bottom w:val="none" w:sz="0" w:space="0" w:color="auto"/>
        <w:right w:val="none" w:sz="0" w:space="0" w:color="auto"/>
      </w:divBdr>
    </w:div>
    <w:div w:id="1409764068">
      <w:bodyDiv w:val="1"/>
      <w:marLeft w:val="0"/>
      <w:marRight w:val="0"/>
      <w:marTop w:val="0"/>
      <w:marBottom w:val="0"/>
      <w:divBdr>
        <w:top w:val="none" w:sz="0" w:space="0" w:color="auto"/>
        <w:left w:val="none" w:sz="0" w:space="0" w:color="auto"/>
        <w:bottom w:val="none" w:sz="0" w:space="0" w:color="auto"/>
        <w:right w:val="none" w:sz="0" w:space="0" w:color="auto"/>
      </w:divBdr>
    </w:div>
    <w:div w:id="1415399969">
      <w:bodyDiv w:val="1"/>
      <w:marLeft w:val="0"/>
      <w:marRight w:val="0"/>
      <w:marTop w:val="0"/>
      <w:marBottom w:val="0"/>
      <w:divBdr>
        <w:top w:val="none" w:sz="0" w:space="0" w:color="auto"/>
        <w:left w:val="none" w:sz="0" w:space="0" w:color="auto"/>
        <w:bottom w:val="none" w:sz="0" w:space="0" w:color="auto"/>
        <w:right w:val="none" w:sz="0" w:space="0" w:color="auto"/>
      </w:divBdr>
    </w:div>
    <w:div w:id="1791707068">
      <w:bodyDiv w:val="1"/>
      <w:marLeft w:val="0"/>
      <w:marRight w:val="0"/>
      <w:marTop w:val="0"/>
      <w:marBottom w:val="0"/>
      <w:divBdr>
        <w:top w:val="none" w:sz="0" w:space="0" w:color="auto"/>
        <w:left w:val="none" w:sz="0" w:space="0" w:color="auto"/>
        <w:bottom w:val="none" w:sz="0" w:space="0" w:color="auto"/>
        <w:right w:val="none" w:sz="0" w:space="0" w:color="auto"/>
      </w:divBdr>
    </w:div>
    <w:div w:id="1816995609">
      <w:bodyDiv w:val="1"/>
      <w:marLeft w:val="0"/>
      <w:marRight w:val="0"/>
      <w:marTop w:val="0"/>
      <w:marBottom w:val="0"/>
      <w:divBdr>
        <w:top w:val="none" w:sz="0" w:space="0" w:color="auto"/>
        <w:left w:val="none" w:sz="0" w:space="0" w:color="auto"/>
        <w:bottom w:val="none" w:sz="0" w:space="0" w:color="auto"/>
        <w:right w:val="none" w:sz="0" w:space="0" w:color="auto"/>
      </w:divBdr>
    </w:div>
    <w:div w:id="1874033198">
      <w:bodyDiv w:val="1"/>
      <w:marLeft w:val="0"/>
      <w:marRight w:val="0"/>
      <w:marTop w:val="0"/>
      <w:marBottom w:val="0"/>
      <w:divBdr>
        <w:top w:val="none" w:sz="0" w:space="0" w:color="auto"/>
        <w:left w:val="none" w:sz="0" w:space="0" w:color="auto"/>
        <w:bottom w:val="none" w:sz="0" w:space="0" w:color="auto"/>
        <w:right w:val="none" w:sz="0" w:space="0" w:color="auto"/>
      </w:divBdr>
    </w:div>
    <w:div w:id="1925842432">
      <w:bodyDiv w:val="1"/>
      <w:marLeft w:val="0"/>
      <w:marRight w:val="0"/>
      <w:marTop w:val="0"/>
      <w:marBottom w:val="0"/>
      <w:divBdr>
        <w:top w:val="none" w:sz="0" w:space="0" w:color="auto"/>
        <w:left w:val="none" w:sz="0" w:space="0" w:color="auto"/>
        <w:bottom w:val="none" w:sz="0" w:space="0" w:color="auto"/>
        <w:right w:val="none" w:sz="0" w:space="0" w:color="auto"/>
      </w:divBdr>
    </w:div>
    <w:div w:id="1993023871">
      <w:bodyDiv w:val="1"/>
      <w:marLeft w:val="0"/>
      <w:marRight w:val="0"/>
      <w:marTop w:val="0"/>
      <w:marBottom w:val="0"/>
      <w:divBdr>
        <w:top w:val="none" w:sz="0" w:space="0" w:color="auto"/>
        <w:left w:val="none" w:sz="0" w:space="0" w:color="auto"/>
        <w:bottom w:val="none" w:sz="0" w:space="0" w:color="auto"/>
        <w:right w:val="none" w:sz="0" w:space="0" w:color="auto"/>
      </w:divBdr>
    </w:div>
    <w:div w:id="2025814656">
      <w:bodyDiv w:val="1"/>
      <w:marLeft w:val="0"/>
      <w:marRight w:val="0"/>
      <w:marTop w:val="0"/>
      <w:marBottom w:val="0"/>
      <w:divBdr>
        <w:top w:val="none" w:sz="0" w:space="0" w:color="auto"/>
        <w:left w:val="none" w:sz="0" w:space="0" w:color="auto"/>
        <w:bottom w:val="none" w:sz="0" w:space="0" w:color="auto"/>
        <w:right w:val="none" w:sz="0" w:space="0" w:color="auto"/>
      </w:divBdr>
    </w:div>
    <w:div w:id="206794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l:30092072.0%20" TargetMode="External"/><Relationship Id="rId18" Type="http://schemas.openxmlformats.org/officeDocument/2006/relationships/hyperlink" Target="jl:37182481.100%20" TargetMode="External"/><Relationship Id="rId26" Type="http://schemas.openxmlformats.org/officeDocument/2006/relationships/hyperlink" Target="jl:34904763.3%20" TargetMode="External"/><Relationship Id="rId3" Type="http://schemas.openxmlformats.org/officeDocument/2006/relationships/styles" Target="styles.xml"/><Relationship Id="rId21" Type="http://schemas.openxmlformats.org/officeDocument/2006/relationships/hyperlink" Target="jl:51003548.150065%2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jl:51003548.150065%20" TargetMode="External"/><Relationship Id="rId25" Type="http://schemas.openxmlformats.org/officeDocument/2006/relationships/hyperlink" Target="https://adilet.zan.kz/kaz/docs/Z950002155_" TargetMode="External"/><Relationship Id="rId2" Type="http://schemas.openxmlformats.org/officeDocument/2006/relationships/numbering" Target="numbering.xml"/><Relationship Id="rId16" Type="http://schemas.openxmlformats.org/officeDocument/2006/relationships/hyperlink" Target="jl:37182481.1%20" TargetMode="External"/><Relationship Id="rId20" Type="http://schemas.openxmlformats.org/officeDocument/2006/relationships/hyperlink" Target="jl:37182481.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adilet.zan.kz/kaz/docs/Z950002155_" TargetMode="External"/><Relationship Id="rId5" Type="http://schemas.openxmlformats.org/officeDocument/2006/relationships/webSettings" Target="webSettings.xml"/><Relationship Id="rId15" Type="http://schemas.openxmlformats.org/officeDocument/2006/relationships/hyperlink" Target="file:///C:\Users\BH_Azamat_A\AppData\Local\Microsoft\Windows\INetCache\Content.Outlook\NB2H144S\www.nationalbank.kz" TargetMode="External"/><Relationship Id="rId23" Type="http://schemas.openxmlformats.org/officeDocument/2006/relationships/hyperlink" Target="file:///C:\Users\BH_Azamat_A\AppData\Local\Microsoft\Windows\INetCache\Content.Outlook\NB2H144S\www.nationalbank.kz"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file:///C:\Users\BH_Azamat_A\AppData\Local\Microsoft\Windows\INetCache\Content.Outlook\NB2H144S\www.nationalbank.kz" TargetMode="External"/><Relationship Id="rId4" Type="http://schemas.openxmlformats.org/officeDocument/2006/relationships/settings" Target="settings.xml"/><Relationship Id="rId9" Type="http://schemas.openxmlformats.org/officeDocument/2006/relationships/hyperlink" Target="jl:38870870.0%20" TargetMode="External"/><Relationship Id="rId14" Type="http://schemas.openxmlformats.org/officeDocument/2006/relationships/hyperlink" Target="jl:37182481.100%20" TargetMode="External"/><Relationship Id="rId22" Type="http://schemas.openxmlformats.org/officeDocument/2006/relationships/hyperlink" Target="jl:37182481.100%20"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1587-1E86-478A-B2AC-FD56845F2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117</Pages>
  <Words>20967</Words>
  <Characters>119514</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140201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Dauren</dc:creator>
  <cp:keywords/>
  <cp:lastModifiedBy>Ажар Омашева</cp:lastModifiedBy>
  <cp:revision>118</cp:revision>
  <cp:lastPrinted>2020-09-23T05:17:00Z</cp:lastPrinted>
  <dcterms:created xsi:type="dcterms:W3CDTF">2021-04-23T12:11:00Z</dcterms:created>
  <dcterms:modified xsi:type="dcterms:W3CDTF">2023-01-05T09:51:00Z</dcterms:modified>
</cp:coreProperties>
</file>